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rPr>
          <w:strike/>
        </w:rPr>
        <w:t>Indicates Matter Stricken</w:t>
      </w:r>
    </w:p>
    <w:p w:rsidR="00254B56" w:rsidRP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B56" w:rsidRDefault="00C22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220EB" w:rsidRDefault="00C22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C220EB" w:rsidRDefault="00C22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0EB" w:rsidRPr="00C220EB" w:rsidRDefault="00C220EB" w:rsidP="00C220EB">
      <w:pPr>
        <w:tabs>
          <w:tab w:val="right" w:pos="5933"/>
        </w:tabs>
        <w:suppressAutoHyphens/>
      </w:pPr>
      <w:r>
        <w:tab/>
      </w:r>
      <w:r>
        <w:rPr>
          <w:b/>
          <w:sz w:val="36"/>
        </w:rPr>
        <w:t>H. 3565</w:t>
      </w:r>
    </w:p>
    <w:p w:rsidR="00C220EB" w:rsidRDefault="00C22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0EB" w:rsidRDefault="00C22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Fry, Crawford, Elliott, Burns, Clemmons, Allison, Jordan, Yow, Johnson, Atwater, Duckworth, Ryhal, Loftis, Hewitt, </w:t>
      </w:r>
      <w:proofErr w:type="spellStart"/>
      <w:r w:rsidR="00163264" w:rsidRPr="00163264">
        <w:t>G.R</w:t>
      </w:r>
      <w:proofErr w:type="spellEnd"/>
      <w:r w:rsidR="00163264" w:rsidRPr="00163264">
        <w:t>. Smith</w:t>
      </w:r>
      <w:r w:rsidR="00163264">
        <w:t xml:space="preserve">, </w:t>
      </w:r>
      <w:proofErr w:type="spellStart"/>
      <w:r>
        <w:t>V.S</w:t>
      </w:r>
      <w:proofErr w:type="spellEnd"/>
      <w:r>
        <w:t>. Moss, D.C. Moss, Daning, Hardee, Felder, Erickson, Bales, Hamilton, Huggins, Putnam, Anthony, Bedingfield, West, Atkinson, Bennett, B. Newton, Lucas, Arrington, Ballentine, Chumley, Crosby, Davis, Delleney, Forrester, Gagnon, Hixon, Long, Lowe, Murphy, Pitts, Pope, S. Rivers, Sandifer, Simrill, Stringer, Taylor, Thayer, White, Bannister, Tallon, McCravy, Quinn, McEachern and McGinnis</w:t>
      </w:r>
    </w:p>
    <w:p w:rsidR="00C220EB" w:rsidRDefault="00C22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0EB" w:rsidRDefault="00C22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3/1/18--H.</w:t>
      </w:r>
    </w:p>
    <w:p w:rsidR="00C220EB" w:rsidRDefault="00C22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C220EB" w:rsidRPr="00C220EB" w:rsidRDefault="00C220EB"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20EB" w:rsidRDefault="00C22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0EB" w:rsidRDefault="00C22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20EB" w:rsidSect="00254B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450B" w:rsidRDefault="001E45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59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B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50A2">
        <w:t>TO AMEND SECTION 1</w:t>
      </w:r>
      <w:r w:rsidR="008A268F">
        <w:noBreakHyphen/>
      </w:r>
      <w:r w:rsidRPr="006850A2">
        <w:t>23</w:t>
      </w:r>
      <w:r w:rsidR="008A268F">
        <w:noBreakHyphen/>
      </w:r>
      <w:r>
        <w:t xml:space="preserve">600, </w:t>
      </w:r>
      <w:r w:rsidR="0020602F">
        <w:t xml:space="preserve">AS AMENDED, </w:t>
      </w:r>
      <w:r>
        <w:t>CODE OF LAWS OF SOUTH CAROLINA, 1976,</w:t>
      </w:r>
      <w:r w:rsidRPr="006850A2">
        <w:t xml:space="preserve"> RELATING TO TIMELY REQUESTS FOR CONTESTED CASE HEARINGS</w:t>
      </w:r>
      <w:r>
        <w:t xml:space="preserve"> UNDER THE ADMINISTRATIVE PROCEDURES ACT AND RELATED PROVISIONS, SO AS </w:t>
      </w:r>
      <w:r w:rsidRPr="006850A2">
        <w:t xml:space="preserve">TO ESTABLISH AN AUTOMATIC STAY </w:t>
      </w:r>
      <w:r w:rsidRPr="006850A2">
        <w:rPr>
          <w:color w:val="000000" w:themeColor="text1"/>
          <w:shd w:val="clear" w:color="auto" w:fill="FFFFFF"/>
        </w:rPr>
        <w:t>CONCERNING LICENSE ISSUANCES, RENEWALS AND THE LIKE, AND TO PROVIDE FOR THE CIRCUMSTANCES UNDER WHICH THE AUTOMATIC STAY MAY BE LIFTED.</w:t>
      </w:r>
    </w:p>
    <w:p w:rsidR="0010776B" w:rsidRDefault="00C220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 xml:space="preserve">Amend Title </w:t>
      </w:r>
      <w:proofErr w:type="gramStart"/>
      <w:r>
        <w:t>To</w:t>
      </w:r>
      <w:proofErr w:type="gramEnd"/>
      <w:r>
        <w:t xml:space="preserve"> Conform</w:t>
      </w:r>
    </w:p>
    <w:p w:rsidR="00C220EB" w:rsidRDefault="00C220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E9" w:rsidRDefault="009F5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59E9" w:rsidRDefault="009F5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0EB" w:rsidRDefault="00C220EB"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2FC3">
        <w:t>SECTION</w:t>
      </w:r>
      <w:r w:rsidRPr="004C2FC3">
        <w:tab/>
        <w:t>1.</w:t>
      </w:r>
      <w:r w:rsidRPr="004C2FC3">
        <w:tab/>
        <w:t>Section 44-7-210(</w:t>
      </w:r>
      <w:bookmarkStart w:id="5" w:name="temp"/>
      <w:bookmarkEnd w:id="5"/>
      <w:r w:rsidRPr="004C2FC3">
        <w:t>G) of the 1976 Code is amended to read:</w:t>
      </w:r>
    </w:p>
    <w:p w:rsidR="00C220EB" w:rsidRPr="004C2FC3" w:rsidRDefault="00C220EB"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0EB" w:rsidRPr="004C2FC3" w:rsidRDefault="00C220EB"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2FC3">
        <w:tab/>
        <w:t>“(G)</w:t>
      </w:r>
      <w:r w:rsidRPr="004C2FC3">
        <w:tab/>
        <w:t>Notwithstanding any other provision of law, in a contested case arising from the department’s decision to grant or deny a Certificate of Need application, grant or deny a request for exemption under Section 44</w:t>
      </w:r>
      <w:r w:rsidRPr="004C2FC3">
        <w:noBreakHyphen/>
        <w:t>7</w:t>
      </w:r>
      <w:r w:rsidRPr="004C2FC3">
        <w:noBreakHyphen/>
        <w:t>170, or the issuance of a determination regarding the applicability of Section 44</w:t>
      </w:r>
      <w:r w:rsidRPr="004C2FC3">
        <w:noBreakHyphen/>
        <w:t>7</w:t>
      </w:r>
      <w:r w:rsidRPr="004C2FC3">
        <w:noBreakHyphen/>
        <w:t xml:space="preserve">160, the Administrative Law Court shall file </w:t>
      </w:r>
      <w:r w:rsidRPr="004C2FC3">
        <w:rPr>
          <w:strike/>
        </w:rPr>
        <w:t>a final decision no later than eighteen months after the contested case is filed with the Clerk of the Administrative Law Court, unless all parties to the contested case consent to an extension or the court finds substantial cause otherwise</w:t>
      </w:r>
      <w:r w:rsidRPr="004C2FC3">
        <w:t xml:space="preserve"> </w:t>
      </w:r>
      <w:r w:rsidRPr="004C2FC3">
        <w:rPr>
          <w:u w:val="single"/>
        </w:rPr>
        <w:t>its decision in the manner required by Section 1-23-600(H)</w:t>
      </w:r>
      <w:r w:rsidRPr="004C2FC3">
        <w:t>.</w:t>
      </w:r>
      <w:r w:rsidRPr="004C2FC3">
        <w:tab/>
      </w:r>
      <w:r w:rsidRPr="004C2FC3">
        <w:tab/>
      </w:r>
    </w:p>
    <w:p w:rsidR="00C220EB" w:rsidRDefault="00C220EB"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BF0" w:rsidRPr="003D5BF0" w:rsidRDefault="00C220EB" w:rsidP="00C22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4C2FC3">
        <w:t>SECTION</w:t>
      </w:r>
      <w:r w:rsidRPr="004C2FC3">
        <w:tab/>
        <w:t>2.</w:t>
      </w:r>
      <w:r w:rsidRPr="004C2FC3">
        <w:tab/>
        <w:t>This act takes effect upon approval by the Governor.</w:t>
      </w:r>
    </w:p>
    <w:p w:rsidR="004C6247" w:rsidRDefault="008A26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2E2" w:rsidRDefault="00F872E2" w:rsidP="00F872E2">
      <w:pPr>
        <w:suppressAutoHyphens/>
      </w:pPr>
    </w:p>
    <w:sectPr w:rsidR="00F872E2" w:rsidSect="00254B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9E9" w:rsidRDefault="009F59E9" w:rsidP="009F0C77">
      <w:r>
        <w:separator/>
      </w:r>
    </w:p>
  </w:endnote>
  <w:endnote w:type="continuationSeparator" w:id="0">
    <w:p w:rsidR="009F59E9" w:rsidRDefault="009F5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0A932E-9D9A-4806-8A8F-C34B6314C83B}"/>
    <w:embedBold r:id="rId2" w:fontKey="{FC2AB48D-FEFC-4EE5-929C-826B5C6459A9}"/>
  </w:font>
  <w:font w:name="Calibri">
    <w:panose1 w:val="020F0502020204030204"/>
    <w:charset w:val="00"/>
    <w:family w:val="swiss"/>
    <w:pitch w:val="variable"/>
    <w:sig w:usb0="E00002FF" w:usb1="4000ACFF" w:usb2="00000001" w:usb3="00000000" w:csb0="0000019F" w:csb1="00000000"/>
    <w:embedRegular r:id="rId3" w:fontKey="{6C7F1786-D9FF-47D4-B2EA-1B0D9F39FE25}"/>
  </w:font>
  <w:font w:name="Segoe UI">
    <w:panose1 w:val="020B0502040204020203"/>
    <w:charset w:val="00"/>
    <w:family w:val="swiss"/>
    <w:pitch w:val="variable"/>
    <w:sig w:usb0="E10022FF" w:usb1="C000E47F" w:usb2="00000029" w:usb3="00000000" w:csb0="000001DF" w:csb1="00000000"/>
    <w:embedRegular r:id="rId4" w:fontKey="{747D9F56-516C-4DE1-934C-47114902C19B}"/>
  </w:font>
  <w:font w:name="Cambria">
    <w:panose1 w:val="02040503050406030204"/>
    <w:charset w:val="00"/>
    <w:family w:val="roman"/>
    <w:pitch w:val="variable"/>
    <w:sig w:usb0="E00002FF" w:usb1="400004FF" w:usb2="00000000" w:usb3="00000000" w:csb0="0000019F" w:csb1="00000000"/>
    <w:embedRegular r:id="rId5" w:fontKey="{3813BAED-0209-4634-B9C8-56002E99A7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247" w:rsidRPr="001E450B" w:rsidRDefault="001E450B" w:rsidP="001E450B">
    <w:pPr>
      <w:pStyle w:val="Footer"/>
      <w:tabs>
        <w:tab w:val="clear" w:pos="4680"/>
        <w:tab w:val="clear" w:pos="9360"/>
        <w:tab w:val="center" w:pos="2995"/>
      </w:tabs>
      <w:spacing w:before="120"/>
    </w:pPr>
    <w:r>
      <w:t>[3565</w:t>
    </w:r>
    <w:r w:rsidR="00254B56">
      <w:t>-</w:t>
    </w:r>
    <w:r w:rsidR="00254B56">
      <w:fldChar w:fldCharType="begin"/>
    </w:r>
    <w:r w:rsidR="00254B56">
      <w:instrText xml:space="preserve"> PAGE  \* MERGEFORMAT </w:instrText>
    </w:r>
    <w:r w:rsidR="00254B56">
      <w:fldChar w:fldCharType="separate"/>
    </w:r>
    <w:r w:rsidR="00163264">
      <w:rPr>
        <w:noProof/>
      </w:rPr>
      <w:t>1</w:t>
    </w:r>
    <w:r w:rsidR="00254B56">
      <w:fldChar w:fldCharType="end"/>
    </w:r>
    <w:r w:rsidR="00254B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B56" w:rsidRPr="001E450B" w:rsidRDefault="00254B56" w:rsidP="001E450B">
    <w:pPr>
      <w:pStyle w:val="Footer"/>
      <w:tabs>
        <w:tab w:val="clear" w:pos="4680"/>
        <w:tab w:val="clear" w:pos="9360"/>
        <w:tab w:val="center" w:pos="2995"/>
      </w:tabs>
      <w:spacing w:before="120"/>
    </w:pPr>
    <w:r>
      <w:t>[3565]</w:t>
    </w:r>
    <w:r>
      <w:tab/>
    </w:r>
    <w:r>
      <w:fldChar w:fldCharType="begin"/>
    </w:r>
    <w:r>
      <w:instrText xml:space="preserve"> PAGE  \* MERGEFORMAT </w:instrText>
    </w:r>
    <w:r>
      <w:fldChar w:fldCharType="separate"/>
    </w:r>
    <w:r w:rsidR="001632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9E9" w:rsidRDefault="009F59E9" w:rsidP="009F0C77">
      <w:r>
        <w:separator/>
      </w:r>
    </w:p>
  </w:footnote>
  <w:footnote w:type="continuationSeparator" w:id="0">
    <w:p w:rsidR="009F59E9" w:rsidRDefault="009F5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8SD17"/>
    <w:docVar w:name="CoverBillType" w:val="b"/>
    <w:docVar w:name="DocPath" w:val="L:\Council\bills\NL\13648SD17.DOCX"/>
    <w:docVar w:name="dvBillNumber" w:val="3565"/>
    <w:docVar w:name="dvBillNumberPrefix" w:val="H. "/>
    <w:docVar w:name="dvOriginalBody" w:val="House"/>
    <w:docVar w:name="dvSteno" w:val="NL"/>
    <w:docVar w:name="NameofBody" w:val="h"/>
    <w:docVar w:name="vGroup2" w:val="Council"/>
  </w:docVars>
  <w:rsids>
    <w:rsidRoot w:val="009F59E9"/>
    <w:rsid w:val="00011869"/>
    <w:rsid w:val="00015CD6"/>
    <w:rsid w:val="000E0100"/>
    <w:rsid w:val="000E1785"/>
    <w:rsid w:val="000F40FA"/>
    <w:rsid w:val="001035F1"/>
    <w:rsid w:val="0010776B"/>
    <w:rsid w:val="00133E66"/>
    <w:rsid w:val="001435A3"/>
    <w:rsid w:val="00146ED3"/>
    <w:rsid w:val="00151044"/>
    <w:rsid w:val="00163264"/>
    <w:rsid w:val="001D08F2"/>
    <w:rsid w:val="001D3A58"/>
    <w:rsid w:val="001D525B"/>
    <w:rsid w:val="001D7F4F"/>
    <w:rsid w:val="001E450B"/>
    <w:rsid w:val="00205238"/>
    <w:rsid w:val="0020602F"/>
    <w:rsid w:val="002321B6"/>
    <w:rsid w:val="00250967"/>
    <w:rsid w:val="002543C8"/>
    <w:rsid w:val="00254B56"/>
    <w:rsid w:val="0025541D"/>
    <w:rsid w:val="00284AAE"/>
    <w:rsid w:val="002E5912"/>
    <w:rsid w:val="00301B21"/>
    <w:rsid w:val="00325348"/>
    <w:rsid w:val="0032732C"/>
    <w:rsid w:val="00336AD0"/>
    <w:rsid w:val="0037079A"/>
    <w:rsid w:val="003C4DAB"/>
    <w:rsid w:val="003D01E8"/>
    <w:rsid w:val="003D5BF0"/>
    <w:rsid w:val="003E5288"/>
    <w:rsid w:val="003F6D79"/>
    <w:rsid w:val="0041760A"/>
    <w:rsid w:val="00417C01"/>
    <w:rsid w:val="004403BD"/>
    <w:rsid w:val="00461441"/>
    <w:rsid w:val="004809EE"/>
    <w:rsid w:val="004C6247"/>
    <w:rsid w:val="004E7D54"/>
    <w:rsid w:val="005273C6"/>
    <w:rsid w:val="00530A69"/>
    <w:rsid w:val="00545593"/>
    <w:rsid w:val="00556EBF"/>
    <w:rsid w:val="00577C6C"/>
    <w:rsid w:val="005A62FE"/>
    <w:rsid w:val="005C2FE2"/>
    <w:rsid w:val="005E2BC9"/>
    <w:rsid w:val="00605102"/>
    <w:rsid w:val="006215AA"/>
    <w:rsid w:val="006762E4"/>
    <w:rsid w:val="006913C9"/>
    <w:rsid w:val="0069470D"/>
    <w:rsid w:val="006D58AA"/>
    <w:rsid w:val="00734F00"/>
    <w:rsid w:val="007A70AE"/>
    <w:rsid w:val="00800C96"/>
    <w:rsid w:val="00832E4E"/>
    <w:rsid w:val="008362E8"/>
    <w:rsid w:val="0085786E"/>
    <w:rsid w:val="008A1768"/>
    <w:rsid w:val="008A268F"/>
    <w:rsid w:val="008A489F"/>
    <w:rsid w:val="008F0F33"/>
    <w:rsid w:val="008F4429"/>
    <w:rsid w:val="0094021A"/>
    <w:rsid w:val="009B44AF"/>
    <w:rsid w:val="009B4F41"/>
    <w:rsid w:val="009C6A0B"/>
    <w:rsid w:val="009F0C77"/>
    <w:rsid w:val="009F4DD1"/>
    <w:rsid w:val="009F59E9"/>
    <w:rsid w:val="00A02543"/>
    <w:rsid w:val="00A41684"/>
    <w:rsid w:val="00A64E80"/>
    <w:rsid w:val="00A72BCD"/>
    <w:rsid w:val="00A741D9"/>
    <w:rsid w:val="00A833AB"/>
    <w:rsid w:val="00A9741D"/>
    <w:rsid w:val="00AC34A2"/>
    <w:rsid w:val="00AD1C9A"/>
    <w:rsid w:val="00AD4B17"/>
    <w:rsid w:val="00B412D4"/>
    <w:rsid w:val="00BE3C22"/>
    <w:rsid w:val="00C0345E"/>
    <w:rsid w:val="00C220EB"/>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2E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12B89-0137-4161-AA7C-BA20DADD6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3D5BF0"/>
    <w:rPr>
      <w:sz w:val="24"/>
      <w:szCs w:val="24"/>
    </w:rPr>
  </w:style>
  <w:style w:type="paragraph" w:styleId="BalloonText">
    <w:name w:val="Balloon Text"/>
    <w:basedOn w:val="Normal"/>
    <w:link w:val="BalloonTextChar"/>
    <w:uiPriority w:val="99"/>
    <w:semiHidden/>
    <w:unhideWhenUsed/>
    <w:rsid w:val="003D5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B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B5A28-D82D-432B-B23E-27DD6FC52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D511654.dotm</Template>
  <TotalTime>0</TotalTime>
  <Pages>2</Pages>
  <Words>348</Words>
  <Characters>1626</Characters>
  <Application>Microsoft Office Word</Application>
  <DocSecurity>0</DocSecurity>
  <Lines>37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3565 Text of Previous Version (Mar. 1, 2018) - South Carolina Legislature Online</dc:title>
  <dc:creator>nancylee</dc:creator>
  <cp:lastModifiedBy>Derrick Williamson</cp:lastModifiedBy>
  <cp:revision>3</cp:revision>
  <cp:lastPrinted>2017-01-04T19:22:00Z</cp:lastPrinted>
  <dcterms:created xsi:type="dcterms:W3CDTF">2018-03-01T21:25:00Z</dcterms:created>
  <dcterms:modified xsi:type="dcterms:W3CDTF">2018-03-02T20:22:00Z</dcterms:modified>
</cp:coreProperties>
</file>