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50" w:rsidRPr="00522CE0" w:rsidRDefault="00642D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2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665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 OF THE 1976 CODE, RELATING TO COUNTIES, BY ADDING SECTION 4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160</w:t>
      </w:r>
      <w:r w:rsidR="00EB7E19">
        <w:rPr>
          <w:rFonts w:eastAsia="Times New Roman"/>
        </w:rPr>
        <w:t>,</w:t>
      </w:r>
      <w:r>
        <w:rPr>
          <w:rFonts w:eastAsia="Times New Roman"/>
        </w:rPr>
        <w:t xml:space="preserve"> TO ALLOW COUNTY GOVERNMENTS TO INCREASE BUILDING FEES UP TO TEN PERCENT AND REQUIRE COUNTY GOVERNMENT</w:t>
      </w:r>
      <w:r w:rsidR="00EB7E19">
        <w:rPr>
          <w:rFonts w:eastAsia="Times New Roman"/>
        </w:rPr>
        <w:t>S</w:t>
      </w:r>
      <w:r>
        <w:rPr>
          <w:rFonts w:eastAsia="Times New Roman"/>
        </w:rPr>
        <w:t xml:space="preserve"> TO USE THE MONEY FROM THE INCREASE FOR AFFORDABLE HOUSING PROGRAMS; AND TO AMEND SECTION 5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310</w:t>
      </w:r>
      <w:r w:rsidR="00EB7E19">
        <w:rPr>
          <w:rFonts w:eastAsia="Times New Roman"/>
        </w:rPr>
        <w:t>,</w:t>
      </w:r>
      <w:r>
        <w:rPr>
          <w:rFonts w:eastAsia="Times New Roman"/>
        </w:rPr>
        <w:t xml:space="preserve"> TO ALLOW MUNICIPAL GOVERNMENTS TO INCREASE BUILDING PERMIT FEES UP TO TEN PERCENT AND </w:t>
      </w:r>
      <w:r w:rsidR="00EB7E19">
        <w:rPr>
          <w:rFonts w:eastAsia="Times New Roman"/>
        </w:rPr>
        <w:t xml:space="preserve">TO </w:t>
      </w:r>
      <w:r>
        <w:rPr>
          <w:rFonts w:eastAsia="Times New Roman"/>
        </w:rPr>
        <w:t>REQUIR</w:t>
      </w:r>
      <w:r w:rsidR="00EB7E19">
        <w:rPr>
          <w:rFonts w:eastAsia="Times New Roman"/>
        </w:rPr>
        <w:t>E</w:t>
      </w:r>
      <w:r>
        <w:rPr>
          <w:rFonts w:eastAsia="Times New Roman"/>
        </w:rPr>
        <w:t xml:space="preserve"> THE MUNICIPALITY TO USE THE MONEY COLLECTED FROM THE INCREASE TOWARD AFFORDABLE HOUSING PROGRAMS.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Pr="00ED3FED" w:rsidRDefault="00516652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60310" w:rsidRPr="00ED3FED">
        <w:rPr>
          <w:rFonts w:eastAsia="Times New Roman"/>
        </w:rPr>
        <w:t>Chapter 1, Title 4 of the 1976 Code is amended by adding:</w:t>
      </w:r>
    </w:p>
    <w:p w:rsidR="00F60310" w:rsidRPr="00ED3FED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D3FED">
        <w:rPr>
          <w:rFonts w:eastAsia="Times New Roman"/>
        </w:rPr>
        <w:tab/>
        <w:t>“Section 4</w:t>
      </w:r>
      <w:r>
        <w:rPr>
          <w:rFonts w:eastAsia="Times New Roman"/>
        </w:rPr>
        <w:noBreakHyphen/>
      </w:r>
      <w:r w:rsidRPr="00ED3FED">
        <w:rPr>
          <w:rFonts w:eastAsia="Times New Roman"/>
        </w:rPr>
        <w:t>1</w:t>
      </w:r>
      <w:r>
        <w:rPr>
          <w:rFonts w:eastAsia="Times New Roman"/>
        </w:rPr>
        <w:noBreakHyphen/>
      </w:r>
      <w:r w:rsidRPr="00ED3FED">
        <w:rPr>
          <w:rFonts w:eastAsia="Times New Roman"/>
        </w:rPr>
        <w:t>160.</w:t>
      </w:r>
      <w:r w:rsidRPr="00ED3FED">
        <w:rPr>
          <w:rFonts w:eastAsia="Times New Roman"/>
        </w:rPr>
        <w:tab/>
        <w:t xml:space="preserve">Fees charged by a county for building permits may be increased up to ten percent by the governing body of </w:t>
      </w:r>
      <w:r w:rsidR="00EB7E19">
        <w:rPr>
          <w:rFonts w:eastAsia="Times New Roman"/>
        </w:rPr>
        <w:t>the</w:t>
      </w:r>
      <w:r w:rsidRPr="00ED3FED">
        <w:rPr>
          <w:rFonts w:eastAsia="Times New Roman"/>
        </w:rPr>
        <w:t xml:space="preserve"> county. The </w:t>
      </w:r>
      <w:r>
        <w:rPr>
          <w:rFonts w:eastAsia="Times New Roman"/>
        </w:rPr>
        <w:t xml:space="preserve">amount collected from the </w:t>
      </w:r>
      <w:r w:rsidRPr="00ED3FED">
        <w:rPr>
          <w:rFonts w:eastAsia="Times New Roman"/>
        </w:rPr>
        <w:t>increase shall be used exclusively for the funding of affordable housing.”</w:t>
      </w: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</w:t>
      </w:r>
      <w:r>
        <w:rPr>
          <w:rFonts w:eastAsia="Times New Roman"/>
        </w:rPr>
        <w:noBreakHyphen/>
        <w:t>25</w:t>
      </w:r>
      <w:r>
        <w:rPr>
          <w:rFonts w:eastAsia="Times New Roman"/>
        </w:rPr>
        <w:noBreakHyphen/>
        <w:t>310 of the 1976 Code is amended to read:</w:t>
      </w: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310" w:rsidRDefault="00F60310" w:rsidP="00F6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2C530A">
        <w:rPr>
          <w:rFonts w:eastAsia="Times New Roman"/>
        </w:rPr>
        <w:t>Section 5-25-310.</w:t>
      </w:r>
      <w:r w:rsidR="002C530A"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ED3FED">
        <w:rPr>
          <w:rFonts w:eastAsia="Times New Roman"/>
        </w:rPr>
        <w:t xml:space="preserve">Before a building is begun the owner of the property shall apply to the inspector for a permit to build. This permit shall be given in writing and shall contain a provision that the building shall be constructed according to the requirements of </w:t>
      </w:r>
      <w:r w:rsidRPr="00ED3FED">
        <w:rPr>
          <w:rFonts w:eastAsia="Times New Roman"/>
        </w:rPr>
        <w:lastRenderedPageBreak/>
        <w:t>this chapter. This requirement shall not prevent cities or towns from requiring submission of plans to the city engineer.</w:t>
      </w:r>
    </w:p>
    <w:p w:rsidR="00516652" w:rsidRPr="00F60310" w:rsidRDefault="00F6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ED3FED">
        <w:rPr>
          <w:rFonts w:eastAsia="Times New Roman"/>
          <w:u w:val="single"/>
        </w:rPr>
        <w:t xml:space="preserve">Fees charged by a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 xml:space="preserve"> for building permits may be increased up to ten percent by the governing body of </w:t>
      </w:r>
      <w:r w:rsidR="00EB7E19">
        <w:rPr>
          <w:rFonts w:eastAsia="Times New Roman"/>
          <w:u w:val="single"/>
        </w:rPr>
        <w:t>the</w:t>
      </w:r>
      <w:r w:rsidRPr="00ED3FED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municipality</w:t>
      </w:r>
      <w:r w:rsidRPr="00ED3FED">
        <w:rPr>
          <w:rFonts w:eastAsia="Times New Roman"/>
          <w:u w:val="single"/>
        </w:rPr>
        <w:t>. The</w:t>
      </w:r>
      <w:r>
        <w:rPr>
          <w:rFonts w:eastAsia="Times New Roman"/>
          <w:u w:val="single"/>
        </w:rPr>
        <w:t xml:space="preserve"> amount collected from the</w:t>
      </w:r>
      <w:r w:rsidRPr="00ED3FED">
        <w:rPr>
          <w:rFonts w:eastAsia="Times New Roman"/>
          <w:u w:val="single"/>
        </w:rPr>
        <w:t xml:space="preserve"> increase shall be used exclusively for the funding of affordable housing.</w:t>
      </w:r>
      <w:r w:rsidRPr="00ED3FED">
        <w:rPr>
          <w:rFonts w:eastAsia="Times New Roman"/>
        </w:rPr>
        <w:t>”</w:t>
      </w:r>
    </w:p>
    <w:p w:rsidR="00516652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6652" w:rsidRPr="00522CE0" w:rsidRDefault="005166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6031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00F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42D50" w:rsidRDefault="00642D50" w:rsidP="00642D50">
      <w:pPr>
        <w:suppressAutoHyphens/>
        <w:jc w:val="both"/>
        <w:rPr>
          <w:rFonts w:eastAsia="Times New Roman"/>
        </w:rPr>
      </w:pPr>
    </w:p>
    <w:sectPr w:rsidR="00642D50" w:rsidSect="00642D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652" w:rsidRDefault="00516652" w:rsidP="00522CE0">
      <w:r>
        <w:separator/>
      </w:r>
    </w:p>
  </w:endnote>
  <w:endnote w:type="continuationSeparator" w:id="0">
    <w:p w:rsidR="00516652" w:rsidRDefault="0051665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CEE323-2EDE-47F3-B643-11222F78429B}"/>
    <w:embedBold r:id="rId2" w:fontKey="{ABAFB154-063E-404D-A36B-5B35A35610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38862E-9945-415E-A741-CF961248C6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E7A220-60E9-4A76-9F96-CDDF648D5E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F98" w:rsidRPr="00642D50" w:rsidRDefault="00642D50" w:rsidP="00642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652" w:rsidRDefault="00516652" w:rsidP="00522CE0">
      <w:r>
        <w:separator/>
      </w:r>
    </w:p>
  </w:footnote>
  <w:footnote w:type="continuationSeparator" w:id="0">
    <w:p w:rsidR="00516652" w:rsidRDefault="0051665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BUIL.SP.MEK"/>
    <w:docVar w:name="CoverAttorneyInitials" w:val="SP"/>
    <w:docVar w:name="CoverAttorneyLastName" w:val="Parrish"/>
    <w:docVar w:name="CoverBillType" w:val="b"/>
    <w:docVar w:name="CoverSenator" w:val="MEK"/>
    <w:docVar w:name="dvBillNumber" w:val="364"/>
    <w:docVar w:name="dvBillNumberPrefix" w:val="S. "/>
    <w:docVar w:name="dvOriginalBody" w:val="Senate"/>
    <w:docVar w:name="fulldraftpath" w:val="L:\S-RES\MEK\018BUIL.SP.MEK.DOCX"/>
    <w:docVar w:name="NameofBody" w:val="S"/>
    <w:docVar w:name="vgroup2" w:val="S-RES"/>
  </w:docVars>
  <w:rsids>
    <w:rsidRoot w:val="0051665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30A"/>
    <w:rsid w:val="002C5896"/>
    <w:rsid w:val="002D3BED"/>
    <w:rsid w:val="00307C2B"/>
    <w:rsid w:val="00315D04"/>
    <w:rsid w:val="003260C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665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2D50"/>
    <w:rsid w:val="006A1802"/>
    <w:rsid w:val="006C0CBB"/>
    <w:rsid w:val="006C74EA"/>
    <w:rsid w:val="00720D40"/>
    <w:rsid w:val="007318D4"/>
    <w:rsid w:val="00765784"/>
    <w:rsid w:val="007A4390"/>
    <w:rsid w:val="007E5CB7"/>
    <w:rsid w:val="00800F98"/>
    <w:rsid w:val="00825C0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2170"/>
    <w:rsid w:val="00A86015"/>
    <w:rsid w:val="00A9594E"/>
    <w:rsid w:val="00AE59C8"/>
    <w:rsid w:val="00B10098"/>
    <w:rsid w:val="00B5790D"/>
    <w:rsid w:val="00B771E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E19"/>
    <w:rsid w:val="00EC34E1"/>
    <w:rsid w:val="00F0234A"/>
    <w:rsid w:val="00F05CF2"/>
    <w:rsid w:val="00F51241"/>
    <w:rsid w:val="00F52959"/>
    <w:rsid w:val="00F55884"/>
    <w:rsid w:val="00F60310"/>
    <w:rsid w:val="00FB7F01"/>
    <w:rsid w:val="00FC0D36"/>
    <w:rsid w:val="00FC3A2B"/>
    <w:rsid w:val="00FE56E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09432C4-0FAC-480B-8B5B-0C274C20F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1</TotalTime>
  <Pages>1</Pages>
  <Words>277</Words>
  <Characters>1372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 Text of Previous Version (Feb. 7, 2017) - South Carolina Legislature Online</dc:title>
  <dc:subject/>
  <dc:creator>%USERNAME%</dc:creator>
  <cp:keywords/>
  <dc:description/>
  <cp:lastModifiedBy>S Volk</cp:lastModifiedBy>
  <cp:revision>2</cp:revision>
  <dcterms:created xsi:type="dcterms:W3CDTF">2017-02-07T19:35:00Z</dcterms:created>
  <dcterms:modified xsi:type="dcterms:W3CDTF">2017-02-07T19:35:00Z</dcterms:modified>
</cp:coreProperties>
</file>