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F0264A" w:rsidRDefault="00F0264A" w:rsidP="00F0264A">
      <w:pPr>
        <w:tabs>
          <w:tab w:val="right" w:pos="5933"/>
        </w:tabs>
        <w:suppressAutoHyphens/>
      </w:pPr>
      <w:r>
        <w:tab/>
      </w:r>
      <w:r>
        <w:rPr>
          <w:b/>
          <w:sz w:val="36"/>
        </w:rPr>
        <w:t>H. 3701</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and Henegan</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F0264A" w:rsidP="00B40571">
      <w:pPr>
        <w:tabs>
          <w:tab w:val="right" w:pos="5933"/>
        </w:tabs>
        <w:suppressAutoHyphens/>
      </w:pPr>
      <w:r>
        <w:t>S. Printed 1/23/18--H.</w:t>
      </w:r>
      <w:r w:rsidR="00B40571">
        <w:tab/>
        <w:t>[SEC 1/24/18 12:29 PM]</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3701) </w:t>
      </w:r>
      <w:r w:rsidRPr="00F0264A">
        <w:rPr>
          <w:color w:val="000000" w:themeColor="text1"/>
          <w:u w:color="000000" w:themeColor="text1"/>
        </w:rPr>
        <w:t>to amend the Code of Laws of South Carolina, 1976, by adding Section 63</w:t>
      </w:r>
      <w:r w:rsidRPr="00F0264A">
        <w:rPr>
          <w:color w:val="000000" w:themeColor="text1"/>
          <w:u w:color="000000" w:themeColor="text1"/>
        </w:rPr>
        <w:noBreakHyphen/>
        <w:t>7</w:t>
      </w:r>
      <w:r w:rsidRPr="00F0264A">
        <w:rPr>
          <w:color w:val="000000" w:themeColor="text1"/>
          <w:u w:color="000000" w:themeColor="text1"/>
        </w:rPr>
        <w:noBreakHyphen/>
        <w:t>735 so as to require the Department of Social Services to inform a relative</w:t>
      </w:r>
      <w:r>
        <w:t>, etc., respectfully</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as and if amended, by striking SECTION 3 and inserting:</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8493F">
        <w:t>/</w:t>
      </w:r>
      <w:r w:rsidRPr="00C8493F">
        <w:tab/>
      </w: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(D)(4) of the 1976 Code is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Pr="00C8493F">
        <w:noBreakHyphen/>
        <w:t>7</w:t>
      </w:r>
      <w:r w:rsidRPr="00C8493F">
        <w:noBreakHyphen/>
        <w:t>1680</w:t>
      </w:r>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department shall inform the relative of the procedures for being licensed as a kinship foster parent, assist the foster parent with the licensing process, and inform the relative of availability of payments and other services to kinship foster parents. If the relative is licensed </w:t>
      </w:r>
      <w:r w:rsidRPr="00C8493F">
        <w:lastRenderedPageBreak/>
        <w:t>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case basis, for relative applicants nonsafety elements as the department deems appropriate. Safety elements, such as criminal and child abuse and neglect background checks required by Title IV</w:t>
      </w:r>
      <w:r w:rsidRPr="00C8493F">
        <w:rPr>
          <w:u w:val="single" w:color="000000" w:themeColor="text1"/>
        </w:rPr>
        <w:noBreakHyphen/>
        <w:t>E of the Social Security Act, 42 U.S.C.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2350. The department shall note on the standard license if there was a waiver of a nonsafety element and identify the element being waived.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r w:rsidRPr="00C8493F">
        <w:tab/>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further, as and if amended, by striking SECTION 6 and inserting:</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8493F">
        <w:t>/</w:t>
      </w:r>
      <w:r w:rsidRPr="00C8493F">
        <w:tab/>
      </w: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(1)</w:t>
      </w:r>
      <w:r w:rsidRPr="00C8493F">
        <w:rPr>
          <w:szCs w:val="24"/>
        </w:rPr>
        <w:tab/>
        <w:t>the monthly total number of cases assigned, as of the last business day of every month, to each case worker in the Department of Social Services Child Protective Services Division;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t>the monthly total number of children assigned, as of the last business day of every month, to each case worker in the Department of Social Services Child Protective Services Division;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(4)</w:t>
      </w:r>
      <w:r w:rsidRPr="00C8493F">
        <w:rPr>
          <w:szCs w:val="24"/>
        </w:rPr>
        <w:tab/>
        <w:t>the monthly total number of children that were not seen by the Department of Social Services within twenty</w:t>
      </w:r>
      <w:r w:rsidRPr="00C8493F">
        <w:rPr>
          <w:szCs w:val="24"/>
        </w:rPr>
        <w:noBreakHyphen/>
        <w:t>four hours of a report of abuse or neglect;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t xml:space="preserve">the total number of children in foster care that were seen by the Department of Social Services each month; </w:t>
      </w:r>
      <w:r w:rsidRPr="00C8493F">
        <w:rPr>
          <w:strike/>
          <w:szCs w:val="24"/>
        </w:rPr>
        <w:t>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t>the total number of children in foster care that were not seen by the Department of Social Services each month</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r w:rsidRPr="00C8493F">
        <w:rPr>
          <w:u w:val="single" w:color="000000" w:themeColor="text1"/>
        </w:rPr>
        <w:t>the number of children placed with a relative or other person pursuant to a safety plan;</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r w:rsidRPr="00C8493F">
        <w:rPr>
          <w:u w:val="single" w:color="000000" w:themeColor="text1"/>
        </w:rPr>
        <w:t>the number of children placed with a relative licensed as a kinship foster parent;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r w:rsidRPr="00C8493F">
        <w:rPr>
          <w:u w:val="single" w:color="000000" w:themeColor="text1"/>
        </w:rPr>
        <w:t>the number of children placed with a relative not licensed as a kinship foster parent;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r w:rsidRPr="00C8493F">
        <w:rPr>
          <w:u w:val="single" w:color="000000" w:themeColor="text1"/>
        </w:rPr>
        <w:t>for each case in which a relative requests to be licensed as a kinship foster parent, the number of days before a license is granted; 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r w:rsidRPr="00C8493F">
        <w:rPr>
          <w:u w:val="single" w:color="000000" w:themeColor="text1"/>
        </w:rPr>
        <w:t>the number of relatives who apply to be licensed as a kinship foster parent and request a waiver of nonsafety licensing requirements who are subsequently granted a license with the waiver.</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than March first of each year.”</w:t>
      </w:r>
      <w:r w:rsidRPr="00C8493F">
        <w:rPr>
          <w:szCs w:val="24"/>
        </w:rPr>
        <w:tab/>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the bill further, as and if amended, by adding an appropriately numbered SECTION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w:t>
      </w:r>
      <w:r w:rsidRPr="00C8493F">
        <w:tab/>
        <w:t>SECTION _.</w:t>
      </w:r>
      <w:r w:rsidRPr="00C8493F">
        <w:tab/>
        <w:t>Section 63-7-20(6) of the 1976 Code, as last amended by Act 238 of 2016, is further amended to read: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t>the parent, guardian, or other person responsible for the child’s welfare: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(i)</w:t>
      </w:r>
      <w:r w:rsidRPr="00C8493F">
        <w:rPr>
          <w:u w:color="000000" w:themeColor="text1"/>
        </w:rPr>
        <w:tab/>
        <w:t xml:space="preserve">inflicts or allows to be inflicted upon the child physical or mental injury or engages in acts or omissions which present a substantial risk of physical or mental injury to the child, including injuries sustained as a result of excessive corporal </w:t>
      </w:r>
      <w:r w:rsidRPr="00C8493F">
        <w:rPr>
          <w:u w:color="000000" w:themeColor="text1"/>
        </w:rPr>
        <w:lastRenderedPageBreak/>
        <w:t>punishment, but excluding corporal punishment or physical discipline which:</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w:t>
      </w:r>
      <w:r w:rsidRPr="00C8493F">
        <w:rPr>
          <w:u w:val="single" w:color="000000" w:themeColor="text1"/>
        </w:rPr>
        <w:t>(A)</w:t>
      </w:r>
      <w:r w:rsidRPr="00C8493F">
        <w:rPr>
          <w:u w:color="000000" w:themeColor="text1"/>
        </w:rPr>
        <w:tab/>
        <w:t>is administered by a parent or person in loco parentis;</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t>is perpetrated for the sole purpose of restraining or correcting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(iv)</w:t>
      </w:r>
      <w:r w:rsidRPr="00C8493F">
        <w:rPr>
          <w:u w:val="single" w:color="000000" w:themeColor="text1"/>
        </w:rPr>
        <w:t>(D)</w:t>
      </w:r>
      <w:r w:rsidRPr="00C8493F">
        <w:rPr>
          <w:u w:color="000000" w:themeColor="text1"/>
        </w:rPr>
        <w:tab/>
        <w:t>has not brought about permanent or lasting damage to the child; and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t>is not reckless or grossly negligent behavior by the parents</w:t>
      </w:r>
      <w:r w:rsidRPr="00C8493F">
        <w:rPr>
          <w:strike/>
          <w:u w:color="000000" w:themeColor="text1"/>
        </w:rPr>
        <w:t>.</w:t>
      </w:r>
      <w:r w:rsidRPr="00C8493F">
        <w:rPr>
          <w:u w:val="single" w:color="000000" w:themeColor="text1"/>
        </w:rPr>
        <w:t>;</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(iv)</w:t>
      </w:r>
      <w:r w:rsidRPr="00C8493F">
        <w:rPr>
          <w:u w:color="000000" w:themeColor="text1"/>
        </w:rPr>
        <w:tab/>
        <w:t>abandons the child;</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r w:rsidRPr="00C8493F">
        <w:rPr>
          <w:strike/>
          <w:u w:color="000000" w:themeColor="text1"/>
        </w:rPr>
        <w:t>subsections</w:t>
      </w:r>
      <w:r w:rsidRPr="00C8493F">
        <w:rPr>
          <w:u w:val="single" w:color="000000" w:themeColor="text1"/>
        </w:rPr>
        <w:t>subsubitems</w:t>
      </w:r>
      <w:r w:rsidRPr="00C8493F">
        <w:rPr>
          <w:u w:color="000000" w:themeColor="text1"/>
        </w:rPr>
        <w:t xml:space="preserve"> </w:t>
      </w:r>
      <w:r w:rsidRPr="00C8493F">
        <w:rPr>
          <w:strike/>
          <w:u w:color="000000" w:themeColor="text1"/>
        </w:rPr>
        <w:t>(a)</w:t>
      </w:r>
      <w:r w:rsidRPr="00C8493F">
        <w:rPr>
          <w:u w:val="single" w:color="000000" w:themeColor="text1"/>
        </w:rPr>
        <w:t>(i)</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bookmarkStart w:id="0" w:name="temp"/>
      <w:bookmarkEnd w:id="0"/>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u w:color="000000" w:themeColor="text1"/>
        </w:rPr>
        <w:tab/>
      </w:r>
      <w:r w:rsidRPr="00C8493F">
        <w:rPr>
          <w:u w:color="000000" w:themeColor="text1"/>
        </w:rPr>
        <w:tab/>
      </w:r>
      <w:r w:rsidRPr="00C8493F">
        <w:rPr>
          <w:u w:val="single" w:color="000000" w:themeColor="text1"/>
        </w:rPr>
        <w:t>(b)</w:t>
      </w:r>
      <w:r w:rsidRPr="00C8493F">
        <w:rPr>
          <w:u w:val="single" w:color="000000" w:themeColor="text1"/>
        </w:rPr>
        <w:tab/>
        <w:t>a child is a victim of trafficking in persons as defined in Section 16-3-2010, including sex trafficking, regardless of whether the perpetrator is a parent, guardian, or other person responsible for the child’s welfare.</w:t>
      </w:r>
      <w:r>
        <w:rPr>
          <w:u w:color="000000" w:themeColor="text1"/>
        </w:rPr>
        <w:t>”</w:t>
      </w:r>
      <w:r w:rsidRPr="00C8493F">
        <w:rPr>
          <w:u w:color="000000" w:themeColor="text1"/>
        </w:rPr>
        <w:t>/</w:t>
      </w:r>
    </w:p>
    <w:p w:rsidR="00F0264A" w:rsidRPr="00C8493F" w:rsidRDefault="00F0264A" w:rsidP="00F026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8493F">
        <w:t>Renumber sections to conform.</w:t>
      </w:r>
    </w:p>
    <w:p w:rsid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493F">
        <w:t>Amend title to conform.</w:t>
      </w:r>
    </w:p>
    <w:p w:rsidR="00F0264A" w:rsidRPr="00C8493F"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F0264A" w:rsidRPr="00F0264A" w:rsidRDefault="00F0264A" w:rsidP="00F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264A"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 RELATING TO THE KINSHIP FOSTER PROGRAM, SO AS TO ALLOW THE DEPARTMENT TO WAIVE CERTAIN NONSAFETY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5" w:name="titleend"/>
      <w:bookmarkEnd w:id="5"/>
      <w:bookmarkEnd w:id="2"/>
    </w:p>
    <w:p w:rsidR="006234FD" w:rsidRDefault="006234FD"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2FC1" w:rsidRPr="006F694B">
        <w:rPr>
          <w:color w:val="000000" w:themeColor="text1"/>
          <w:u w:color="000000" w:themeColor="text1"/>
        </w:rPr>
        <w:t>Subarticle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 xml:space="preserve">An order issued as a result of </w:t>
      </w:r>
      <w:r w:rsidR="00D72003">
        <w:rPr>
          <w:color w:val="000000" w:themeColor="text1"/>
          <w:u w:color="000000" w:themeColor="text1"/>
        </w:rPr>
        <w:t xml:space="preserve">a </w:t>
      </w:r>
      <w:r w:rsidRPr="006F694B">
        <w:rPr>
          <w:color w:val="000000" w:themeColor="text1"/>
          <w:u w:color="000000" w:themeColor="text1"/>
        </w:rPr>
        <w:t>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from the relative or other person and other adults in the home an </w:t>
      </w:r>
      <w:r w:rsidRPr="000D18C2">
        <w:lastRenderedPageBreak/>
        <w:t>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3.</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(D)(4) of the 1976 Code is amended to read:</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A2772">
        <w:t>“</w:t>
      </w:r>
      <w:r>
        <w:t>(C)</w:t>
      </w:r>
      <w:r>
        <w:tab/>
      </w:r>
      <w:r w:rsidRPr="000D18C2">
        <w:t>When a child has been removed from his home and is in the care, custody, or guardianship of the department, the department shall attempt to identify a relative who would be appropriate for placement of the child in accordance with the preliminary investigation requirements of Subarticle 3, Article 3 and in accordance with Section 63</w:t>
      </w:r>
      <w:r w:rsidR="00985425">
        <w:noBreakHyphen/>
      </w:r>
      <w:r w:rsidRPr="000D18C2">
        <w:t>7</w:t>
      </w:r>
      <w:r w:rsidR="00985425">
        <w:noBreakHyphen/>
      </w:r>
      <w:r w:rsidRPr="000D18C2">
        <w:t>1680</w:t>
      </w:r>
      <w:r w:rsidRPr="005F0C52">
        <w:rPr>
          <w:strike/>
        </w:rPr>
        <w:t>(B)(6)</w:t>
      </w:r>
      <w:r>
        <w:rPr>
          <w:u w:val="single"/>
        </w:rPr>
        <w:t>(E)(1)</w:t>
      </w:r>
      <w:r w:rsidRPr="000D18C2">
        <w:t>. If the department determines that it is in the best interest of a child requiring out</w:t>
      </w:r>
      <w:r w:rsidR="00985425">
        <w:noBreakHyphen/>
      </w:r>
      <w:r w:rsidRPr="000D18C2">
        <w:t>of</w:t>
      </w:r>
      <w:r w:rsidR="00985425">
        <w:noBreakHyphen/>
      </w:r>
      <w:r w:rsidRPr="000D18C2">
        <w:t xml:space="preserve">home placement that the child be placed with a relative for foster care, or if a relative advises the department that the relative is interested in providing placement for a child requiring foster care, and the relative is not already licensed to provide foster care, the </w:t>
      </w:r>
      <w:r w:rsidRPr="000D18C2">
        <w:lastRenderedPageBreak/>
        <w:t>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4D1" w:rsidRPr="006F694B" w:rsidRDefault="004F34D1"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6F694B">
        <w:rPr>
          <w:color w:val="000000" w:themeColor="text1"/>
          <w:u w:val="single" w:color="000000" w:themeColor="text1"/>
        </w:rPr>
        <w:t>Notwithstanding the requirement that a relative licensed as a kinship foster parent must be licensed in accordance with the same requirements as nonrelative applicants, the department may waive, on a case</w:t>
      </w:r>
      <w:r w:rsidR="00985425">
        <w:rPr>
          <w:color w:val="000000" w:themeColor="text1"/>
          <w:u w:val="single" w:color="000000" w:themeColor="text1"/>
        </w:rPr>
        <w:noBreakHyphen/>
      </w:r>
      <w:r w:rsidRPr="006F694B">
        <w:rPr>
          <w:color w:val="000000" w:themeColor="text1"/>
          <w:u w:val="single" w:color="000000" w:themeColor="text1"/>
        </w:rPr>
        <w:t>by</w:t>
      </w:r>
      <w:r w:rsidR="00985425">
        <w:rPr>
          <w:color w:val="000000" w:themeColor="text1"/>
          <w:u w:val="single" w:color="000000" w:themeColor="text1"/>
        </w:rPr>
        <w:noBreakHyphen/>
      </w:r>
      <w:r w:rsidRPr="006F694B">
        <w:rPr>
          <w:color w:val="000000" w:themeColor="text1"/>
          <w:u w:val="single" w:color="000000" w:themeColor="text1"/>
        </w:rPr>
        <w:t xml:space="preserve">case basis, for relative applicants nonsafety elements, such as window size, as the department deems appropriate. Safety elements, </w:t>
      </w:r>
      <w:r w:rsidR="002F70F9">
        <w:rPr>
          <w:color w:val="000000" w:themeColor="text1"/>
          <w:u w:val="single" w:color="000000" w:themeColor="text1"/>
        </w:rPr>
        <w:t>such as criminal and child abuse and neglect b</w:t>
      </w:r>
      <w:r w:rsidR="00B537A5">
        <w:rPr>
          <w:color w:val="000000" w:themeColor="text1"/>
          <w:u w:val="single" w:color="000000" w:themeColor="text1"/>
        </w:rPr>
        <w:t xml:space="preserve">ackground checks required by </w:t>
      </w:r>
      <w:r w:rsidR="002F70F9">
        <w:rPr>
          <w:color w:val="000000" w:themeColor="text1"/>
          <w:u w:val="single" w:color="000000" w:themeColor="text1"/>
        </w:rPr>
        <w:t>Title IV</w:t>
      </w:r>
      <w:r w:rsidR="00985425">
        <w:rPr>
          <w:color w:val="000000" w:themeColor="text1"/>
          <w:u w:val="single" w:color="000000" w:themeColor="text1"/>
        </w:rPr>
        <w:noBreakHyphen/>
      </w:r>
      <w:r w:rsidR="002F70F9">
        <w:rPr>
          <w:color w:val="000000" w:themeColor="text1"/>
          <w:u w:val="single" w:color="000000" w:themeColor="text1"/>
        </w:rPr>
        <w:t>E of the Social Security Act</w:t>
      </w:r>
      <w:r w:rsidR="00524F74">
        <w:rPr>
          <w:color w:val="000000" w:themeColor="text1"/>
          <w:u w:val="single" w:color="000000" w:themeColor="text1"/>
        </w:rPr>
        <w:t>,</w:t>
      </w:r>
      <w:r w:rsidR="002F70F9">
        <w:rPr>
          <w:color w:val="000000" w:themeColor="text1"/>
          <w:u w:val="single" w:color="000000" w:themeColor="text1"/>
        </w:rPr>
        <w:t xml:space="preserve"> 42 U.S.C. Section 671(a)(20)(A), may not be waived</w:t>
      </w:r>
      <w:r w:rsidRPr="006F694B">
        <w:rPr>
          <w:color w:val="000000" w:themeColor="text1"/>
          <w:u w:val="single" w:color="000000" w:themeColor="text1"/>
        </w:rPr>
        <w:t>. The department may not license a relative as a kinship foster parent or place the child with the relative if the placement would violate any provision of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2350. The department shall note on the standard license if there was a waiver of a nonsafety element and ide</w:t>
      </w:r>
      <w:r>
        <w:rPr>
          <w:color w:val="000000" w:themeColor="text1"/>
          <w:u w:val="single" w:color="000000" w:themeColor="text1"/>
        </w:rPr>
        <w:t>ntify the element being waived.</w:t>
      </w:r>
    </w:p>
    <w:p w:rsidR="005F0C52" w:rsidRDefault="00B74FCE"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4F34D1" w:rsidRPr="006F694B">
        <w:rPr>
          <w:color w:val="000000" w:themeColor="text1"/>
          <w:u w:val="single" w:color="000000" w:themeColor="text1"/>
        </w:rPr>
        <w:t>(5)</w:t>
      </w:r>
      <w:r w:rsidR="00C97E99">
        <w:rPr>
          <w:color w:val="000000" w:themeColor="text1"/>
          <w:u w:color="000000" w:themeColor="text1"/>
        </w:rPr>
        <w:tab/>
      </w:r>
      <w:r w:rsidR="005F0C52" w:rsidRPr="000D18C2">
        <w:t>The department shall determine, after a thorough review of information obtained in the kinship foster care licensing process, whether the person is able to care effectively for the foster child.</w:t>
      </w:r>
      <w:r w:rsidR="00C97E99">
        <w:t xml:space="preserve"> </w:t>
      </w:r>
      <w:r w:rsidR="00C97E99" w:rsidRPr="006F694B">
        <w:rPr>
          <w:color w:val="000000" w:themeColor="text1"/>
          <w:u w:val="single" w:color="000000" w:themeColor="text1"/>
        </w:rPr>
        <w:t>The review must take into consideration the preference for placement with a relative who is known to the child and who has a constructive and caring relationship with the child, as provided in Section 63</w:t>
      </w:r>
      <w:r w:rsidR="00985425">
        <w:rPr>
          <w:color w:val="000000" w:themeColor="text1"/>
          <w:u w:val="single" w:color="000000" w:themeColor="text1"/>
        </w:rPr>
        <w:noBreakHyphen/>
      </w:r>
      <w:r w:rsidR="00C97E99" w:rsidRPr="006F694B">
        <w:rPr>
          <w:color w:val="000000" w:themeColor="text1"/>
          <w:u w:val="single" w:color="000000" w:themeColor="text1"/>
        </w:rPr>
        <w:t>7</w:t>
      </w:r>
      <w:r w:rsidR="00985425">
        <w:rPr>
          <w:color w:val="000000" w:themeColor="text1"/>
          <w:u w:val="single" w:color="000000" w:themeColor="text1"/>
        </w:rPr>
        <w:noBreakHyphen/>
      </w:r>
      <w:r w:rsidR="00CF4605">
        <w:rPr>
          <w:color w:val="000000" w:themeColor="text1"/>
          <w:u w:val="single" w:color="000000" w:themeColor="text1"/>
        </w:rPr>
        <w:t>1680(</w:t>
      </w:r>
      <w:r w:rsidR="00C97E99" w:rsidRPr="006F694B">
        <w:rPr>
          <w:color w:val="000000" w:themeColor="text1"/>
          <w:u w:val="single" w:color="000000" w:themeColor="text1"/>
        </w:rPr>
        <w:t>E)(1).</w:t>
      </w:r>
      <w:r w:rsidR="008A2772">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If the department has determined that it is in the best interest of a child requiring foster care that the child be placed with a relative, and the relative is not licensed to provide foster care, or if a relative advises the department that the relative is interested in 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w:t>
      </w:r>
      <w:r w:rsidR="008E4002" w:rsidRPr="006F694B">
        <w:rPr>
          <w:color w:val="000000" w:themeColor="text1"/>
          <w:u w:val="single" w:color="000000" w:themeColor="text1"/>
        </w:rPr>
        <w:lastRenderedPageBreak/>
        <w:t xml:space="preserve">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967DB">
        <w:rPr>
          <w:szCs w:val="24"/>
        </w:rPr>
        <w:t>has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r w:rsidRPr="001967DB">
        <w:rPr>
          <w:szCs w:val="24"/>
        </w:rPr>
        <w:t>has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r w:rsidRPr="001967DB">
        <w:rPr>
          <w:szCs w:val="24"/>
        </w:rPr>
        <w:t xml:space="preserve">an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Pr="001967DB">
        <w:rPr>
          <w:szCs w:val="24"/>
        </w:rPr>
        <w:t xml:space="preserve">an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Pr="001967DB">
        <w:rPr>
          <w:szCs w:val="24"/>
        </w:rPr>
        <w:t>contributing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r w:rsidRPr="001967DB">
        <w:rPr>
          <w:szCs w:val="24"/>
        </w:rPr>
        <w:t>the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sidRPr="001967DB">
        <w:rPr>
          <w:szCs w:val="24"/>
        </w:rPr>
        <w:t>criminal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r w:rsidRPr="001967DB">
        <w:rPr>
          <w:szCs w:val="24"/>
        </w:rPr>
        <w:t>criminal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r w:rsidRPr="001967DB">
        <w:rPr>
          <w:szCs w:val="24"/>
        </w:rPr>
        <w:t>a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r w:rsidRPr="001967DB">
        <w:rPr>
          <w:szCs w:val="24"/>
        </w:rPr>
        <w:t>unlawful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sidR="004E1A93">
        <w:rPr>
          <w:szCs w:val="24"/>
        </w:rPr>
        <w:tab/>
      </w:r>
      <w:r>
        <w:rPr>
          <w:szCs w:val="24"/>
        </w:rPr>
        <w:tab/>
      </w:r>
      <w:r w:rsidRPr="001967DB">
        <w:rPr>
          <w:szCs w:val="24"/>
        </w:rPr>
        <w:t>cruelty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r w:rsidRPr="001967DB">
        <w:rPr>
          <w:szCs w:val="24"/>
        </w:rPr>
        <w:t>child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(k)</w:t>
      </w:r>
      <w:r>
        <w:rPr>
          <w:szCs w:val="24"/>
        </w:rPr>
        <w:tab/>
      </w:r>
      <w:r w:rsidRPr="001967DB">
        <w:rPr>
          <w:szCs w:val="24"/>
        </w:rPr>
        <w:t>criminal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 xml:space="preserve">A person who has been convicted of a criminal offense similar in nature to a crime enumerated in subsection (A) when the </w:t>
      </w:r>
      <w:r w:rsidR="001967DB" w:rsidRPr="001967DB">
        <w:rPr>
          <w:szCs w:val="24"/>
        </w:rPr>
        <w:lastRenderedPageBreak/>
        <w:t>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r>
      <w:r w:rsidR="006F3BDF" w:rsidRPr="004F695B">
        <w:rPr>
          <w:color w:val="000000" w:themeColor="text1"/>
          <w:u w:color="000000" w:themeColor="text1"/>
        </w:rPr>
        <w:t>Section 43</w:t>
      </w:r>
      <w:r w:rsidR="00985425">
        <w:rPr>
          <w:color w:val="000000" w:themeColor="text1"/>
          <w:u w:color="000000" w:themeColor="text1"/>
        </w:rPr>
        <w:noBreakHyphen/>
      </w:r>
      <w:r w:rsidR="006F3BDF" w:rsidRPr="004F695B">
        <w:rPr>
          <w:color w:val="000000" w:themeColor="text1"/>
          <w:u w:color="000000" w:themeColor="text1"/>
        </w:rPr>
        <w:t>1</w:t>
      </w:r>
      <w:r w:rsidR="00985425">
        <w:rPr>
          <w:color w:val="000000" w:themeColor="text1"/>
          <w:u w:color="000000" w:themeColor="text1"/>
        </w:rPr>
        <w:noBreakHyphen/>
      </w:r>
      <w:r w:rsidR="006F3BDF" w:rsidRPr="004F695B">
        <w:rPr>
          <w:color w:val="000000" w:themeColor="text1"/>
          <w:u w:color="000000" w:themeColor="text1"/>
        </w:rPr>
        <w:t>210 of the 1976 Code, as last amended by Act 281 of 2014, is further amended to read:</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sidR="00985425">
        <w:rPr>
          <w:szCs w:val="24"/>
        </w:rPr>
        <w:noBreakHyphen/>
      </w:r>
      <w:r>
        <w:rPr>
          <w:szCs w:val="24"/>
        </w:rPr>
        <w:t>1</w:t>
      </w:r>
      <w:r w:rsidR="00985425">
        <w:rPr>
          <w:szCs w:val="24"/>
        </w:rPr>
        <w:noBreakHyphen/>
      </w:r>
      <w:r>
        <w:rPr>
          <w:szCs w:val="24"/>
        </w:rPr>
        <w:t>210.</w:t>
      </w:r>
      <w:r>
        <w:rPr>
          <w:szCs w:val="24"/>
        </w:rPr>
        <w:tab/>
      </w:r>
      <w:r>
        <w:rPr>
          <w:szCs w:val="24"/>
          <w:u w:val="single"/>
        </w:rPr>
        <w:t>(A)</w:t>
      </w:r>
      <w:r>
        <w:rPr>
          <w:szCs w:val="24"/>
        </w:rPr>
        <w:tab/>
      </w:r>
      <w:r w:rsidR="0077148E" w:rsidRPr="0077148E">
        <w:rPr>
          <w:szCs w:val="24"/>
        </w:rPr>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0077148E" w:rsidRPr="0077148E">
        <w:rPr>
          <w:szCs w:val="24"/>
        </w:rPr>
        <w:t>the monthly total number of cases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77148E" w:rsidRPr="0077148E">
        <w:rPr>
          <w:szCs w:val="24"/>
        </w:rPr>
        <w:t>the monthly total number of children assigned, as of the last business day of every month, to each case worker in the Department of Social Services Child Protective Services Division;</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(3)</w:t>
      </w:r>
      <w:r>
        <w:rPr>
          <w:szCs w:val="24"/>
        </w:rPr>
        <w:tab/>
      </w:r>
      <w:r w:rsidR="0077148E" w:rsidRPr="0077148E">
        <w:rPr>
          <w:szCs w:val="24"/>
        </w:rPr>
        <w:t>the monthly total number of children seen by the Department of Social Services within twenty</w:t>
      </w:r>
      <w:r w:rsidR="00985425">
        <w:rPr>
          <w:szCs w:val="24"/>
        </w:rPr>
        <w:noBreakHyphen/>
      </w:r>
      <w:r w:rsidR="0077148E" w:rsidRPr="0077148E">
        <w:rPr>
          <w:szCs w:val="24"/>
        </w:rPr>
        <w:t>four hours of a report of abuse or neglect that were accepted for intake;</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7148E" w:rsidRPr="0077148E">
        <w:rPr>
          <w:szCs w:val="24"/>
        </w:rPr>
        <w:tab/>
        <w:t>(4)</w:t>
      </w:r>
      <w:r>
        <w:rPr>
          <w:szCs w:val="24"/>
        </w:rPr>
        <w:tab/>
      </w:r>
      <w:r w:rsidR="0077148E" w:rsidRPr="0077148E">
        <w:rPr>
          <w:szCs w:val="24"/>
        </w:rPr>
        <w:t>the monthly total number of children that were not seen by the Department of Social Services within twenty</w:t>
      </w:r>
      <w:r w:rsidR="00985425">
        <w:rPr>
          <w:szCs w:val="24"/>
        </w:rPr>
        <w:noBreakHyphen/>
      </w:r>
      <w:r w:rsidR="0077148E" w:rsidRPr="0077148E">
        <w:rPr>
          <w:szCs w:val="24"/>
        </w:rPr>
        <w:t>four hours of a report of abuse or neglect;</w:t>
      </w:r>
    </w:p>
    <w:p w:rsidR="0077148E" w:rsidRPr="0077148E" w:rsidRDefault="008906B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77148E" w:rsidRPr="0077148E">
        <w:rPr>
          <w:szCs w:val="24"/>
        </w:rPr>
        <w:tab/>
        <w:t>(5)</w:t>
      </w:r>
      <w:r>
        <w:rPr>
          <w:szCs w:val="24"/>
        </w:rPr>
        <w:tab/>
      </w:r>
      <w:r w:rsidR="0077148E" w:rsidRPr="0077148E">
        <w:rPr>
          <w:szCs w:val="24"/>
        </w:rPr>
        <w:t xml:space="preserve">the total number of children in foster care that were seen by the Department of Social Services each month; </w:t>
      </w:r>
      <w:r w:rsidR="0077148E" w:rsidRPr="0077148E">
        <w:rPr>
          <w:strike/>
          <w:szCs w:val="24"/>
        </w:rPr>
        <w:t>and</w:t>
      </w:r>
    </w:p>
    <w:p w:rsidR="00860244" w:rsidRPr="004F695B" w:rsidRDefault="008906BE" w:rsidP="0086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0077148E" w:rsidRPr="0077148E">
        <w:rPr>
          <w:szCs w:val="24"/>
        </w:rPr>
        <w:tab/>
        <w:t>(6)</w:t>
      </w:r>
      <w:r>
        <w:rPr>
          <w:szCs w:val="24"/>
        </w:rPr>
        <w:tab/>
      </w:r>
      <w:r w:rsidR="0077148E" w:rsidRPr="0077148E">
        <w:rPr>
          <w:szCs w:val="24"/>
        </w:rPr>
        <w:t>the total number of children in foster care that were not seen by the Department of Social Services each month</w:t>
      </w:r>
      <w:r w:rsidR="00860244" w:rsidRPr="004F695B">
        <w:rPr>
          <w:color w:val="000000" w:themeColor="text1"/>
          <w:u w:val="single" w:color="000000" w:themeColor="text1"/>
        </w:rPr>
        <w:t>;</w:t>
      </w:r>
    </w:p>
    <w:p w:rsidR="000E7318" w:rsidRPr="006829F5" w:rsidRDefault="000E7318"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829F5">
        <w:rPr>
          <w:color w:val="000000" w:themeColor="text1"/>
          <w:u w:val="single" w:color="000000" w:themeColor="text1"/>
        </w:rPr>
        <w:t>(7)</w:t>
      </w:r>
      <w:r w:rsidR="0050000E" w:rsidRPr="0050000E">
        <w:rPr>
          <w:color w:val="000000" w:themeColor="text1"/>
          <w:u w:color="000000" w:themeColor="text1"/>
        </w:rPr>
        <w:tab/>
      </w:r>
      <w:r w:rsidRPr="006829F5">
        <w:rPr>
          <w:color w:val="000000" w:themeColor="text1"/>
          <w:u w:val="single" w:color="000000" w:themeColor="text1"/>
        </w:rPr>
        <w:t>the number of children placed with a relative or other person pursuant to a safety plan;</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(8)</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(9)</w:t>
      </w:r>
      <w:r w:rsidRPr="0050000E">
        <w:rPr>
          <w:color w:val="000000" w:themeColor="text1"/>
          <w:u w:color="000000" w:themeColor="text1"/>
        </w:rPr>
        <w:tab/>
      </w:r>
      <w:r w:rsidR="000E7318" w:rsidRPr="006829F5">
        <w:rPr>
          <w:color w:val="000000" w:themeColor="text1"/>
          <w:u w:val="single" w:color="000000" w:themeColor="text1"/>
        </w:rPr>
        <w:t>the number of children placed with a relative not licensed as a kinship foster parent;</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(10)</w:t>
      </w:r>
      <w:r w:rsidRPr="0050000E">
        <w:rPr>
          <w:color w:val="000000" w:themeColor="text1"/>
          <w:u w:color="000000" w:themeColor="text1"/>
        </w:rPr>
        <w:tab/>
      </w:r>
      <w:r w:rsidR="000E7318" w:rsidRPr="006829F5">
        <w:rPr>
          <w:color w:val="000000" w:themeColor="text1"/>
          <w:u w:val="single" w:color="000000" w:themeColor="text1"/>
        </w:rPr>
        <w:t>for each case in which a relative requests to be licensed as a kinship foster parent, the number of days before a license is granted;</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(11)</w:t>
      </w:r>
      <w:r w:rsidRPr="0050000E">
        <w:rPr>
          <w:color w:val="000000" w:themeColor="text1"/>
          <w:u w:color="000000" w:themeColor="text1"/>
        </w:rPr>
        <w:tab/>
      </w:r>
      <w:r w:rsidR="000E7318" w:rsidRPr="006829F5">
        <w:rPr>
          <w:color w:val="000000" w:themeColor="text1"/>
          <w:u w:val="single" w:color="000000" w:themeColor="text1"/>
        </w:rPr>
        <w:t>the number of relatives who apply to be licensed as a kinship foster parent and request a waiver of nonsafety licensing requirements who are subsequently granted a license with the waiver;</w:t>
      </w:r>
    </w:p>
    <w:p w:rsidR="000E7318" w:rsidRPr="006829F5"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(12)</w:t>
      </w:r>
      <w:r w:rsidRPr="0050000E">
        <w:rPr>
          <w:color w:val="000000" w:themeColor="text1"/>
          <w:u w:color="000000" w:themeColor="text1"/>
        </w:rPr>
        <w:tab/>
      </w:r>
      <w:r w:rsidR="000E7318" w:rsidRPr="006829F5">
        <w:rPr>
          <w:color w:val="000000" w:themeColor="text1"/>
          <w:u w:val="single" w:color="000000" w:themeColor="text1"/>
        </w:rPr>
        <w:t>the number of relatives who were informed by the department of the option to become licensed as a kinship foster parent, along with copies of all acknowledged notices with identifying child and family information redacted; and</w:t>
      </w:r>
    </w:p>
    <w:p w:rsidR="0077148E" w:rsidRPr="0077148E" w:rsidRDefault="0050000E" w:rsidP="000E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000E">
        <w:rPr>
          <w:color w:val="000000" w:themeColor="text1"/>
          <w:u w:color="000000" w:themeColor="text1"/>
        </w:rPr>
        <w:tab/>
      </w:r>
      <w:r w:rsidRPr="0050000E">
        <w:rPr>
          <w:color w:val="000000" w:themeColor="text1"/>
          <w:u w:color="000000" w:themeColor="text1"/>
        </w:rPr>
        <w:tab/>
      </w:r>
      <w:r w:rsidR="000E7318" w:rsidRPr="006829F5">
        <w:rPr>
          <w:color w:val="000000" w:themeColor="text1"/>
          <w:u w:val="single" w:color="000000" w:themeColor="text1"/>
        </w:rPr>
        <w:t>(13)</w:t>
      </w:r>
      <w:r w:rsidRPr="0050000E">
        <w:rPr>
          <w:color w:val="000000" w:themeColor="text1"/>
          <w:u w:color="000000" w:themeColor="text1"/>
        </w:rPr>
        <w:tab/>
      </w:r>
      <w:r w:rsidR="000E7318" w:rsidRPr="006829F5">
        <w:rPr>
          <w:color w:val="000000" w:themeColor="text1"/>
          <w:u w:val="single" w:color="000000" w:themeColor="text1"/>
        </w:rPr>
        <w:t>the number of relatives who are denied a kinship foster parent license by the department and the reasons for the denial</w:t>
      </w:r>
      <w:r w:rsidR="0077148E" w:rsidRPr="006829F5">
        <w:rPr>
          <w:szCs w:val="24"/>
        </w:rPr>
        <w:t>.</w:t>
      </w:r>
    </w:p>
    <w:p w:rsidR="0077148E" w:rsidRDefault="0077148E" w:rsidP="0077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48E">
        <w:rPr>
          <w:szCs w:val="24"/>
        </w:rPr>
        <w:tab/>
      </w:r>
      <w:r w:rsidR="008906BE">
        <w:rPr>
          <w:szCs w:val="24"/>
          <w:u w:val="single"/>
        </w:rPr>
        <w:t>(B)</w:t>
      </w:r>
      <w:r w:rsidR="008906BE">
        <w:rPr>
          <w:szCs w:val="24"/>
        </w:rPr>
        <w:tab/>
      </w:r>
      <w:r w:rsidRPr="0077148E">
        <w:rPr>
          <w:szCs w:val="24"/>
        </w:rPr>
        <w:t>The Department of Social Services shall prepare and submit this report no later than March first of each year.</w:t>
      </w:r>
      <w:r w:rsidR="006F3BDF">
        <w:rPr>
          <w:szCs w:val="24"/>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48E">
        <w:t>7</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FD3" w:rsidRDefault="00167FD3" w:rsidP="00167FD3">
      <w:pPr>
        <w:suppressAutoHyphens/>
      </w:pPr>
    </w:p>
    <w:sectPr w:rsidR="00167FD3"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4E5997-6A5B-4BDD-8579-7A3DBA6342FA}"/>
    <w:embedBold r:id="rId2" w:fontKey="{8E75C29E-33BE-4088-B843-7117616020F5}"/>
  </w:font>
  <w:font w:name="Calibri">
    <w:panose1 w:val="020F0502020204030204"/>
    <w:charset w:val="00"/>
    <w:family w:val="swiss"/>
    <w:pitch w:val="variable"/>
    <w:sig w:usb0="E00002FF" w:usb1="4000ACFF" w:usb2="00000001" w:usb3="00000000" w:csb0="0000019F" w:csb1="00000000"/>
    <w:embedRegular r:id="rId3" w:fontKey="{229EDFF9-2E91-409B-B822-B57A5A422603}"/>
  </w:font>
  <w:font w:name="Segoe UI">
    <w:panose1 w:val="020B0502040204020203"/>
    <w:charset w:val="00"/>
    <w:family w:val="swiss"/>
    <w:pitch w:val="variable"/>
    <w:sig w:usb0="E10022FF" w:usb1="C000E47F" w:usb2="00000029" w:usb3="00000000" w:csb0="000001DF" w:csb1="00000000"/>
    <w:embedRegular r:id="rId4" w:fontKey="{FCEEE3C9-5523-46B9-81C7-9580AF9D70D6}"/>
  </w:font>
  <w:font w:name="Cambria">
    <w:panose1 w:val="02040503050406030204"/>
    <w:charset w:val="00"/>
    <w:family w:val="roman"/>
    <w:pitch w:val="variable"/>
    <w:sig w:usb0="E00002FF" w:usb1="400004FF" w:usb2="00000000" w:usb3="00000000" w:csb0="0000019F" w:csb1="00000000"/>
    <w:embedRegular r:id="rId5" w:fontKey="{73A8EE9B-8876-4CE0-BDD1-AB593B00D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167FD3">
      <w:rPr>
        <w:noProof/>
      </w:rPr>
      <w:t>5</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167F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3F16"/>
    <w:rsid w:val="000E0100"/>
    <w:rsid w:val="000E1785"/>
    <w:rsid w:val="000E7318"/>
    <w:rsid w:val="000F40FA"/>
    <w:rsid w:val="001035F1"/>
    <w:rsid w:val="0010776B"/>
    <w:rsid w:val="00133E66"/>
    <w:rsid w:val="00142C2F"/>
    <w:rsid w:val="001435A3"/>
    <w:rsid w:val="00146ED3"/>
    <w:rsid w:val="001503AB"/>
    <w:rsid w:val="00151044"/>
    <w:rsid w:val="00167FD3"/>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4021A"/>
    <w:rsid w:val="00985425"/>
    <w:rsid w:val="009B44AF"/>
    <w:rsid w:val="009C6A0B"/>
    <w:rsid w:val="009F0C77"/>
    <w:rsid w:val="009F4DD1"/>
    <w:rsid w:val="00A02543"/>
    <w:rsid w:val="00A277B5"/>
    <w:rsid w:val="00A41684"/>
    <w:rsid w:val="00A64E80"/>
    <w:rsid w:val="00A72BCD"/>
    <w:rsid w:val="00A741D9"/>
    <w:rsid w:val="00A833AB"/>
    <w:rsid w:val="00A9741D"/>
    <w:rsid w:val="00A977CB"/>
    <w:rsid w:val="00AC34A2"/>
    <w:rsid w:val="00AD1C9A"/>
    <w:rsid w:val="00AD4B17"/>
    <w:rsid w:val="00AE0138"/>
    <w:rsid w:val="00B40571"/>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2003"/>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50AE3"/>
    <w:rsid w:val="00F53D84"/>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0F2F2-F88A-4D10-9187-CD1D6AB5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439B58CE.dotm</Template>
  <TotalTime>0</TotalTime>
  <Pages>12</Pages>
  <Words>3874</Words>
  <Characters>19556</Characters>
  <Application>Microsoft Office Word</Application>
  <DocSecurity>0</DocSecurity>
  <Lines>456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(Jan. 24, 2018) - South Carolina Legislature Online</dc:title>
  <dc:creator>%USERNAME%</dc:creator>
  <cp:lastModifiedBy>Derrick Williamson</cp:lastModifiedBy>
  <cp:revision>2</cp:revision>
  <cp:lastPrinted>2017-02-08T15:54:00Z</cp:lastPrinted>
  <dcterms:created xsi:type="dcterms:W3CDTF">2018-01-24T17:29:00Z</dcterms:created>
  <dcterms:modified xsi:type="dcterms:W3CDTF">2018-01-24T17:29:00Z</dcterms:modified>
</cp:coreProperties>
</file>