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B9" w:rsidRPr="008F4CB9" w:rsidRDefault="008F4CB9" w:rsidP="008F4CB9">
      <w:pPr>
        <w:tabs>
          <w:tab w:val="right" w:pos="5933"/>
        </w:tabs>
        <w:suppressAutoHyphens/>
      </w:pPr>
      <w:r>
        <w:tab/>
      </w:r>
      <w:r>
        <w:rPr>
          <w:b/>
          <w:sz w:val="36"/>
        </w:rPr>
        <w:t>S. 374</w:t>
      </w: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258E">
        <w:t>Medical Affairs Committee</w:t>
      </w: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2/7/17--S.</w:t>
      </w: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8F4CB9" w:rsidRP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B9" w:rsidRDefault="008F4C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4CB9" w:rsidSect="008F4C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41D" w:rsidRDefault="002A7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72A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7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THE EVALUATION OF SCHOOL EMPLOYEES FOR TUBERCULOSIS, DESIGNATED AS REGULATION DOCUMENT NUMBER 4704, PURSUANT TO THE PROVISIONS OF ARTICLE 1, CHAPTER 23, TITLE 1 OF THE 1976 CODE.</w:t>
      </w:r>
      <w:bookmarkEnd w:id="1"/>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The Evaluation of School Employees for Tuberculosis, designated as Regulation Document Number 4704, and submitted to the General Assembly pursuant to the provisions of Article 1, Chapter 23, Title 1 of the 1976 Code, are approved.</w:t>
      </w: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763">
        <w:t>2</w:t>
      </w:r>
      <w:r>
        <w:t>.</w:t>
      </w:r>
      <w:r>
        <w:tab/>
        <w:t>This joint resolution takes effect upon approval by the Governor.</w:t>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72A4" w:rsidRPr="005D5152" w:rsidRDefault="00D30763"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T</w:t>
      </w:r>
      <w:r w:rsidR="003B72A4" w:rsidRPr="005D5152">
        <w:t>he Department has conducted a review of Regulation 61</w:t>
      </w:r>
      <w:r w:rsidR="003B72A4" w:rsidRPr="005D5152">
        <w:noBreakHyphen/>
        <w:t>22 pertaining to the evaluation and screening for tuberculosis for those working in schools and child care centers. As a result of the review, the Department has substantially amended R.61</w:t>
      </w:r>
      <w:r w:rsidR="003B72A4" w:rsidRPr="005D5152">
        <w:noBreakHyphen/>
        <w:t>22 in order to simplify and clarify the tuberculosis screening and evaluation requirements for schools and child care centers and to significantly reduce the financial and human resources burden on schools and child care centers created in prior revisions to R. 61</w:t>
      </w:r>
      <w:r w:rsidR="003B72A4" w:rsidRPr="005D5152">
        <w:noBreakHyphen/>
        <w:t xml:space="preserve">22, all while </w:t>
      </w:r>
      <w:r w:rsidR="003B72A4" w:rsidRPr="005D5152">
        <w:lastRenderedPageBreak/>
        <w:t>affording children greater protection against exposure to tuberculosis in these settings. The amendments herein include the Department’s effort to incorporate current tuberculosis evaluation and preventive treatment guidelines, update the screening and evaluation requirements for those working and volunteering in schools and child care centers, clarify language relating to the issuance of evaluation certificates, and provide for consistency with applicable state and federal laws. The title of the Regulation will also be revised.</w:t>
      </w:r>
    </w:p>
    <w:p w:rsidR="003B72A4" w:rsidRPr="005D5152"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3B72A4" w:rsidRPr="005D5152"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5D5152">
        <w:rPr>
          <w:shd w:val="clear" w:color="auto" w:fill="FFFFFF"/>
        </w:rPr>
        <w:t xml:space="preserve">A Notice of Drafting was published in the </w:t>
      </w:r>
      <w:r w:rsidRPr="005D5152">
        <w:rPr>
          <w:i/>
          <w:shd w:val="clear" w:color="auto" w:fill="FFFFFF"/>
        </w:rPr>
        <w:t>State Register</w:t>
      </w:r>
      <w:r w:rsidRPr="005D5152">
        <w:rPr>
          <w:shd w:val="clear" w:color="auto" w:fill="FFFFFF"/>
        </w:rPr>
        <w:t xml:space="preserve"> on August 26, 2016.</w:t>
      </w:r>
    </w:p>
    <w:p w:rsidR="000A5C9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57303" w:rsidRDefault="00757303" w:rsidP="00757303">
      <w:pPr>
        <w:suppressAutoHyphens/>
      </w:pPr>
    </w:p>
    <w:sectPr w:rsidR="00757303" w:rsidSect="008F4C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2A4" w:rsidRDefault="003B72A4" w:rsidP="009F0C77">
      <w:r>
        <w:separator/>
      </w:r>
    </w:p>
  </w:endnote>
  <w:endnote w:type="continuationSeparator" w:id="0">
    <w:p w:rsidR="003B72A4" w:rsidRDefault="003B7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378535-AD77-4232-B629-187B061CCA5A}"/>
    <w:embedBold r:id="rId2" w:fontKey="{CD212622-5B13-4B17-AEB7-964F215D25B1}"/>
    <w:embedItalic r:id="rId3" w:fontKey="{EA2897C8-780E-4CD1-BD20-752718CCD9A5}"/>
  </w:font>
  <w:font w:name="Calibri">
    <w:panose1 w:val="020F0502020204030204"/>
    <w:charset w:val="00"/>
    <w:family w:val="swiss"/>
    <w:pitch w:val="variable"/>
    <w:sig w:usb0="E00002FF" w:usb1="4000ACFF" w:usb2="00000001" w:usb3="00000000" w:csb0="0000019F" w:csb1="00000000"/>
    <w:embedRegular r:id="rId4" w:fontKey="{7F6ED902-9B98-436F-8E80-BCC8CAD7257E}"/>
  </w:font>
  <w:font w:name="Segoe UI">
    <w:panose1 w:val="020B0502040204020203"/>
    <w:charset w:val="00"/>
    <w:family w:val="swiss"/>
    <w:pitch w:val="variable"/>
    <w:sig w:usb0="E10022FF" w:usb1="C000E47F" w:usb2="00000029" w:usb3="00000000" w:csb0="000001DF" w:csb1="00000000"/>
    <w:embedRegular r:id="rId5" w:fontKey="{75EBBFA0-AE68-4D1B-B7D9-A3DBA5D58E2C}"/>
  </w:font>
  <w:font w:name="Cambria">
    <w:panose1 w:val="02040503050406030204"/>
    <w:charset w:val="00"/>
    <w:family w:val="roman"/>
    <w:pitch w:val="variable"/>
    <w:sig w:usb0="E00002FF" w:usb1="400004FF" w:usb2="00000000" w:usb3="00000000" w:csb0="0000019F" w:csb1="00000000"/>
    <w:embedRegular r:id="rId6" w:fontKey="{E90F0837-01C6-4172-B78E-8B1B9DCC20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C90" w:rsidRPr="002A741D" w:rsidRDefault="002A741D" w:rsidP="002A741D">
    <w:pPr>
      <w:pStyle w:val="Footer"/>
      <w:tabs>
        <w:tab w:val="clear" w:pos="4680"/>
        <w:tab w:val="clear" w:pos="9360"/>
        <w:tab w:val="center" w:pos="2995"/>
      </w:tabs>
      <w:spacing w:before="120"/>
    </w:pPr>
    <w:r>
      <w:t>[374</w:t>
    </w:r>
    <w:r w:rsidR="008F4CB9">
      <w:t>-</w:t>
    </w:r>
    <w:r w:rsidR="008F4CB9">
      <w:fldChar w:fldCharType="begin"/>
    </w:r>
    <w:r w:rsidR="008F4CB9">
      <w:instrText xml:space="preserve"> PAGE  \* MERGEFORMAT </w:instrText>
    </w:r>
    <w:r w:rsidR="008F4CB9">
      <w:fldChar w:fldCharType="separate"/>
    </w:r>
    <w:r w:rsidR="00425837">
      <w:rPr>
        <w:noProof/>
      </w:rPr>
      <w:t>1</w:t>
    </w:r>
    <w:r w:rsidR="008F4CB9">
      <w:fldChar w:fldCharType="end"/>
    </w:r>
    <w:r w:rsidR="008F4C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CB9" w:rsidRPr="002A741D" w:rsidRDefault="008F4CB9" w:rsidP="002A741D">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7573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2A4" w:rsidRDefault="003B72A4" w:rsidP="009F0C77">
      <w:r>
        <w:separator/>
      </w:r>
    </w:p>
  </w:footnote>
  <w:footnote w:type="continuationSeparator" w:id="0">
    <w:p w:rsidR="003B72A4" w:rsidRDefault="003B7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0CZ17"/>
    <w:docVar w:name="CoverBillType" w:val="a"/>
    <w:docVar w:name="DocPath" w:val="L:\Council\bills\DBS\31370CZ17.DOCX"/>
    <w:docVar w:name="dvBillNumber" w:val="374"/>
    <w:docVar w:name="dvBillNumberPrefix" w:val="S. "/>
    <w:docVar w:name="dvOriginalBody" w:val="Senate"/>
    <w:docVar w:name="dvSteno" w:val="DBS"/>
    <w:docVar w:name="NameofBody" w:val="s"/>
    <w:docVar w:name="vGroup2" w:val="Council"/>
  </w:docVars>
  <w:rsids>
    <w:rsidRoot w:val="003B72A4"/>
    <w:rsid w:val="000263D9"/>
    <w:rsid w:val="00026C9A"/>
    <w:rsid w:val="000965A1"/>
    <w:rsid w:val="000A5C9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41D"/>
    <w:rsid w:val="00325348"/>
    <w:rsid w:val="00393688"/>
    <w:rsid w:val="003B72A4"/>
    <w:rsid w:val="003D411E"/>
    <w:rsid w:val="003E3C1E"/>
    <w:rsid w:val="003E6148"/>
    <w:rsid w:val="003E7D04"/>
    <w:rsid w:val="00400EAA"/>
    <w:rsid w:val="0041760A"/>
    <w:rsid w:val="004203D7"/>
    <w:rsid w:val="00425837"/>
    <w:rsid w:val="004809EE"/>
    <w:rsid w:val="004B2A8B"/>
    <w:rsid w:val="004F01A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303"/>
    <w:rsid w:val="00757F80"/>
    <w:rsid w:val="00771EEC"/>
    <w:rsid w:val="00786819"/>
    <w:rsid w:val="007A325A"/>
    <w:rsid w:val="007C3099"/>
    <w:rsid w:val="007E72BE"/>
    <w:rsid w:val="007F1523"/>
    <w:rsid w:val="007F509E"/>
    <w:rsid w:val="007F5799"/>
    <w:rsid w:val="007F6947"/>
    <w:rsid w:val="00834A12"/>
    <w:rsid w:val="00872729"/>
    <w:rsid w:val="008F4429"/>
    <w:rsid w:val="008F4CB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0763"/>
    <w:rsid w:val="00D405E7"/>
    <w:rsid w:val="00D40DD2"/>
    <w:rsid w:val="00D41D56"/>
    <w:rsid w:val="00D6260D"/>
    <w:rsid w:val="00D6662B"/>
    <w:rsid w:val="00D95E2F"/>
    <w:rsid w:val="00D970A9"/>
    <w:rsid w:val="00DB3AC0"/>
    <w:rsid w:val="00DC6813"/>
    <w:rsid w:val="00DE68F0"/>
    <w:rsid w:val="00DF3845"/>
    <w:rsid w:val="00DF7E17"/>
    <w:rsid w:val="00E2303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90542-FD4D-4798-9915-3BCE7E60E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1C5CC-DCD0-49A8-9585-43F944799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274B2BBD.dotm</Template>
  <TotalTime>0</TotalTime>
  <Pages>3</Pages>
  <Words>318</Words>
  <Characters>1783</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 Text of Previous Version (Feb. 7, 2017) - South Carolina Legislature Online</dc:title>
  <dc:subject/>
  <dc:creator>DeirdreBrevardSmith</dc:creator>
  <cp:keywords/>
  <dc:description/>
  <cp:lastModifiedBy>Miriam Cook</cp:lastModifiedBy>
  <cp:revision>2</cp:revision>
  <cp:lastPrinted>2017-02-02T21:20:00Z</cp:lastPrinted>
  <dcterms:created xsi:type="dcterms:W3CDTF">2017-02-07T23:49:00Z</dcterms:created>
  <dcterms:modified xsi:type="dcterms:W3CDTF">2017-02-07T23:49:00Z</dcterms:modified>
</cp:coreProperties>
</file>