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0C" w:rsidRDefault="0046660C"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8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7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47AA">
        <w:rPr>
          <w:color w:val="000000" w:themeColor="text1"/>
          <w:u w:color="000000" w:themeColor="text1"/>
        </w:rPr>
        <w:t>TO AMEND THE CODE OF LAWS OF SOUTH CAROLINA, 1976, BY ADDING SECTION 43</w:t>
      </w:r>
      <w:r w:rsidR="0061252C">
        <w:rPr>
          <w:color w:val="000000" w:themeColor="text1"/>
          <w:u w:color="000000" w:themeColor="text1"/>
        </w:rPr>
        <w:noBreakHyphen/>
      </w:r>
      <w:r w:rsidRPr="000047AA">
        <w:rPr>
          <w:color w:val="000000" w:themeColor="text1"/>
          <w:u w:color="000000" w:themeColor="text1"/>
        </w:rPr>
        <w:t>5</w:t>
      </w:r>
      <w:r w:rsidR="0061252C">
        <w:rPr>
          <w:color w:val="000000" w:themeColor="text1"/>
          <w:u w:color="000000" w:themeColor="text1"/>
        </w:rPr>
        <w:noBreakHyphen/>
      </w:r>
      <w:r w:rsidRPr="000047AA">
        <w:rPr>
          <w:color w:val="000000" w:themeColor="text1"/>
          <w:u w:color="000000" w:themeColor="text1"/>
        </w:rPr>
        <w:t>127 SO AS TO REQUIRE THE DIVISION OF CHILD PROTECTIVE SERVICES OF THE DEPARTMENT OF SOCIAL SERVICES TO NOTIFY THE DEPARTMENT</w:t>
      </w:r>
      <w:r w:rsidR="0061252C" w:rsidRPr="0061252C">
        <w:rPr>
          <w:color w:val="000000" w:themeColor="text1"/>
          <w:u w:color="000000" w:themeColor="text1"/>
        </w:rPr>
        <w:t>’</w:t>
      </w:r>
      <w:r w:rsidRPr="000047AA">
        <w:rPr>
          <w:color w:val="000000" w:themeColor="text1"/>
          <w:u w:color="000000" w:themeColor="text1"/>
        </w:rPr>
        <w:t xml:space="preserve">S DIVISION OF ECONOMIC SERVICES </w:t>
      </w:r>
      <w:r w:rsidR="005A0CCF">
        <w:rPr>
          <w:color w:val="000000" w:themeColor="text1"/>
          <w:u w:color="000000" w:themeColor="text1"/>
        </w:rPr>
        <w:t xml:space="preserve">AND OTHER DIVISIONS OR AGENCIES </w:t>
      </w:r>
      <w:r w:rsidRPr="000047AA">
        <w:rPr>
          <w:color w:val="000000" w:themeColor="text1"/>
          <w:u w:color="000000" w:themeColor="text1"/>
        </w:rPr>
        <w:t xml:space="preserve">WHEN A CHILD IS REMOVED FROM THE HOME, SO AS TO DETERMINE WHETHER THE PERSON FROM WHOM THE CHILD HAS BEEN REMOVED RECEIVES SUPPLEMENTAL NUTRITION ASSISTANCE PROGRAM BENEFITS OR OTHER PUBLIC ASSISTANCE </w:t>
      </w:r>
      <w:r w:rsidR="000B2862">
        <w:rPr>
          <w:color w:val="000000" w:themeColor="text1"/>
          <w:u w:color="000000" w:themeColor="text1"/>
        </w:rPr>
        <w:t xml:space="preserve">IN ORDER </w:t>
      </w:r>
      <w:r w:rsidRPr="000047AA">
        <w:rPr>
          <w:color w:val="000000" w:themeColor="text1"/>
          <w:u w:color="000000" w:themeColor="text1"/>
        </w:rPr>
        <w:t>TO RECALCULATE THE BENEFIT AMOUNT IF IMPACTED BY THE REMOVAL OF THE CHILD FROM THE PERSON</w:t>
      </w:r>
      <w:r w:rsidR="0061252C" w:rsidRPr="0061252C">
        <w:rPr>
          <w:color w:val="000000" w:themeColor="text1"/>
          <w:u w:color="000000" w:themeColor="text1"/>
        </w:rPr>
        <w:t>’</w:t>
      </w:r>
      <w:r w:rsidRPr="000047AA">
        <w:rPr>
          <w:color w:val="000000" w:themeColor="text1"/>
          <w:u w:color="000000" w:themeColor="text1"/>
        </w:rPr>
        <w:t>S PHYSICAL CUSTODY.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17AE" w:rsidRPr="000047AA">
        <w:rPr>
          <w:color w:val="000000" w:themeColor="text1"/>
          <w:u w:color="000000" w:themeColor="text1"/>
        </w:rPr>
        <w:t xml:space="preserve">Article 1, Chapter 5, Title 43 of the 1976 </w:t>
      </w:r>
      <w:r w:rsidR="00907033" w:rsidRPr="000047AA">
        <w:rPr>
          <w:color w:val="000000" w:themeColor="text1"/>
          <w:u w:color="000000" w:themeColor="text1"/>
        </w:rPr>
        <w:t>Code is</w:t>
      </w:r>
      <w:r w:rsidR="00B817AE" w:rsidRPr="000047AA">
        <w:rPr>
          <w:color w:val="000000" w:themeColor="text1"/>
          <w:u w:color="000000" w:themeColor="text1"/>
        </w:rPr>
        <w:t xml:space="preserve"> amended by adding:</w:t>
      </w:r>
    </w:p>
    <w:p w:rsidR="00B817AE" w:rsidRDefault="00B817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17AE" w:rsidRPr="000047AA" w:rsidRDefault="00B817AE" w:rsidP="00B8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7AA">
        <w:rPr>
          <w:color w:val="000000" w:themeColor="text1"/>
          <w:u w:color="000000" w:themeColor="text1"/>
        </w:rPr>
        <w:t>“Section 43</w:t>
      </w:r>
      <w:r w:rsidR="0061252C">
        <w:rPr>
          <w:color w:val="000000" w:themeColor="text1"/>
          <w:u w:color="000000" w:themeColor="text1"/>
        </w:rPr>
        <w:noBreakHyphen/>
      </w:r>
      <w:r w:rsidRPr="000047AA">
        <w:rPr>
          <w:color w:val="000000" w:themeColor="text1"/>
          <w:u w:color="000000" w:themeColor="text1"/>
        </w:rPr>
        <w:t>5</w:t>
      </w:r>
      <w:r w:rsidR="0061252C">
        <w:rPr>
          <w:color w:val="000000" w:themeColor="text1"/>
          <w:u w:color="000000" w:themeColor="text1"/>
        </w:rPr>
        <w:noBreakHyphen/>
      </w:r>
      <w:r w:rsidRPr="000047AA">
        <w:rPr>
          <w:color w:val="000000" w:themeColor="text1"/>
          <w:u w:color="000000" w:themeColor="text1"/>
        </w:rPr>
        <w:t>127.</w:t>
      </w:r>
      <w:r>
        <w:rPr>
          <w:color w:val="000000" w:themeColor="text1"/>
          <w:u w:color="000000" w:themeColor="text1"/>
        </w:rPr>
        <w:tab/>
      </w:r>
      <w:r w:rsidRPr="000047AA">
        <w:rPr>
          <w:color w:val="000000" w:themeColor="text1"/>
          <w:u w:color="000000" w:themeColor="text1"/>
        </w:rPr>
        <w:t>(A)</w:t>
      </w:r>
      <w:r>
        <w:rPr>
          <w:color w:val="000000" w:themeColor="text1"/>
          <w:u w:color="000000" w:themeColor="text1"/>
        </w:rPr>
        <w:tab/>
      </w:r>
      <w:r w:rsidRPr="000047AA">
        <w:rPr>
          <w:color w:val="000000" w:themeColor="text1"/>
          <w:u w:color="000000" w:themeColor="text1"/>
        </w:rPr>
        <w:t>Immediately after the department removes of a child from the home pursuant to Section 63</w:t>
      </w:r>
      <w:r w:rsidR="0061252C">
        <w:rPr>
          <w:color w:val="000000" w:themeColor="text1"/>
          <w:u w:color="000000" w:themeColor="text1"/>
        </w:rPr>
        <w:noBreakHyphen/>
      </w:r>
      <w:r w:rsidRPr="000047AA">
        <w:rPr>
          <w:color w:val="000000" w:themeColor="text1"/>
          <w:u w:color="000000" w:themeColor="text1"/>
        </w:rPr>
        <w:t>7</w:t>
      </w:r>
      <w:r w:rsidR="0061252C">
        <w:rPr>
          <w:color w:val="000000" w:themeColor="text1"/>
          <w:u w:color="000000" w:themeColor="text1"/>
        </w:rPr>
        <w:noBreakHyphen/>
      </w:r>
      <w:r w:rsidRPr="000047AA">
        <w:rPr>
          <w:color w:val="000000" w:themeColor="text1"/>
          <w:u w:color="000000" w:themeColor="text1"/>
        </w:rPr>
        <w:t>620, 63</w:t>
      </w:r>
      <w:r w:rsidR="0061252C">
        <w:rPr>
          <w:color w:val="000000" w:themeColor="text1"/>
          <w:u w:color="000000" w:themeColor="text1"/>
        </w:rPr>
        <w:noBreakHyphen/>
      </w:r>
      <w:r w:rsidRPr="000047AA">
        <w:rPr>
          <w:color w:val="000000" w:themeColor="text1"/>
          <w:u w:color="000000" w:themeColor="text1"/>
        </w:rPr>
        <w:t>7</w:t>
      </w:r>
      <w:r w:rsidR="0061252C">
        <w:rPr>
          <w:color w:val="000000" w:themeColor="text1"/>
          <w:u w:color="000000" w:themeColor="text1"/>
        </w:rPr>
        <w:noBreakHyphen/>
      </w:r>
      <w:r w:rsidRPr="000047AA">
        <w:rPr>
          <w:color w:val="000000" w:themeColor="text1"/>
          <w:u w:color="000000" w:themeColor="text1"/>
        </w:rPr>
        <w:t>740, or 63</w:t>
      </w:r>
      <w:r w:rsidR="0061252C">
        <w:rPr>
          <w:color w:val="000000" w:themeColor="text1"/>
          <w:u w:color="000000" w:themeColor="text1"/>
        </w:rPr>
        <w:noBreakHyphen/>
      </w:r>
      <w:r w:rsidRPr="000047AA">
        <w:rPr>
          <w:color w:val="000000" w:themeColor="text1"/>
          <w:u w:color="000000" w:themeColor="text1"/>
        </w:rPr>
        <w:t>7</w:t>
      </w:r>
      <w:r w:rsidR="0061252C">
        <w:rPr>
          <w:color w:val="000000" w:themeColor="text1"/>
          <w:u w:color="000000" w:themeColor="text1"/>
        </w:rPr>
        <w:noBreakHyphen/>
      </w:r>
      <w:r w:rsidR="000B2862">
        <w:rPr>
          <w:color w:val="000000" w:themeColor="text1"/>
          <w:u w:color="000000" w:themeColor="text1"/>
        </w:rPr>
        <w:t>1660, the Division of</w:t>
      </w:r>
      <w:r w:rsidRPr="000047AA">
        <w:rPr>
          <w:color w:val="000000" w:themeColor="text1"/>
          <w:u w:color="000000" w:themeColor="text1"/>
        </w:rPr>
        <w:t xml:space="preserve"> Child Protective Services shall provide the Division of Economic Services, and any other appropriate divisions or agencies, the name of the parent or other caregiver from whose physical custody the child has been removed in order for the department to determine whether that person receives Supplemental Nutrition Assistance Program benefits, Family Independence benefits,  or other public assistance in order to recalculate the benefit amount to be paid to the household if impacted by a decrease in members of the household</w:t>
      </w:r>
      <w:r w:rsidR="009C559B">
        <w:rPr>
          <w:color w:val="000000" w:themeColor="text1"/>
          <w:u w:color="000000" w:themeColor="text1"/>
        </w:rPr>
        <w:t xml:space="preserve"> or size of the benefit group.</w:t>
      </w:r>
    </w:p>
    <w:p w:rsidR="00B817AE" w:rsidRDefault="00B817AE" w:rsidP="00B8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(B)</w:t>
      </w:r>
      <w:r>
        <w:rPr>
          <w:color w:val="000000" w:themeColor="text1"/>
          <w:u w:color="000000" w:themeColor="text1"/>
        </w:rPr>
        <w:tab/>
      </w:r>
      <w:r w:rsidRPr="000047AA">
        <w:rPr>
          <w:color w:val="000000" w:themeColor="text1"/>
          <w:u w:color="000000" w:themeColor="text1"/>
        </w:rPr>
        <w:t>The department shall document in the child</w:t>
      </w:r>
      <w:r w:rsidR="0061252C" w:rsidRPr="0061252C">
        <w:rPr>
          <w:color w:val="000000" w:themeColor="text1"/>
          <w:u w:color="000000" w:themeColor="text1"/>
        </w:rPr>
        <w:t>’</w:t>
      </w:r>
      <w:r w:rsidRPr="000047AA">
        <w:rPr>
          <w:color w:val="000000" w:themeColor="text1"/>
          <w:u w:color="000000" w:themeColor="text1"/>
        </w:rPr>
        <w:t>s case file that the department has fulfilled the requirements of subsection (A) and the impact on any benefits or other public assistance paid to the person from whose physical custody the child has been removed.”</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17AE">
        <w:t>2</w:t>
      </w:r>
      <w:r>
        <w:t>.</w:t>
      </w:r>
      <w:r>
        <w:tab/>
        <w:t>This act takes effect upon approval by the Governor.</w:t>
      </w:r>
    </w:p>
    <w:p w:rsidR="00CE5FC7" w:rsidRDefault="006125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60C" w:rsidRDefault="0046660C" w:rsidP="0046660C">
      <w:pPr>
        <w:suppressAutoHyphens/>
      </w:pPr>
    </w:p>
    <w:sectPr w:rsidR="0046660C" w:rsidSect="004666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8EF" w:rsidRDefault="00F728EF" w:rsidP="009F0C77">
      <w:r>
        <w:separator/>
      </w:r>
    </w:p>
  </w:endnote>
  <w:endnote w:type="continuationSeparator" w:id="0">
    <w:p w:rsidR="00F728EF" w:rsidRDefault="00F728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9F6AD7-1FD4-48C7-B46F-C425E5B47CE5}"/>
    <w:embedBold r:id="rId2" w:fontKey="{7EC1797F-0834-48C1-A593-3D890A3E8F2B}"/>
  </w:font>
  <w:font w:name="Calibri">
    <w:panose1 w:val="020F0502020204030204"/>
    <w:charset w:val="00"/>
    <w:family w:val="swiss"/>
    <w:pitch w:val="variable"/>
    <w:sig w:usb0="E00002FF" w:usb1="4000ACFF" w:usb2="00000001" w:usb3="00000000" w:csb0="0000019F" w:csb1="00000000"/>
    <w:embedRegular r:id="rId3" w:fontKey="{D646C31E-C62F-4D0A-8B0D-8EC0A16E21DE}"/>
  </w:font>
  <w:font w:name="Segoe UI">
    <w:panose1 w:val="020B0502040204020203"/>
    <w:charset w:val="00"/>
    <w:family w:val="swiss"/>
    <w:pitch w:val="variable"/>
    <w:sig w:usb0="E10022FF" w:usb1="C000E47F" w:usb2="00000029" w:usb3="00000000" w:csb0="000001DF" w:csb1="00000000"/>
    <w:embedRegular r:id="rId4" w:fontKey="{F084E5DC-F404-4AA7-B634-7510B55BDD78}"/>
  </w:font>
  <w:font w:name="Cambria">
    <w:panose1 w:val="02040503050406030204"/>
    <w:charset w:val="00"/>
    <w:family w:val="roman"/>
    <w:pitch w:val="variable"/>
    <w:sig w:usb0="E00002FF" w:usb1="400004FF" w:usb2="00000000" w:usb3="00000000" w:csb0="0000019F" w:csb1="00000000"/>
    <w:embedRegular r:id="rId5" w:fontKey="{FD1B1769-6FCF-43F2-92C6-1DE0979B9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FC7" w:rsidRPr="0046660C" w:rsidRDefault="0046660C" w:rsidP="0046660C">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8EF" w:rsidRDefault="00F728EF" w:rsidP="009F0C77">
      <w:r>
        <w:separator/>
      </w:r>
    </w:p>
  </w:footnote>
  <w:footnote w:type="continuationSeparator" w:id="0">
    <w:p w:rsidR="00F728EF" w:rsidRDefault="00F728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6VR17"/>
    <w:docVar w:name="CoverBillType" w:val="b"/>
    <w:docVar w:name="DocPath" w:val="L:\Council\bills\CC\15086VR17.DOCX"/>
    <w:docVar w:name="dvBillNumber" w:val="3776"/>
    <w:docVar w:name="dvBillNumberPrefix" w:val="H. "/>
    <w:docVar w:name="dvOriginalBody" w:val="House"/>
    <w:docVar w:name="dvSteno" w:val="CC"/>
    <w:docVar w:name="NameofBody" w:val="h"/>
    <w:docVar w:name="vGroup2" w:val="Council"/>
  </w:docVars>
  <w:rsids>
    <w:rsidRoot w:val="00F728EF"/>
    <w:rsid w:val="00011869"/>
    <w:rsid w:val="00015CD6"/>
    <w:rsid w:val="00017525"/>
    <w:rsid w:val="000B2862"/>
    <w:rsid w:val="000E0100"/>
    <w:rsid w:val="000E1785"/>
    <w:rsid w:val="000F40FA"/>
    <w:rsid w:val="001035F1"/>
    <w:rsid w:val="0010776B"/>
    <w:rsid w:val="00133E66"/>
    <w:rsid w:val="001435A3"/>
    <w:rsid w:val="00146D35"/>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EDD"/>
    <w:rsid w:val="0037079A"/>
    <w:rsid w:val="003C4DAB"/>
    <w:rsid w:val="003D01E8"/>
    <w:rsid w:val="003E5288"/>
    <w:rsid w:val="003F6D79"/>
    <w:rsid w:val="0041760A"/>
    <w:rsid w:val="00417C01"/>
    <w:rsid w:val="004403BD"/>
    <w:rsid w:val="00461441"/>
    <w:rsid w:val="0046660C"/>
    <w:rsid w:val="004809EE"/>
    <w:rsid w:val="004E7D54"/>
    <w:rsid w:val="005273C6"/>
    <w:rsid w:val="00530A69"/>
    <w:rsid w:val="00545593"/>
    <w:rsid w:val="00556EBF"/>
    <w:rsid w:val="00577C6C"/>
    <w:rsid w:val="005A0CCF"/>
    <w:rsid w:val="005A62FE"/>
    <w:rsid w:val="005C2FE2"/>
    <w:rsid w:val="005E2BC9"/>
    <w:rsid w:val="00605102"/>
    <w:rsid w:val="0061252C"/>
    <w:rsid w:val="006215AA"/>
    <w:rsid w:val="006913C9"/>
    <w:rsid w:val="0069470D"/>
    <w:rsid w:val="006D58AA"/>
    <w:rsid w:val="00734F00"/>
    <w:rsid w:val="007A70AE"/>
    <w:rsid w:val="008362E8"/>
    <w:rsid w:val="0085786E"/>
    <w:rsid w:val="008A1768"/>
    <w:rsid w:val="008A489F"/>
    <w:rsid w:val="008F0F33"/>
    <w:rsid w:val="008F4429"/>
    <w:rsid w:val="00907033"/>
    <w:rsid w:val="0094021A"/>
    <w:rsid w:val="009B44AF"/>
    <w:rsid w:val="009C559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7AE"/>
    <w:rsid w:val="00BE3C22"/>
    <w:rsid w:val="00C0345E"/>
    <w:rsid w:val="00C312FA"/>
    <w:rsid w:val="00C31C95"/>
    <w:rsid w:val="00C3483A"/>
    <w:rsid w:val="00C74E9D"/>
    <w:rsid w:val="00C826DD"/>
    <w:rsid w:val="00C82FD3"/>
    <w:rsid w:val="00C92819"/>
    <w:rsid w:val="00CC6B7B"/>
    <w:rsid w:val="00CD2089"/>
    <w:rsid w:val="00CE5FC7"/>
    <w:rsid w:val="00D73A67"/>
    <w:rsid w:val="00D970A9"/>
    <w:rsid w:val="00DF3845"/>
    <w:rsid w:val="00E41911"/>
    <w:rsid w:val="00E44B57"/>
    <w:rsid w:val="00E70028"/>
    <w:rsid w:val="00E92EEF"/>
    <w:rsid w:val="00EF2368"/>
    <w:rsid w:val="00F24442"/>
    <w:rsid w:val="00F50AE3"/>
    <w:rsid w:val="00F655B7"/>
    <w:rsid w:val="00F656BA"/>
    <w:rsid w:val="00F67CF1"/>
    <w:rsid w:val="00F728AA"/>
    <w:rsid w:val="00F728E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8BEEE-CA34-41CE-97CC-97D15BE4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5E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E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F005B-CDAE-4A25-96B6-00D8F271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292</Words>
  <Characters>1501</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3776 Text of Previous Version (Feb. 16, 2017) - South Carolina Legislature Online</dc:title>
  <dc:creator>%USERNAME%</dc:creator>
  <cp:lastModifiedBy>Angela Hill</cp:lastModifiedBy>
  <cp:revision>2</cp:revision>
  <cp:lastPrinted>2017-02-09T15:29:00Z</cp:lastPrinted>
  <dcterms:created xsi:type="dcterms:W3CDTF">2017-02-16T15:22:00Z</dcterms:created>
  <dcterms:modified xsi:type="dcterms:W3CDTF">2017-02-16T15:22:00Z</dcterms:modified>
</cp:coreProperties>
</file>