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Pr="00BF0859" w:rsidRDefault="00BF0859" w:rsidP="00BF0859">
      <w:pPr>
        <w:tabs>
          <w:tab w:val="right" w:pos="5933"/>
        </w:tabs>
        <w:suppressAutoHyphens/>
      </w:pPr>
      <w:r>
        <w:tab/>
      </w:r>
      <w:r>
        <w:rPr>
          <w:b/>
          <w:sz w:val="36"/>
        </w:rPr>
        <w:t>H. 3792</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392A28">
      <w:pPr>
        <w:tabs>
          <w:tab w:val="right" w:pos="5933"/>
        </w:tabs>
        <w:suppressAutoHyphens/>
      </w:pPr>
      <w:r>
        <w:t>S. Printed 3/7/17--H.</w:t>
      </w:r>
      <w:r w:rsidR="00392A28">
        <w:tab/>
        <w:t>[SEC 3/8/17 11:53 AM]</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3792) to amend the Code of Laws of South Carolina, 1976, by adding Section 59</w:t>
      </w:r>
      <w:r>
        <w:noBreakHyphen/>
        <w:t>23</w:t>
      </w:r>
      <w:r>
        <w:noBreakHyphen/>
        <w:t>245 so as to provide minimum standards for the numbers of toilets and lavatories, etc., respectfully</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240">
        <w:t>Amend the bill, as and if amended, by deleting all after the enacting words and inserting:</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240">
        <w:t>/ Article 2, Chapter 23, Title 59 of the 1976 Code is amended by adding:</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t>“Section 59</w:t>
      </w:r>
      <w:r w:rsidRPr="00ED6240">
        <w:noBreakHyphen/>
        <w:t>23</w:t>
      </w:r>
      <w:r w:rsidRPr="00ED6240">
        <w:noBreakHyphen/>
        <w:t>245.</w:t>
      </w:r>
      <w:r w:rsidRPr="00ED6240">
        <w:tab/>
        <w:t>(A)</w:t>
      </w:r>
      <w:r w:rsidRPr="00ED6240">
        <w:tab/>
        <w:t>Notwithstanding applicable national, state, or local building codes, plumbing codes, school building regulations, or other provisions of law relating to the minimum numbers of required plumbing fixtures for football stadiums in middle schools and high schools based on occupancy and use, the minimum number of:</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(1)</w:t>
      </w:r>
      <w:r w:rsidRPr="00ED6240">
        <w:tab/>
        <w:t>toilets for male restrooms required for a football stadium are:</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two hundred for the first fifteen hundred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two hundred fifty for the next fifteen hundred occupancy;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five hundred for the remainder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(2)</w:t>
      </w:r>
      <w:r w:rsidRPr="00ED6240">
        <w:tab/>
        <w:t>toilets for female restrooms required for a football stadium are:</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one hundred for the first one thousand five hundred twenty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lastRenderedPageBreak/>
        <w:tab/>
      </w:r>
      <w:r w:rsidRPr="00ED6240">
        <w:tab/>
      </w:r>
      <w:r w:rsidRPr="00ED6240">
        <w:tab/>
        <w:t>(b)</w:t>
      </w:r>
      <w:r w:rsidRPr="00ED6240">
        <w:tab/>
        <w:t>one per one hundred fifty for the next one thousand five hundred twenty occupancy;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three hundred for the remainder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(3)</w:t>
      </w:r>
      <w:r w:rsidRPr="00ED6240">
        <w:tab/>
        <w:t>lavatories for male restrooms required for a football stadium are one per three hundred;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(4)</w:t>
      </w:r>
      <w:r w:rsidRPr="00ED6240">
        <w:tab/>
        <w:t>lavatories for female restrooms required for a football stadium are one per three hundred</w:t>
      </w:r>
      <w:bookmarkStart w:id="0" w:name="temp"/>
      <w:bookmarkEnd w:id="0"/>
      <w:r w:rsidRPr="00ED6240">
        <w:t>.</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tab/>
      </w:r>
      <w:r w:rsidRPr="00ED6240">
        <w:rPr>
          <w:szCs w:val="52"/>
        </w:rPr>
        <w:t>(B)</w:t>
      </w:r>
      <w:r w:rsidRPr="00ED6240">
        <w:rPr>
          <w:szCs w:val="52"/>
        </w:rPr>
        <w:tab/>
        <w:t>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rPr>
          <w:szCs w:val="52"/>
        </w:rPr>
        <w:tab/>
        <w:t>(C)</w:t>
      </w:r>
      <w:r w:rsidRPr="00ED6240">
        <w:rPr>
          <w:szCs w:val="52"/>
        </w:rPr>
        <w:tab/>
        <w:t>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indicate a distribution of the sexes of other than fifty percent of each sex.” /</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SECTION</w:t>
      </w:r>
      <w:r w:rsidRPr="00ED6240">
        <w:rPr>
          <w:szCs w:val="52"/>
        </w:rPr>
        <w:tab/>
        <w:t>2.</w:t>
      </w:r>
      <w:r w:rsidRPr="00ED6240">
        <w:rPr>
          <w:szCs w:val="52"/>
        </w:rPr>
        <w:tab/>
        <w:t>This act takes effect upon approval by the Governor and is applicable to any existing facilities and future facilities. /</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Renumber sections to conform.</w:t>
      </w: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Amend title to conform.</w:t>
      </w: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859"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A16312"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5FA" w:rsidRPr="00C303D2">
        <w:t>Article 2, Chapter 23, Title 59 of the 1976 Code is amended by adding:</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03D2">
        <w:t>“Section 59</w:t>
      </w:r>
      <w:r w:rsidR="002516C2">
        <w:noBreakHyphen/>
      </w:r>
      <w:r w:rsidRPr="00C303D2">
        <w:t>23</w:t>
      </w:r>
      <w:r w:rsidR="002516C2">
        <w:noBreakHyphen/>
      </w:r>
      <w:r w:rsidRPr="00C303D2">
        <w:t>245.</w:t>
      </w:r>
      <w:r>
        <w:tab/>
      </w:r>
      <w:r w:rsidRPr="00C303D2">
        <w:t>(A)</w:t>
      </w:r>
      <w:r>
        <w:tab/>
      </w:r>
      <w:r w:rsidRPr="007C35FA">
        <w:t>Notwithstanding applicable national, state, or local building codes, plumbing codes, school building regulations, or other provision</w:t>
      </w:r>
      <w:r w:rsidR="002026CC">
        <w:t>s</w:t>
      </w:r>
      <w:r w:rsidRPr="007C35FA">
        <w:t xml:space="preserve"> of law relating to the minimum numbers of required plumbing fixtures for football stadiums in </w:t>
      </w:r>
      <w:r w:rsidRPr="007C35FA">
        <w:lastRenderedPageBreak/>
        <w:t>middle schools and high schools based on occupancy and use, the minimum number of:</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t>(1)</w:t>
      </w:r>
      <w:r>
        <w:tab/>
      </w:r>
      <w:r w:rsidRPr="007C35FA">
        <w:t>toilets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tab/>
        <w:t>(c)</w:t>
      </w:r>
      <w:r>
        <w:tab/>
        <w:t>one</w:t>
      </w:r>
      <w:r w:rsidRPr="007C35FA">
        <w:t xml:space="preserve"> per </w:t>
      </w:r>
      <w:r>
        <w:t>five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(2)</w:t>
      </w:r>
      <w:r>
        <w:tab/>
      </w:r>
      <w:r w:rsidRPr="007C35FA">
        <w:t>toilets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one hundred</w:t>
      </w:r>
      <w:r w:rsidRPr="007C35FA">
        <w:t xml:space="preserve"> for the first </w:t>
      </w:r>
      <w:r>
        <w:t>one thousand five hundred twenty</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(b)</w:t>
      </w:r>
      <w:r>
        <w:tab/>
        <w:t>one</w:t>
      </w:r>
      <w:r w:rsidRPr="007C35FA">
        <w:t xml:space="preserve"> per </w:t>
      </w:r>
      <w:r w:rsidR="0092624A">
        <w:t>one hundred fifty</w:t>
      </w:r>
      <w:r w:rsidRPr="007C35FA">
        <w:t xml:space="preserve"> for the next </w:t>
      </w:r>
      <w:r>
        <w:t>one thousand five hundred twenty</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(3)</w:t>
      </w:r>
      <w:r>
        <w:tab/>
      </w:r>
      <w:r w:rsidRPr="007C35FA">
        <w:t>lavatories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 fifty</w:t>
      </w:r>
      <w:r>
        <w:t xml:space="preserve"> </w:t>
      </w:r>
      <w:r w:rsidRPr="007C35FA">
        <w:t xml:space="preserve">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rsidR="00392A28">
        <w:tab/>
      </w:r>
      <w:r w:rsidRPr="007C35FA">
        <w:t>(b)</w:t>
      </w:r>
      <w:r>
        <w:tab/>
        <w:t>one</w:t>
      </w:r>
      <w:r w:rsidRPr="007C35FA">
        <w:t xml:space="preserve"> per </w:t>
      </w:r>
      <w:r w:rsidR="0092624A">
        <w:t>three</w:t>
      </w:r>
      <w:r>
        <w:t xml:space="preserve"> hundred </w:t>
      </w:r>
      <w:r w:rsidRPr="007C35FA">
        <w:t xml:space="preserve">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(c)</w:t>
      </w:r>
      <w:r>
        <w:tab/>
        <w:t>one</w:t>
      </w:r>
      <w:r w:rsidRPr="007C35FA">
        <w:t xml:space="preserve"> per </w:t>
      </w:r>
      <w:r>
        <w:t>five hundred</w:t>
      </w:r>
      <w:r w:rsidRPr="007C35FA">
        <w:t xml:space="preserve"> for the remainder exceeding </w:t>
      </w:r>
      <w:r>
        <w:t>three thousand</w:t>
      </w:r>
      <w:r w:rsidRPr="007C35FA">
        <w:t>;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t>(4)</w:t>
      </w:r>
      <w:r>
        <w:tab/>
      </w:r>
      <w:r w:rsidRPr="007C35FA">
        <w:t>lavatories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rsidR="0092624A">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 fifty</w:t>
      </w:r>
      <w:r w:rsidRPr="007C35FA">
        <w:t xml:space="preserve"> for the remainder exceeding </w:t>
      </w:r>
      <w:r>
        <w:t>three thousand.</w:t>
      </w:r>
    </w:p>
    <w:p w:rsidR="00A1631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(B)</w:t>
      </w:r>
      <w:r>
        <w:tab/>
      </w:r>
      <w:r w:rsidRPr="007C35FA">
        <w:t xml:space="preserve">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w:t>
      </w:r>
      <w:r w:rsidR="002516C2">
        <w:t>replacing existing seating or adding new seating</w:t>
      </w:r>
      <w:r w:rsidRPr="007C35FA">
        <w:t xml:space="preserve"> may not be required to add water closets or lavatories to conform to the provisions of this section or any other applicable building code, </w:t>
      </w:r>
      <w:r w:rsidRPr="007C35FA">
        <w:lastRenderedPageBreak/>
        <w:t>plumbing code, school building regulations, or another provision of law.</w:t>
      </w:r>
      <w:r w:rsidR="002516C2">
        <w:t xml:space="preserve"> For a stadium that is being renovated to replace existing or add new seating, the plumbing fixtures requireme</w:t>
      </w:r>
      <w:r w:rsidR="00790956">
        <w:t xml:space="preserve">nts apply only to the number of </w:t>
      </w:r>
      <w:r w:rsidR="002516C2">
        <w:t>new seats being added</w:t>
      </w:r>
      <w:r w:rsidR="00790956">
        <w:t xml:space="preserve"> or replaced</w:t>
      </w:r>
      <w:r w:rsidR="002516C2">
        <w:t>.</w:t>
      </w:r>
      <w:r>
        <w:t>”</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5FA">
        <w:t>2</w:t>
      </w:r>
      <w:r>
        <w:t>.</w:t>
      </w:r>
      <w:r>
        <w:tab/>
        <w:t>This act takes effect upon approval by the Governor</w:t>
      </w:r>
      <w:r w:rsidR="007C35FA">
        <w:t xml:space="preserve"> and is applicable to any existing facilities and future facilities</w:t>
      </w:r>
      <w:r>
        <w:t>.</w:t>
      </w:r>
    </w:p>
    <w:p w:rsidR="00E34253" w:rsidRDefault="002516C2" w:rsidP="00CB4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D0A" w:rsidRDefault="00F67D0A" w:rsidP="00F67D0A">
      <w:pPr>
        <w:suppressAutoHyphens/>
      </w:pPr>
    </w:p>
    <w:sectPr w:rsidR="00F67D0A"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D8DEE-8C76-438A-9986-A610FB7D1C28}"/>
    <w:embedBold r:id="rId2" w:fontKey="{6F52DCC5-5D3F-4F6F-8474-6C2A51D19BDA}"/>
  </w:font>
  <w:font w:name="Calibri">
    <w:panose1 w:val="020F0502020204030204"/>
    <w:charset w:val="00"/>
    <w:family w:val="swiss"/>
    <w:pitch w:val="variable"/>
    <w:sig w:usb0="E00002FF" w:usb1="4000ACFF" w:usb2="00000001" w:usb3="00000000" w:csb0="0000019F" w:csb1="00000000"/>
    <w:embedRegular r:id="rId3" w:fontKey="{33DE8ED3-6C9C-4E9D-9216-E3FE79550B50}"/>
  </w:font>
  <w:font w:name="Segoe UI">
    <w:panose1 w:val="020B0502040204020203"/>
    <w:charset w:val="00"/>
    <w:family w:val="swiss"/>
    <w:pitch w:val="variable"/>
    <w:sig w:usb0="E10022FF" w:usb1="C000E47F" w:usb2="00000029" w:usb3="00000000" w:csb0="000001DF" w:csb1="00000000"/>
    <w:embedRegular r:id="rId4" w:fontKey="{EE0B65C3-FC27-47B2-9743-DAA3EF42BB55}"/>
  </w:font>
  <w:font w:name="Cambria">
    <w:panose1 w:val="02040503050406030204"/>
    <w:charset w:val="00"/>
    <w:family w:val="roman"/>
    <w:pitch w:val="variable"/>
    <w:sig w:usb0="E00002FF" w:usb1="400004FF" w:usb2="00000000" w:usb3="00000000" w:csb0="0000019F" w:csb1="00000000"/>
    <w:embedRegular r:id="rId5" w:fontKey="{144087B5-FC6F-4570-8901-9B8BB227C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F67D0A">
      <w:rPr>
        <w:noProof/>
      </w:rPr>
      <w:t>2</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F67D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2A28"/>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412D4"/>
    <w:rsid w:val="00B61F07"/>
    <w:rsid w:val="00BE3C22"/>
    <w:rsid w:val="00BF0859"/>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34253"/>
    <w:rsid w:val="00E37DCD"/>
    <w:rsid w:val="00E41911"/>
    <w:rsid w:val="00E44B57"/>
    <w:rsid w:val="00E92EEF"/>
    <w:rsid w:val="00EF2368"/>
    <w:rsid w:val="00F24442"/>
    <w:rsid w:val="00F50AE3"/>
    <w:rsid w:val="00F655B7"/>
    <w:rsid w:val="00F656BA"/>
    <w:rsid w:val="00F67CF1"/>
    <w:rsid w:val="00F67D0A"/>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02665-CE7E-4367-89F6-C24479AFA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180CF4AC.dotm</Template>
  <TotalTime>0</TotalTime>
  <Pages>5</Pages>
  <Words>1164</Words>
  <Characters>5988</Characters>
  <Application>Microsoft Office Word</Application>
  <DocSecurity>0</DocSecurity>
  <Lines>175</Lines>
  <Paragraphs>56</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(Mar. 8, 2017) - South Carolina Legislature Online</dc:title>
  <dc:creator>angiemorgan</dc:creator>
  <cp:lastModifiedBy>Derrick Williamson</cp:lastModifiedBy>
  <cp:revision>2</cp:revision>
  <cp:lastPrinted>2017-02-15T21:56:00Z</cp:lastPrinted>
  <dcterms:created xsi:type="dcterms:W3CDTF">2017-03-08T16:53:00Z</dcterms:created>
  <dcterms:modified xsi:type="dcterms:W3CDTF">2017-03-08T16:53:00Z</dcterms:modified>
</cp:coreProperties>
</file>