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27FF0" w:rsidRP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F0"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2017</w:t>
      </w: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48" w:rsidRPr="009B1C48" w:rsidRDefault="009B1C48" w:rsidP="009B1C48">
      <w:pPr>
        <w:tabs>
          <w:tab w:val="right" w:pos="5933"/>
        </w:tabs>
        <w:suppressAutoHyphens/>
      </w:pPr>
      <w:r>
        <w:tab/>
      </w:r>
      <w:r>
        <w:rPr>
          <w:b/>
          <w:sz w:val="36"/>
        </w:rPr>
        <w:t>H. 3803</w:t>
      </w: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48" w:rsidRDefault="009B1C48" w:rsidP="009B1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42C88">
        <w:t>Rep. Hayes</w:t>
      </w: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48" w:rsidRDefault="009B1C48" w:rsidP="00CE7D82">
      <w:pPr>
        <w:tabs>
          <w:tab w:val="right" w:pos="5933"/>
        </w:tabs>
        <w:suppressAutoHyphens/>
      </w:pPr>
      <w:r>
        <w:t>S. Printed 3/21/17--S.</w:t>
      </w:r>
      <w:r w:rsidR="00CE7D82">
        <w:tab/>
        <w:t>[SEC 3/22/17 2:25 PM]</w:t>
      </w: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9B1C48" w:rsidRPr="009B1C48" w:rsidRDefault="009B1C48" w:rsidP="009B1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1C48" w:rsidSect="00127F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686B" w:rsidRDefault="00E868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A61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220, AS AMENDED, CODE OF LAWS OF SOUTH CAROLINA, 1976, RELATING TO THE DESIGNATION OF VOTING PRECINCTS IN DILLON COUNTY, SO AS TO 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1D6" w:rsidRDefault="00EA6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61D6" w:rsidRDefault="00EA6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220(B) of the 1976 Code, as last amended by Act 180 of 2002, is further amended to read:</w:t>
      </w: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547F5">
        <w:t>(B)</w:t>
      </w:r>
      <w:r>
        <w:tab/>
      </w:r>
      <w:r w:rsidRPr="00A547F5">
        <w:t xml:space="preserve">The precinct lines defining these precincts are as shown on maps filed with the Clerk of Court of the county and also on file with the State Election Commission as provided and maintained by the </w:t>
      </w:r>
      <w:r w:rsidRPr="00A547F5">
        <w:rPr>
          <w:strike/>
        </w:rPr>
        <w:t>Office of Research and Statistics of the</w:t>
      </w:r>
      <w:r w:rsidRPr="00A547F5">
        <w:t xml:space="preserve"> Revenue and Fiscal Affairs Office</w:t>
      </w:r>
      <w:r>
        <w:t xml:space="preserve"> </w:t>
      </w:r>
      <w:r w:rsidRPr="00A547F5">
        <w:rPr>
          <w:u w:val="single"/>
        </w:rPr>
        <w:t>and designated as</w:t>
      </w:r>
      <w:r w:rsidR="00D3127A">
        <w:rPr>
          <w:u w:val="single"/>
        </w:rPr>
        <w:t xml:space="preserve"> document</w:t>
      </w:r>
      <w:r w:rsidR="006E7ED6">
        <w:rPr>
          <w:u w:val="single"/>
        </w:rPr>
        <w:t xml:space="preserve"> number</w:t>
      </w:r>
      <w:r w:rsidRPr="00A547F5">
        <w:rPr>
          <w:u w:val="single"/>
        </w:rPr>
        <w:t xml:space="preserve"> P</w:t>
      </w:r>
      <w:r>
        <w:rPr>
          <w:u w:val="single"/>
        </w:rPr>
        <w:noBreakHyphen/>
      </w:r>
      <w:r w:rsidRPr="00A547F5">
        <w:rPr>
          <w:u w:val="single"/>
        </w:rPr>
        <w:t>33</w:t>
      </w:r>
      <w:r>
        <w:rPr>
          <w:u w:val="single"/>
        </w:rPr>
        <w:noBreakHyphen/>
      </w:r>
      <w:r w:rsidRPr="00A547F5">
        <w:rPr>
          <w:u w:val="single"/>
        </w:rPr>
        <w:t>17</w:t>
      </w:r>
      <w:r w:rsidRPr="00A547F5">
        <w:t>.</w:t>
      </w:r>
      <w:r>
        <w:t>”</w:t>
      </w: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547E" w:rsidRDefault="00A573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067" w:rsidRDefault="00C51067" w:rsidP="00C51067">
      <w:pPr>
        <w:suppressAutoHyphens/>
      </w:pPr>
    </w:p>
    <w:sectPr w:rsidR="00C51067" w:rsidSect="00127F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1D6" w:rsidRDefault="00EA61D6" w:rsidP="009F0C77">
      <w:r>
        <w:separator/>
      </w:r>
    </w:p>
  </w:endnote>
  <w:endnote w:type="continuationSeparator" w:id="0">
    <w:p w:rsidR="00EA61D6" w:rsidRDefault="00EA6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C35812-553F-4F5F-AC2A-B4709B47FD84}"/>
    <w:embedBold r:id="rId2" w:fontKey="{E0A41804-48A2-4E2F-B7E0-5236E6B1BEB8}"/>
  </w:font>
  <w:font w:name="Calibri">
    <w:panose1 w:val="020F0502020204030204"/>
    <w:charset w:val="00"/>
    <w:family w:val="swiss"/>
    <w:pitch w:val="variable"/>
    <w:sig w:usb0="E00002FF" w:usb1="4000ACFF" w:usb2="00000001" w:usb3="00000000" w:csb0="0000019F" w:csb1="00000000"/>
    <w:embedRegular r:id="rId3" w:fontKey="{BB18F0AA-A581-462C-A0D5-14FAB9FFBAFC}"/>
  </w:font>
  <w:font w:name="Cambria">
    <w:panose1 w:val="02040503050406030204"/>
    <w:charset w:val="00"/>
    <w:family w:val="roman"/>
    <w:pitch w:val="variable"/>
    <w:sig w:usb0="E00002FF" w:usb1="400004FF" w:usb2="00000000" w:usb3="00000000" w:csb0="0000019F" w:csb1="00000000"/>
    <w:embedRegular r:id="rId4" w:fontKey="{5B40403D-D2C8-40A8-8AD0-CC9242BCE3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47E" w:rsidRPr="00E8686B" w:rsidRDefault="00E8686B" w:rsidP="00E8686B">
    <w:pPr>
      <w:pStyle w:val="Footer"/>
      <w:tabs>
        <w:tab w:val="clear" w:pos="4680"/>
        <w:tab w:val="clear" w:pos="9360"/>
        <w:tab w:val="center" w:pos="2995"/>
      </w:tabs>
      <w:spacing w:before="120"/>
    </w:pPr>
    <w:r>
      <w:t>[3803</w:t>
    </w:r>
    <w:r w:rsidR="00127FF0">
      <w:t>-</w:t>
    </w:r>
    <w:r w:rsidR="00127FF0">
      <w:fldChar w:fldCharType="begin"/>
    </w:r>
    <w:r w:rsidR="00127FF0">
      <w:instrText xml:space="preserve"> PAGE  \* MERGEFORMAT </w:instrText>
    </w:r>
    <w:r w:rsidR="00127FF0">
      <w:fldChar w:fldCharType="separate"/>
    </w:r>
    <w:r w:rsidR="00CE7D82">
      <w:rPr>
        <w:noProof/>
      </w:rPr>
      <w:t>1</w:t>
    </w:r>
    <w:r w:rsidR="00127FF0">
      <w:fldChar w:fldCharType="end"/>
    </w:r>
    <w:r w:rsidR="00127F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FF0" w:rsidRPr="00E8686B" w:rsidRDefault="00127FF0" w:rsidP="00E8686B">
    <w:pPr>
      <w:pStyle w:val="Footer"/>
      <w:tabs>
        <w:tab w:val="clear" w:pos="4680"/>
        <w:tab w:val="clear" w:pos="9360"/>
        <w:tab w:val="center" w:pos="2995"/>
      </w:tabs>
      <w:spacing w:before="120"/>
    </w:pPr>
    <w:r>
      <w:t>[3803]</w:t>
    </w:r>
    <w:r>
      <w:tab/>
    </w:r>
    <w:r>
      <w:fldChar w:fldCharType="begin"/>
    </w:r>
    <w:r>
      <w:instrText xml:space="preserve"> PAGE  \* MERGEFORMAT </w:instrText>
    </w:r>
    <w:r>
      <w:fldChar w:fldCharType="separate"/>
    </w:r>
    <w:r w:rsidR="00C510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1D6" w:rsidRDefault="00EA61D6" w:rsidP="009F0C77">
      <w:r>
        <w:separator/>
      </w:r>
    </w:p>
  </w:footnote>
  <w:footnote w:type="continuationSeparator" w:id="0">
    <w:p w:rsidR="00EA61D6" w:rsidRDefault="00EA6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0ZW17"/>
    <w:docVar w:name="CoverBillType" w:val="b"/>
    <w:docVar w:name="DocPath" w:val="L:\Council\bills\GGS\22970ZW17.DOCX"/>
    <w:docVar w:name="dvBillNumber" w:val="3803"/>
    <w:docVar w:name="dvBillNumberPrefix" w:val="H. "/>
    <w:docVar w:name="dvOriginalBody" w:val="House"/>
    <w:docVar w:name="dvSteno" w:val="GGS"/>
    <w:docVar w:name="NameofBody" w:val="h"/>
    <w:docVar w:name="vGroup2" w:val="Council"/>
  </w:docVars>
  <w:rsids>
    <w:rsidRoot w:val="00EA61D6"/>
    <w:rsid w:val="00011869"/>
    <w:rsid w:val="00015CD6"/>
    <w:rsid w:val="000E0100"/>
    <w:rsid w:val="000E1785"/>
    <w:rsid w:val="000F40FA"/>
    <w:rsid w:val="001035F1"/>
    <w:rsid w:val="0010776B"/>
    <w:rsid w:val="00127FF0"/>
    <w:rsid w:val="00133E66"/>
    <w:rsid w:val="001435A3"/>
    <w:rsid w:val="00146ED3"/>
    <w:rsid w:val="00151044"/>
    <w:rsid w:val="001A547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A0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ED6"/>
    <w:rsid w:val="00734F00"/>
    <w:rsid w:val="007A70AE"/>
    <w:rsid w:val="008362E8"/>
    <w:rsid w:val="0085786E"/>
    <w:rsid w:val="008A1768"/>
    <w:rsid w:val="008A489F"/>
    <w:rsid w:val="008F0F33"/>
    <w:rsid w:val="008F4429"/>
    <w:rsid w:val="0094021A"/>
    <w:rsid w:val="009B1C48"/>
    <w:rsid w:val="009B44AF"/>
    <w:rsid w:val="009C6A0B"/>
    <w:rsid w:val="009F0C77"/>
    <w:rsid w:val="009F4DD1"/>
    <w:rsid w:val="00A02543"/>
    <w:rsid w:val="00A41684"/>
    <w:rsid w:val="00A57310"/>
    <w:rsid w:val="00A64E80"/>
    <w:rsid w:val="00A72BCD"/>
    <w:rsid w:val="00A741D9"/>
    <w:rsid w:val="00A833AB"/>
    <w:rsid w:val="00A9741D"/>
    <w:rsid w:val="00AC34A2"/>
    <w:rsid w:val="00AD1C9A"/>
    <w:rsid w:val="00AD4B17"/>
    <w:rsid w:val="00B412D4"/>
    <w:rsid w:val="00BE3C22"/>
    <w:rsid w:val="00C0345E"/>
    <w:rsid w:val="00C31C95"/>
    <w:rsid w:val="00C3483A"/>
    <w:rsid w:val="00C51067"/>
    <w:rsid w:val="00C74E9D"/>
    <w:rsid w:val="00C826DD"/>
    <w:rsid w:val="00C82FD3"/>
    <w:rsid w:val="00C92819"/>
    <w:rsid w:val="00CC6B7B"/>
    <w:rsid w:val="00CD2089"/>
    <w:rsid w:val="00CE7D82"/>
    <w:rsid w:val="00D3127A"/>
    <w:rsid w:val="00D37013"/>
    <w:rsid w:val="00D73A67"/>
    <w:rsid w:val="00D970A9"/>
    <w:rsid w:val="00DF3845"/>
    <w:rsid w:val="00E41911"/>
    <w:rsid w:val="00E44B57"/>
    <w:rsid w:val="00E8686B"/>
    <w:rsid w:val="00E92EEF"/>
    <w:rsid w:val="00EA61D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C8FD97-C51D-4858-B07E-D9A29B96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F013E-46BB-4634-ABA5-31F8AAD07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BAE12664.dotm</Template>
  <TotalTime>0</TotalTime>
  <Pages>2</Pages>
  <Words>183</Words>
  <Characters>874</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3803 Text of Previous Version (Mar. 22, 2017) - South Carolina Legislature Online</dc:title>
  <dc:creator>GloriaShackelford</dc:creator>
  <cp:lastModifiedBy>Angela Hill</cp:lastModifiedBy>
  <cp:revision>2</cp:revision>
  <cp:lastPrinted>2017-02-16T17:19:00Z</cp:lastPrinted>
  <dcterms:created xsi:type="dcterms:W3CDTF">2017-03-22T18:25:00Z</dcterms:created>
  <dcterms:modified xsi:type="dcterms:W3CDTF">2017-03-22T18:25:00Z</dcterms:modified>
</cp:coreProperties>
</file>