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E34" w:rsidRPr="00522CE0" w:rsidRDefault="00D25E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5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672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1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95EF0">
        <w:rPr>
          <w:rFonts w:eastAsia="Times New Roman"/>
        </w:rPr>
        <w:t>ARTICLE</w:t>
      </w:r>
      <w:r>
        <w:rPr>
          <w:rFonts w:eastAsia="Times New Roman"/>
        </w:rPr>
        <w:t xml:space="preserve"> V OF THE CONSTITUTION OF SOUTH CAROLINA, 1895, RELATING TO THE JUDICIAL DEPARTMENT, TO PROVIDE THAT SUPREME COURT JUSTICES, JUDGES ON THE COURT OF APPEALS, AND CIRCUIT COURT JUDGES SHALL BE APPOINTED BY THE GOVERNOR WITH THE ADVICE AND CONSENT OF THE SENATE RATHER THAN </w:t>
      </w:r>
      <w:r w:rsidR="0059228B">
        <w:rPr>
          <w:rFonts w:eastAsia="Times New Roman"/>
        </w:rPr>
        <w:t xml:space="preserve">BEING </w:t>
      </w:r>
      <w:r>
        <w:rPr>
          <w:rFonts w:eastAsia="Times New Roman"/>
        </w:rPr>
        <w:t xml:space="preserve">ELECTED BY THE GENERAL ASSEMBLY, AND TO </w:t>
      </w:r>
      <w:r>
        <w:rPr>
          <w:rFonts w:eastAsia="Times New Roman"/>
          <w:szCs w:val="20"/>
        </w:rPr>
        <w:t xml:space="preserve">REPEAL PROVISIONS </w:t>
      </w:r>
      <w:r>
        <w:t>REQUIRING THE GENERAL ASSEMBLY TO ESTABLISH A JUDICIAL MERIT SCREENING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672D" w:rsidRDefault="00D3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672D" w:rsidRDefault="00D3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1A35" w:rsidRPr="00ED41D5" w:rsidRDefault="00D3672D"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01A35" w:rsidRPr="00ED41D5">
        <w:rPr>
          <w:rFonts w:eastAsia="Times New Roman"/>
          <w:color w:val="000000" w:themeColor="text1"/>
          <w:u w:color="000000" w:themeColor="text1"/>
        </w:rPr>
        <w:t>A.</w:t>
      </w:r>
      <w:r w:rsidR="00301A35" w:rsidRPr="00ED41D5">
        <w:rPr>
          <w:rFonts w:eastAsia="Times New Roman"/>
          <w:color w:val="000000" w:themeColor="text1"/>
          <w:u w:color="000000" w:themeColor="text1"/>
        </w:rPr>
        <w:tab/>
        <w:t xml:space="preserve">It is proposed that Section 3, </w:t>
      </w:r>
      <w:r w:rsidR="00C95EF0">
        <w:rPr>
          <w:rFonts w:eastAsia="Times New Roman"/>
          <w:color w:val="000000" w:themeColor="text1"/>
          <w:u w:color="000000" w:themeColor="text1"/>
        </w:rPr>
        <w:t>Article</w:t>
      </w:r>
      <w:r w:rsidR="00301A35" w:rsidRPr="00ED41D5">
        <w:rPr>
          <w:rFonts w:eastAsia="Times New Roman"/>
          <w:color w:val="000000" w:themeColor="text1"/>
          <w:u w:color="000000" w:themeColor="text1"/>
        </w:rPr>
        <w:t xml:space="preserve"> V of the Constitution be amended to read:</w:t>
      </w: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Pr>
          <w:color w:val="000000" w:themeColor="text1"/>
          <w:u w:val="single" w:color="000000" w:themeColor="text1"/>
        </w:rPr>
        <w:t>,</w:t>
      </w:r>
      <w:r w:rsidRPr="00ED41D5">
        <w:rPr>
          <w:color w:val="000000" w:themeColor="text1"/>
          <w:u w:color="000000" w:themeColor="text1"/>
        </w:rPr>
        <w:t xml:space="preserve"> for a term of ten years, and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B.</w:t>
      </w:r>
      <w:r w:rsidRPr="00ED41D5">
        <w:rPr>
          <w:color w:val="000000" w:themeColor="text1"/>
          <w:u w:color="000000" w:themeColor="text1"/>
        </w:rPr>
        <w:tab/>
        <w:t xml:space="preserve">It is proposed that Section </w:t>
      </w:r>
      <w:r w:rsidR="00F066DD">
        <w:rPr>
          <w:color w:val="000000" w:themeColor="text1"/>
          <w:u w:color="000000" w:themeColor="text1"/>
        </w:rPr>
        <w:t>8</w:t>
      </w:r>
      <w:r w:rsidRPr="00ED41D5">
        <w:rPr>
          <w:color w:val="000000" w:themeColor="text1"/>
          <w:u w:color="000000" w:themeColor="text1"/>
        </w:rPr>
        <w:t xml:space="preserve">, </w:t>
      </w:r>
      <w:r w:rsidR="00C95EF0">
        <w:rPr>
          <w:color w:val="000000" w:themeColor="text1"/>
          <w:u w:color="000000" w:themeColor="text1"/>
        </w:rPr>
        <w:t>Article</w:t>
      </w:r>
      <w:r w:rsidRPr="00ED41D5">
        <w:rPr>
          <w:color w:val="000000" w:themeColor="text1"/>
          <w:u w:color="000000" w:themeColor="text1"/>
        </w:rPr>
        <w:t xml:space="preserve"> V of the Constitution be amended to read:</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DD773B"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tab/>
        <w:t xml:space="preserve">“Section </w:t>
      </w:r>
      <w:r w:rsidR="00F066DD">
        <w:rPr>
          <w:color w:val="000000" w:themeColor="text1"/>
          <w:u w:color="000000" w:themeColor="text1"/>
        </w:rPr>
        <w:t>8</w:t>
      </w:r>
      <w:r w:rsidRPr="00ED41D5">
        <w:rPr>
          <w:color w:val="000000" w:themeColor="text1"/>
          <w:u w:color="000000" w:themeColor="text1"/>
        </w:rPr>
        <w:t>.</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sidRPr="00ED41D5">
        <w:rPr>
          <w:color w:val="000000" w:themeColor="text1"/>
          <w:u w:color="000000" w:themeColor="text1"/>
        </w:rPr>
        <w:t xml:space="preserve"> for a term of </w:t>
      </w:r>
      <w:r w:rsidRPr="00ED41D5">
        <w:rPr>
          <w:color w:val="000000" w:themeColor="text1"/>
          <w:u w:color="000000" w:themeColor="text1"/>
        </w:rPr>
        <w:lastRenderedPageBreak/>
        <w:t xml:space="preserve">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Pr>
          <w:color w:val="000000" w:themeColor="text1"/>
          <w:u w:color="000000" w:themeColor="text1"/>
        </w:rPr>
        <w: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sidRPr="00ED41D5">
        <w:rPr>
          <w:rFonts w:eastAsia="Times New Roman"/>
          <w:color w:val="000000" w:themeColor="text1"/>
          <w:u w:color="000000" w:themeColor="text1"/>
        </w:rPr>
        <w:tab/>
        <w:t xml:space="preserve">It is proposed that Section 13, </w:t>
      </w:r>
      <w:r w:rsidR="00C95EF0">
        <w:rPr>
          <w:rFonts w:eastAsia="Times New Roman"/>
          <w:color w:val="000000" w:themeColor="text1"/>
          <w:u w:color="000000" w:themeColor="text1"/>
        </w:rPr>
        <w:t>Article</w:t>
      </w:r>
      <w:r w:rsidRPr="00ED41D5">
        <w:rPr>
          <w:rFonts w:eastAsia="Times New Roman"/>
          <w:color w:val="000000" w:themeColor="text1"/>
          <w:u w:color="000000" w:themeColor="text1"/>
        </w:rPr>
        <w:t xml:space="preserve"> V of the Constitution be amended to read:</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 a judge or judges shall be</w:t>
      </w:r>
      <w:r w:rsidRPr="00F066DD">
        <w:rPr>
          <w:color w:val="000000" w:themeColor="text1"/>
          <w:u w:color="000000" w:themeColor="text1"/>
        </w:rPr>
        <w:t xml:space="preserve"> </w:t>
      </w:r>
      <w:r w:rsidRPr="00ED41D5">
        <w:rPr>
          <w:strike/>
          <w:color w:val="000000" w:themeColor="text1"/>
          <w:u w:color="000000" w:themeColor="text1"/>
        </w:rPr>
        <w:t>elected by a joint public vote of the General Assembly; provided, that in any contested election, the vote of each member of the General Assembly present and voting shall be recorded. He</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 A circuit court judge</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Pr="00ED41D5">
        <w:rPr>
          <w:color w:val="000000" w:themeColor="text1"/>
          <w:u w:color="000000" w:themeColor="text1"/>
        </w:rPr>
        <w:t xml:space="preserve"> he shall be an elector of a county of, and during his continuance in office he shall reside in, the circuit of which he is judge.</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D41D5">
        <w:rPr>
          <w:color w:val="000000" w:themeColor="text1"/>
          <w:u w:color="000000" w:themeColor="text1"/>
        </w:rPr>
        <w:t xml:space="preserve">The General Assembly may by law provide for additional circuit judges, to be assigned by the Chief Justice. Such additional circuit judges shall be </w:t>
      </w:r>
      <w:r w:rsidRPr="00ED41D5">
        <w:rPr>
          <w:strike/>
          <w:color w:val="000000" w:themeColor="text1"/>
          <w:u w:color="000000" w:themeColor="text1"/>
        </w:rPr>
        <w:t>elected</w:t>
      </w:r>
      <w:r w:rsidRPr="00ED41D5">
        <w:rPr>
          <w:color w:val="000000" w:themeColor="text1"/>
          <w:u w:color="000000" w:themeColor="text1"/>
        </w:rPr>
        <w:t xml:space="preserve"> </w:t>
      </w:r>
      <w:r w:rsidRPr="00ED41D5">
        <w:rPr>
          <w:color w:val="000000" w:themeColor="text1"/>
          <w:u w:val="single" w:color="000000" w:themeColor="text1"/>
        </w:rPr>
        <w:t>appointed</w:t>
      </w:r>
      <w:r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Pr>
          <w:color w:val="000000" w:themeColor="text1"/>
          <w:u w:color="000000" w:themeColor="text1"/>
        </w:rPr>
        <w: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 xml:space="preserve">Section 18, </w:t>
      </w:r>
      <w:r w:rsidR="00C95EF0">
        <w:rPr>
          <w:color w:val="000000" w:themeColor="text1"/>
          <w:u w:color="000000" w:themeColor="text1"/>
        </w:rPr>
        <w:t>Article</w:t>
      </w:r>
      <w:r w:rsidRPr="00ED41D5">
        <w:rPr>
          <w:color w:val="000000" w:themeColor="text1"/>
          <w:u w:color="000000" w:themeColor="text1"/>
        </w:rPr>
        <w:t xml:space="preserve"> V of the Constitution be amended to read:</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by </w:t>
      </w:r>
      <w:r w:rsidRPr="00ED41D5">
        <w:rPr>
          <w:strike/>
          <w:color w:val="000000" w:themeColor="text1"/>
          <w:u w:color="000000" w:themeColor="text1"/>
        </w:rPr>
        <w:t>elections as prescribed in Sections 3, 8, and 13 of this article; provided, that if the unexpired term does not exceed one year such vacancy may be filled by</w:t>
      </w:r>
      <w:r w:rsidRPr="00ED41D5">
        <w:rPr>
          <w:color w:val="000000" w:themeColor="text1"/>
          <w:u w:color="000000" w:themeColor="text1"/>
        </w:rPr>
        <w:t xml:space="preserve"> the Governor </w:t>
      </w:r>
      <w:r w:rsidRPr="00ED41D5">
        <w:rPr>
          <w:color w:val="000000" w:themeColor="text1"/>
          <w:u w:val="single" w:color="000000" w:themeColor="text1"/>
        </w:rPr>
        <w:t>upon the advice and consent of the Senate</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E.</w:t>
      </w:r>
      <w:r w:rsidRPr="00ED41D5">
        <w:rPr>
          <w:color w:val="000000" w:themeColor="text1"/>
          <w:u w:color="000000" w:themeColor="text1"/>
        </w:rPr>
        <w:tab/>
        <w:t xml:space="preserve">It is proposed that Section 27, </w:t>
      </w:r>
      <w:r w:rsidR="00C95EF0">
        <w:rPr>
          <w:color w:val="000000" w:themeColor="text1"/>
          <w:u w:color="000000" w:themeColor="text1"/>
        </w:rPr>
        <w:t>Article</w:t>
      </w:r>
      <w:r w:rsidRPr="00ED41D5">
        <w:rPr>
          <w:color w:val="000000" w:themeColor="text1"/>
          <w:u w:color="000000" w:themeColor="text1"/>
        </w:rPr>
        <w:t xml:space="preserve"> V of the Constitution, relat</w:t>
      </w:r>
      <w:r>
        <w:rPr>
          <w:color w:val="000000" w:themeColor="text1"/>
          <w:u w:color="000000" w:themeColor="text1"/>
        </w:rPr>
        <w:t xml:space="preserve">ing </w:t>
      </w:r>
      <w:r w:rsidRPr="00ED41D5">
        <w:rPr>
          <w:color w:val="000000" w:themeColor="text1"/>
          <w:u w:color="000000" w:themeColor="text1"/>
        </w:rPr>
        <w:t>to the Judicial Merit Screening Commission, be repealed.</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 xml:space="preserve">The proposed amendments in Section 1 must be submitted to the qualified electors at the next general election for </w:t>
      </w:r>
      <w:r w:rsidRPr="00ED41D5">
        <w:rPr>
          <w:rFonts w:eastAsia="Times New Roman"/>
          <w:color w:val="000000" w:themeColor="text1"/>
          <w:szCs w:val="20"/>
          <w:u w:color="000000" w:themeColor="text1"/>
        </w:rPr>
        <w:lastRenderedPageBreak/>
        <w:t>representatives. Ballots must be provided at the various voting precincts with the following words printed or written on the ballot: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w:t>
      </w:r>
      <w:r w:rsidR="00C95EF0">
        <w:rPr>
          <w:rFonts w:eastAsia="Times New Roman"/>
          <w:color w:val="000000" w:themeColor="text1"/>
          <w:szCs w:val="20"/>
          <w:u w:color="000000" w:themeColor="text1"/>
        </w:rPr>
        <w:t>Article</w:t>
      </w:r>
      <w:r w:rsidRPr="00ED41D5">
        <w:rPr>
          <w:rFonts w:eastAsia="Times New Roman"/>
          <w:color w:val="000000" w:themeColor="text1"/>
          <w:szCs w:val="20"/>
          <w:u w:color="000000" w:themeColor="text1"/>
        </w:rPr>
        <w:t xml:space="preserve"> V of the Constitution</w:t>
      </w:r>
      <w:r w:rsidR="00C95EF0">
        <w:rPr>
          <w:rFonts w:eastAsia="Times New Roman"/>
          <w:color w:val="000000" w:themeColor="text1"/>
          <w:szCs w:val="20"/>
          <w:u w:color="000000" w:themeColor="text1"/>
        </w:rPr>
        <w:t xml:space="preserve"> of this State</w:t>
      </w:r>
      <w:r w:rsidRPr="00ED41D5">
        <w:rPr>
          <w:rFonts w:eastAsia="Times New Roman"/>
          <w:color w:val="000000" w:themeColor="text1"/>
          <w:szCs w:val="20"/>
          <w:u w:color="000000" w:themeColor="text1"/>
        </w:rPr>
        <w:t>, relating to the Judicial Department, be amended</w:t>
      </w:r>
      <w:r w:rsidR="00BD6CBD">
        <w:rPr>
          <w:rFonts w:eastAsia="Times New Roman"/>
          <w:color w:val="000000" w:themeColor="text1"/>
          <w:szCs w:val="20"/>
          <w:u w:color="000000" w:themeColor="text1"/>
        </w:rPr>
        <w:t xml:space="preserve"> to provide that Supreme Court j</w:t>
      </w:r>
      <w:r w:rsidRPr="00ED41D5">
        <w:rPr>
          <w:rFonts w:eastAsia="Times New Roman"/>
          <w:color w:val="000000" w:themeColor="text1"/>
          <w:szCs w:val="20"/>
          <w:u w:color="000000" w:themeColor="text1"/>
        </w:rPr>
        <w:t>ustices, judge</w:t>
      </w:r>
      <w:r w:rsidR="00BD6CBD">
        <w:rPr>
          <w:rFonts w:eastAsia="Times New Roman"/>
          <w:color w:val="000000" w:themeColor="text1"/>
          <w:szCs w:val="20"/>
          <w:u w:color="000000" w:themeColor="text1"/>
        </w:rPr>
        <w:t>s on the Court of Appeals, and c</w:t>
      </w:r>
      <w:r w:rsidRPr="00ED41D5">
        <w:rPr>
          <w:rFonts w:eastAsia="Times New Roman"/>
          <w:color w:val="000000" w:themeColor="text1"/>
          <w:szCs w:val="20"/>
          <w:u w:color="000000" w:themeColor="text1"/>
        </w:rPr>
        <w:t xml:space="preserve">ircuit </w:t>
      </w:r>
      <w:r w:rsidR="00BD6CBD">
        <w:rPr>
          <w:rFonts w:eastAsia="Times New Roman"/>
          <w:color w:val="000000" w:themeColor="text1"/>
          <w:szCs w:val="20"/>
          <w:u w:color="000000" w:themeColor="text1"/>
        </w:rPr>
        <w:t>c</w:t>
      </w:r>
      <w:r w:rsidRPr="00ED41D5">
        <w:rPr>
          <w:rFonts w:eastAsia="Times New Roman"/>
          <w:color w:val="000000" w:themeColor="text1"/>
          <w:szCs w:val="20"/>
          <w:u w:color="000000" w:themeColor="text1"/>
        </w:rPr>
        <w:t xml:space="preserve">ourt judges must be appointed by the Governor upon the advice and consent of the Senate rather than being elected by the General Assembly and to repeal provisions </w:t>
      </w:r>
      <w:r w:rsidRPr="00ED41D5">
        <w:rPr>
          <w:color w:val="000000" w:themeColor="text1"/>
          <w:u w:color="000000" w:themeColor="text1"/>
        </w:rPr>
        <w:t>requiring the General Assembly to establish a Judicial Merit Screening Commission</w:t>
      </w:r>
      <w:r w:rsidRPr="00ED41D5">
        <w:rPr>
          <w:rFonts w:eastAsia="Times New Roman"/>
          <w:color w:val="000000" w:themeColor="text1"/>
          <w:szCs w:val="20"/>
          <w:u w:color="000000" w:themeColor="text1"/>
        </w:rPr>
        <w:t>?</w:t>
      </w:r>
    </w:p>
    <w:p w:rsidR="00301A35" w:rsidRPr="00ED41D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301A35" w:rsidRDefault="00301A35"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D3672D" w:rsidRDefault="00301A35" w:rsidP="00301A35">
      <w:pPr>
        <w:tabs>
          <w:tab w:val="left" w:pos="216"/>
          <w:tab w:val="left" w:pos="432"/>
          <w:tab w:val="left" w:pos="648"/>
          <w:tab w:val="left" w:pos="864"/>
          <w:tab w:val="left" w:pos="1080"/>
          <w:tab w:val="left" w:pos="1296"/>
        </w:tabs>
        <w:suppressAutoHyphens/>
        <w:jc w:val="both"/>
        <w:rPr>
          <w:rFonts w:eastAsia="Times New Roman"/>
        </w:rPr>
      </w:pPr>
      <w:r w:rsidRPr="00ED41D5">
        <w:rPr>
          <w:rFonts w:eastAsia="Times New Roman"/>
          <w:color w:val="000000" w:themeColor="text1"/>
          <w:szCs w:val="20"/>
          <w:u w:color="000000" w:themeColor="text1"/>
        </w:rPr>
        <w:t>Those voting in favor of the question shall deposit a ballot with a check or cross mark in the square after the word ‘Yes’</w:t>
      </w:r>
      <w:r w:rsidR="00C95EF0">
        <w:rPr>
          <w:rFonts w:eastAsia="Times New Roman"/>
          <w:color w:val="000000" w:themeColor="text1"/>
          <w:szCs w:val="20"/>
          <w:u w:color="000000" w:themeColor="text1"/>
        </w:rPr>
        <w:t>,</w:t>
      </w:r>
      <w:r w:rsidRPr="00ED41D5">
        <w:rPr>
          <w:rFonts w:eastAsia="Times New Roman"/>
          <w:color w:val="000000" w:themeColor="text1"/>
          <w:szCs w:val="20"/>
          <w:u w:color="000000" w:themeColor="text1"/>
        </w:rPr>
        <w:t xml:space="preserve"> and those voting against the question shall deposit a ballot with a check or cross mark in the square after the word ‘No’.”</w:t>
      </w:r>
    </w:p>
    <w:p w:rsidR="00D3672D" w:rsidRDefault="00D3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72D" w:rsidRPr="00522CE0" w:rsidRDefault="00D3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01A35">
        <w:rPr>
          <w:rFonts w:eastAsia="Times New Roman"/>
        </w:rPr>
        <w:t>3</w:t>
      </w:r>
      <w:r>
        <w:rPr>
          <w:rFonts w:eastAsia="Times New Roman"/>
        </w:rPr>
        <w:t>.</w:t>
      </w:r>
      <w:r>
        <w:rPr>
          <w:rFonts w:eastAsia="Times New Roman"/>
        </w:rPr>
        <w:tab/>
        <w:t>This joint resolution takes effect upon approval by the Governor.</w:t>
      </w:r>
    </w:p>
    <w:p w:rsidR="004C43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5E34" w:rsidRDefault="00D25E34" w:rsidP="00D25E34">
      <w:pPr>
        <w:suppressAutoHyphens/>
        <w:jc w:val="both"/>
        <w:rPr>
          <w:rFonts w:eastAsia="Times New Roman"/>
        </w:rPr>
      </w:pPr>
    </w:p>
    <w:sectPr w:rsidR="00D25E34" w:rsidSect="00D25E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6DD" w:rsidRDefault="00F066DD" w:rsidP="00522CE0">
      <w:r>
        <w:separator/>
      </w:r>
    </w:p>
  </w:endnote>
  <w:endnote w:type="continuationSeparator" w:id="0">
    <w:p w:rsidR="00F066DD" w:rsidRDefault="00F066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C6712C-94B5-451A-B8FB-303D3B94CE1B}"/>
    <w:embedBold r:id="rId2" w:fontKey="{145DFC96-B826-48F7-BC95-02BE53C6DEE4}"/>
  </w:font>
  <w:font w:name="Calibri">
    <w:panose1 w:val="020F0502020204030204"/>
    <w:charset w:val="00"/>
    <w:family w:val="swiss"/>
    <w:pitch w:val="variable"/>
    <w:sig w:usb0="E00002FF" w:usb1="4000ACFF" w:usb2="00000001" w:usb3="00000000" w:csb0="0000019F" w:csb1="00000000"/>
    <w:embedRegular r:id="rId3" w:fontKey="{C0C4054F-612E-45DB-9627-805FA84A8E51}"/>
  </w:font>
  <w:font w:name="Wingdings">
    <w:panose1 w:val="05000000000000000000"/>
    <w:charset w:val="02"/>
    <w:family w:val="auto"/>
    <w:pitch w:val="variable"/>
    <w:sig w:usb0="00000000" w:usb1="10000000" w:usb2="00000000" w:usb3="00000000" w:csb0="80000000" w:csb1="00000000"/>
    <w:embedRegular r:id="rId4" w:fontKey="{7DC2275F-3B25-441C-BFDE-5DB976F78DBC}"/>
  </w:font>
  <w:font w:name="Cambria">
    <w:panose1 w:val="02040503050406030204"/>
    <w:charset w:val="00"/>
    <w:family w:val="roman"/>
    <w:pitch w:val="variable"/>
    <w:sig w:usb0="E00002FF" w:usb1="400004FF" w:usb2="00000000" w:usb3="00000000" w:csb0="0000019F" w:csb1="00000000"/>
    <w:embedRegular r:id="rId5" w:fontKey="{705E6696-BEA5-4CA0-A030-2D8291FE9D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3EC" w:rsidRPr="00D25E34" w:rsidRDefault="00D25E34" w:rsidP="00D25E34">
    <w:pPr>
      <w:pStyle w:val="Footer"/>
      <w:tabs>
        <w:tab w:val="clear" w:pos="4680"/>
        <w:tab w:val="clear" w:pos="9360"/>
        <w:tab w:val="center" w:pos="2995"/>
      </w:tabs>
      <w:spacing w:before="120"/>
    </w:pPr>
    <w:r>
      <w:t>[386]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6DD" w:rsidRDefault="00F066DD" w:rsidP="00522CE0">
      <w:r>
        <w:separator/>
      </w:r>
    </w:p>
  </w:footnote>
  <w:footnote w:type="continuationSeparator" w:id="0">
    <w:p w:rsidR="00F066DD" w:rsidRDefault="00F066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ELEC.DMR.TDC"/>
    <w:docVar w:name="CoverAttorneyInitials" w:val="DMR"/>
    <w:docVar w:name="CoverAttorneyLastName" w:val="Daina Riley"/>
    <w:docVar w:name="CoverBillType" w:val="j"/>
    <w:docVar w:name="CoverSenator" w:val="TDC"/>
    <w:docVar w:name="dvBillNumber" w:val="386"/>
    <w:docVar w:name="dvBillNumberPrefix" w:val="S. "/>
    <w:docVar w:name="dvOriginalBody" w:val="Senate"/>
    <w:docVar w:name="fulldraftpath" w:val="L:\S-RES\TDC\006ELEC.DMR.TDC.DOCX"/>
    <w:docVar w:name="NameofBody" w:val="S"/>
    <w:docVar w:name="vgroup2" w:val="S-RES"/>
  </w:docVars>
  <w:rsids>
    <w:rsidRoot w:val="00D3672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37D2"/>
    <w:rsid w:val="002C1321"/>
    <w:rsid w:val="002C2031"/>
    <w:rsid w:val="002C5896"/>
    <w:rsid w:val="002D3BED"/>
    <w:rsid w:val="00301A35"/>
    <w:rsid w:val="00307C2B"/>
    <w:rsid w:val="00315D04"/>
    <w:rsid w:val="00383247"/>
    <w:rsid w:val="003D6E2B"/>
    <w:rsid w:val="003E7597"/>
    <w:rsid w:val="00413EBF"/>
    <w:rsid w:val="0044020F"/>
    <w:rsid w:val="00450668"/>
    <w:rsid w:val="00454138"/>
    <w:rsid w:val="004813A2"/>
    <w:rsid w:val="004952FA"/>
    <w:rsid w:val="004B6A22"/>
    <w:rsid w:val="004C43EC"/>
    <w:rsid w:val="004D7F37"/>
    <w:rsid w:val="00522CE0"/>
    <w:rsid w:val="00541951"/>
    <w:rsid w:val="00565148"/>
    <w:rsid w:val="00570403"/>
    <w:rsid w:val="0059228B"/>
    <w:rsid w:val="00593361"/>
    <w:rsid w:val="00596094"/>
    <w:rsid w:val="005A413B"/>
    <w:rsid w:val="005A5017"/>
    <w:rsid w:val="005A648C"/>
    <w:rsid w:val="005C3959"/>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4712"/>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6CBD"/>
    <w:rsid w:val="00C45366"/>
    <w:rsid w:val="00C57023"/>
    <w:rsid w:val="00C74052"/>
    <w:rsid w:val="00C95EF0"/>
    <w:rsid w:val="00CB187A"/>
    <w:rsid w:val="00CC0EC7"/>
    <w:rsid w:val="00CC251A"/>
    <w:rsid w:val="00CF2C98"/>
    <w:rsid w:val="00D1088B"/>
    <w:rsid w:val="00D1286F"/>
    <w:rsid w:val="00D14DE6"/>
    <w:rsid w:val="00D156D2"/>
    <w:rsid w:val="00D25E34"/>
    <w:rsid w:val="00D35486"/>
    <w:rsid w:val="00D3672D"/>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66DD"/>
    <w:rsid w:val="00F51241"/>
    <w:rsid w:val="00F52959"/>
    <w:rsid w:val="00F55884"/>
    <w:rsid w:val="00FA2C4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EE2064B-667F-4730-A613-A1C495CB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FA30BD7A.dotm</Template>
  <TotalTime>0</TotalTime>
  <Pages>1</Pages>
  <Words>795</Words>
  <Characters>3819</Characters>
  <Application>Microsoft Office Word</Application>
  <DocSecurity>0</DocSecurity>
  <Lines>109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 Text of Previous Version (Feb. 8, 2017) - South Carolina Legislature Online</dc:title>
  <dc:subject/>
  <dc:creator>%USERNAME%</dc:creator>
  <cp:keywords/>
  <dc:description/>
  <cp:lastModifiedBy>S Volk</cp:lastModifiedBy>
  <cp:revision>2</cp:revision>
  <dcterms:created xsi:type="dcterms:W3CDTF">2017-02-08T18:26:00Z</dcterms:created>
  <dcterms:modified xsi:type="dcterms:W3CDTF">2017-02-08T18:26:00Z</dcterms:modified>
</cp:coreProperties>
</file>