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2F"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73" w:rsidRPr="008B5073" w:rsidRDefault="008B5073" w:rsidP="008B5073">
      <w:pPr>
        <w:tabs>
          <w:tab w:val="right" w:pos="5933"/>
        </w:tabs>
        <w:suppressAutoHyphens/>
      </w:pPr>
      <w:r>
        <w:tab/>
      </w:r>
      <w:r>
        <w:rPr>
          <w:b/>
          <w:sz w:val="36"/>
        </w:rPr>
        <w:t>H. 3885</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5531">
        <w:t>Reps. Bannister, Bedingfield, G.R. Smith, Loftis and Hamilton</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8B5073" w:rsidRPr="008B5073"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73" w:rsidRDefault="008B5073"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073" w:rsidSect="00587C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D4" w:rsidRDefault="007377D4"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9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FE6">
        <w:rPr>
          <w:color w:val="000000" w:themeColor="text1"/>
          <w:u w:color="000000" w:themeColor="text1"/>
        </w:rPr>
        <w:t>TO AMEND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bookmarkEnd w:id="1"/>
    </w:p>
    <w:p w:rsidR="0010776B" w:rsidRDefault="008B5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5073" w:rsidRDefault="008B5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89" w:rsidRPr="000D7FE6" w:rsidRDefault="00974933"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4B89" w:rsidRPr="000D7FE6">
        <w:rPr>
          <w:color w:val="000000" w:themeColor="text1"/>
          <w:u w:color="000000" w:themeColor="text1"/>
        </w:rPr>
        <w:t>Section 44</w:t>
      </w:r>
      <w:r w:rsidR="00EE121B">
        <w:rPr>
          <w:color w:val="000000" w:themeColor="text1"/>
          <w:u w:color="000000" w:themeColor="text1"/>
        </w:rPr>
        <w:noBreakHyphen/>
      </w:r>
      <w:r w:rsidR="00724B89" w:rsidRPr="000D7FE6">
        <w:rPr>
          <w:color w:val="000000" w:themeColor="text1"/>
          <w:u w:color="000000" w:themeColor="text1"/>
        </w:rPr>
        <w:t>7</w:t>
      </w:r>
      <w:r w:rsidR="00EE121B">
        <w:rPr>
          <w:color w:val="000000" w:themeColor="text1"/>
          <w:u w:color="000000" w:themeColor="text1"/>
        </w:rPr>
        <w:noBreakHyphen/>
      </w:r>
      <w:r w:rsidR="00724B89" w:rsidRPr="000D7FE6">
        <w:rPr>
          <w:color w:val="000000" w:themeColor="text1"/>
          <w:u w:color="000000" w:themeColor="text1"/>
        </w:rPr>
        <w:t>3420 of the 1976 Code, as added by Act 146 of 2005, is amended by adding appropriately numbered items at the end</w:t>
      </w:r>
      <w:r w:rsidR="002E20D9">
        <w:rPr>
          <w:color w:val="000000" w:themeColor="text1"/>
          <w:u w:color="000000" w:themeColor="text1"/>
        </w:rPr>
        <w:t xml:space="preserve"> to read</w:t>
      </w:r>
      <w:r w:rsidR="00724B89" w:rsidRPr="000D7FE6">
        <w:rPr>
          <w:color w:val="000000" w:themeColor="text1"/>
          <w:u w:color="000000" w:themeColor="text1"/>
        </w:rPr>
        <w:t>:</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practitioner</w:t>
      </w:r>
      <w:r w:rsidR="00EE121B"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facility</w:t>
      </w:r>
      <w:r w:rsidR="00EE121B"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073"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77B6">
        <w:rPr>
          <w:u w:color="000000" w:themeColor="text1"/>
        </w:rPr>
        <w:t>SECTION</w:t>
      </w:r>
      <w:r w:rsidRPr="00E377B6">
        <w:rPr>
          <w:u w:color="000000" w:themeColor="text1"/>
        </w:rPr>
        <w:tab/>
        <w:t>2.</w:t>
      </w:r>
      <w:r w:rsidRPr="00E377B6">
        <w:rPr>
          <w:u w:color="000000" w:themeColor="text1"/>
        </w:rPr>
        <w:tab/>
        <w:t>Article 27, Chapter 7, Title 44 of the 1976 Code is amended by adding:</w:t>
      </w:r>
    </w:p>
    <w:p w:rsidR="008B5073" w:rsidRPr="00E377B6"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933"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7B6">
        <w:rPr>
          <w:u w:color="000000" w:themeColor="text1"/>
        </w:rPr>
        <w:tab/>
        <w:t>“Section 44</w:t>
      </w:r>
      <w:r w:rsidRPr="00E377B6">
        <w:rPr>
          <w:u w:color="000000" w:themeColor="text1"/>
        </w:rPr>
        <w:noBreakHyphen/>
        <w:t>7</w:t>
      </w:r>
      <w:r w:rsidRPr="00E377B6">
        <w:rPr>
          <w:u w:color="000000" w:themeColor="text1"/>
        </w:rPr>
        <w:noBreakHyphen/>
        <w:t>3435.</w:t>
      </w:r>
      <w:r w:rsidRPr="00E377B6">
        <w:rPr>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and level of training. This information must be clearly visible and must be stated in terms reasonably understandable to the average person. DHEC shall only </w:t>
      </w:r>
      <w:r w:rsidRPr="00E377B6">
        <w:rPr>
          <w:u w:color="000000" w:themeColor="text1"/>
        </w:rPr>
        <w:lastRenderedPageBreak/>
        <w:t>administer and enforce the provisions of Section 44-7-3460 for health care facilities in Article 3 of this chapter.”</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B89">
        <w:t>3</w:t>
      </w:r>
      <w:r>
        <w:t>.</w:t>
      </w:r>
      <w:r>
        <w:tab/>
        <w:t>This act takes effect upon approval by the Governor.</w:t>
      </w:r>
    </w:p>
    <w:p w:rsidR="00CD61E4" w:rsidRDefault="00EE1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4C3" w:rsidRDefault="004544C3" w:rsidP="004544C3">
      <w:pPr>
        <w:suppressAutoHyphens/>
      </w:pPr>
    </w:p>
    <w:sectPr w:rsidR="004544C3" w:rsidSect="00587C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53ABD-A06A-4D5F-8210-E369F12D6C69}"/>
    <w:embedBold r:id="rId2" w:fontKey="{A0355623-6CB2-4F78-97CE-D6F0B9E7CC92}"/>
  </w:font>
  <w:font w:name="Calibri">
    <w:panose1 w:val="020F0502020204030204"/>
    <w:charset w:val="00"/>
    <w:family w:val="swiss"/>
    <w:pitch w:val="variable"/>
    <w:sig w:usb0="E00002FF" w:usb1="4000ACFF" w:usb2="00000001" w:usb3="00000000" w:csb0="0000019F" w:csb1="00000000"/>
    <w:embedRegular r:id="rId3" w:fontKey="{33595F04-0130-4905-A715-583B29708341}"/>
  </w:font>
  <w:font w:name="Segoe UI">
    <w:panose1 w:val="020B0502040204020203"/>
    <w:charset w:val="00"/>
    <w:family w:val="swiss"/>
    <w:pitch w:val="variable"/>
    <w:sig w:usb0="E10022FF" w:usb1="C000E47F" w:usb2="00000029" w:usb3="00000000" w:csb0="000001DF" w:csb1="00000000"/>
    <w:embedRegular r:id="rId4" w:fontKey="{0CFAF189-B999-4379-9566-E86EDD9645C4}"/>
  </w:font>
  <w:font w:name="Cambria">
    <w:panose1 w:val="02040503050406030204"/>
    <w:charset w:val="00"/>
    <w:family w:val="roman"/>
    <w:pitch w:val="variable"/>
    <w:sig w:usb0="E00002FF" w:usb1="400004FF" w:usb2="00000000" w:usb3="00000000" w:csb0="0000019F" w:csb1="00000000"/>
    <w:embedRegular r:id="rId5" w:fontKey="{32A060E4-4F64-46B6-A25F-A83E25608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4" w:rsidRPr="007377D4" w:rsidRDefault="007377D4" w:rsidP="007377D4">
    <w:pPr>
      <w:pStyle w:val="Footer"/>
      <w:tabs>
        <w:tab w:val="clear" w:pos="4680"/>
        <w:tab w:val="clear" w:pos="9360"/>
        <w:tab w:val="center" w:pos="2995"/>
      </w:tabs>
      <w:spacing w:before="120"/>
    </w:pPr>
    <w:r>
      <w:t>[3885</w:t>
    </w:r>
    <w:r w:rsidR="00587C2F">
      <w:t>-</w:t>
    </w:r>
    <w:r w:rsidR="00587C2F">
      <w:fldChar w:fldCharType="begin"/>
    </w:r>
    <w:r w:rsidR="00587C2F">
      <w:instrText xml:space="preserve"> PAGE  \* MERGEFORMAT </w:instrText>
    </w:r>
    <w:r w:rsidR="00587C2F">
      <w:fldChar w:fldCharType="separate"/>
    </w:r>
    <w:r w:rsidR="00B606CC">
      <w:rPr>
        <w:noProof/>
      </w:rPr>
      <w:t>1</w:t>
    </w:r>
    <w:r w:rsidR="00587C2F">
      <w:fldChar w:fldCharType="end"/>
    </w:r>
    <w:r w:rsidR="00587C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2F" w:rsidRPr="007377D4" w:rsidRDefault="00587C2F"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sidR="004544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0D9"/>
    <w:rsid w:val="002E5912"/>
    <w:rsid w:val="00301B21"/>
    <w:rsid w:val="00325348"/>
    <w:rsid w:val="0032732C"/>
    <w:rsid w:val="0033439D"/>
    <w:rsid w:val="00336AD0"/>
    <w:rsid w:val="0037079A"/>
    <w:rsid w:val="003C4DAB"/>
    <w:rsid w:val="003D01E8"/>
    <w:rsid w:val="003E5288"/>
    <w:rsid w:val="003F6D79"/>
    <w:rsid w:val="0041760A"/>
    <w:rsid w:val="00417C01"/>
    <w:rsid w:val="004403BD"/>
    <w:rsid w:val="004544C3"/>
    <w:rsid w:val="00461441"/>
    <w:rsid w:val="004809EE"/>
    <w:rsid w:val="004E7D54"/>
    <w:rsid w:val="005273C6"/>
    <w:rsid w:val="00530A69"/>
    <w:rsid w:val="00545593"/>
    <w:rsid w:val="00556EBF"/>
    <w:rsid w:val="00577C6C"/>
    <w:rsid w:val="00587C2F"/>
    <w:rsid w:val="005A62FE"/>
    <w:rsid w:val="005C2FE2"/>
    <w:rsid w:val="005E2BC9"/>
    <w:rsid w:val="00605102"/>
    <w:rsid w:val="006215AA"/>
    <w:rsid w:val="006913C9"/>
    <w:rsid w:val="0069470D"/>
    <w:rsid w:val="006D58AA"/>
    <w:rsid w:val="00724B89"/>
    <w:rsid w:val="00734F00"/>
    <w:rsid w:val="007377D4"/>
    <w:rsid w:val="007A70AE"/>
    <w:rsid w:val="008362E8"/>
    <w:rsid w:val="0085786E"/>
    <w:rsid w:val="008A1768"/>
    <w:rsid w:val="008A489F"/>
    <w:rsid w:val="008B5073"/>
    <w:rsid w:val="008C7284"/>
    <w:rsid w:val="008F0F33"/>
    <w:rsid w:val="008F4429"/>
    <w:rsid w:val="0094021A"/>
    <w:rsid w:val="00974933"/>
    <w:rsid w:val="009B44AF"/>
    <w:rsid w:val="009C30C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6CC"/>
    <w:rsid w:val="00BE3C22"/>
    <w:rsid w:val="00C0345E"/>
    <w:rsid w:val="00C31C95"/>
    <w:rsid w:val="00C3483A"/>
    <w:rsid w:val="00C74E9D"/>
    <w:rsid w:val="00C826DD"/>
    <w:rsid w:val="00C82FD3"/>
    <w:rsid w:val="00C92819"/>
    <w:rsid w:val="00CC6B7B"/>
    <w:rsid w:val="00CD2089"/>
    <w:rsid w:val="00CD61E4"/>
    <w:rsid w:val="00D73A67"/>
    <w:rsid w:val="00D970A9"/>
    <w:rsid w:val="00DF3845"/>
    <w:rsid w:val="00E41911"/>
    <w:rsid w:val="00E44B57"/>
    <w:rsid w:val="00E92EEF"/>
    <w:rsid w:val="00EE121B"/>
    <w:rsid w:val="00EF2368"/>
    <w:rsid w:val="00F22C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8584-6300-4CE0-BA78-4AC24696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A55FB2FC.dotm</Template>
  <TotalTime>0</TotalTime>
  <Pages>3</Pages>
  <Words>283</Words>
  <Characters>1434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Text of Previous Version (Mar. 28, 2017) - South Carolina Legislature Online</dc:title>
  <dc:creator>%USERNAME%</dc:creator>
  <cp:lastModifiedBy>Lauren Hicks</cp:lastModifiedBy>
  <cp:revision>2</cp:revision>
  <cp:lastPrinted>2017-03-01T18:59:00Z</cp:lastPrinted>
  <dcterms:created xsi:type="dcterms:W3CDTF">2017-03-28T20:11:00Z</dcterms:created>
  <dcterms:modified xsi:type="dcterms:W3CDTF">2017-03-28T20:11:00Z</dcterms:modified>
</cp:coreProperties>
</file>