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599" w:rsidRDefault="00F965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C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C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3B87">
        <w:rPr>
          <w:color w:val="000000" w:themeColor="text1"/>
          <w:u w:color="000000" w:themeColor="text1"/>
        </w:rPr>
        <w:t>TO CELEBRATE THE DECLARATION OF INDEPENDENCE AND THE UNITED STATES CONSTITUTION, WHICH TOGETHER ENUMERATE OUR UNALIENABLE RIGHTS AND LIBERTIES</w:t>
      </w:r>
      <w:r>
        <w:rPr>
          <w:color w:val="000000" w:themeColor="text1"/>
          <w:u w:color="000000" w:themeColor="text1"/>
        </w:rPr>
        <w:t>, AND TO PROCLAIM WEDNESDAY, MAY</w:t>
      </w:r>
      <w:r w:rsidRPr="00F93B87">
        <w:rPr>
          <w:color w:val="000000" w:themeColor="text1"/>
          <w:u w:color="000000" w:themeColor="text1"/>
        </w:rPr>
        <w:t xml:space="preserve"> 1</w:t>
      </w:r>
      <w:r>
        <w:rPr>
          <w:color w:val="000000" w:themeColor="text1"/>
          <w:u w:color="000000" w:themeColor="text1"/>
        </w:rPr>
        <w:t>0</w:t>
      </w:r>
      <w:r w:rsidRPr="00F93B87">
        <w:rPr>
          <w:color w:val="000000" w:themeColor="text1"/>
          <w:u w:color="000000" w:themeColor="text1"/>
        </w:rPr>
        <w:t>, 201</w:t>
      </w:r>
      <w:r>
        <w:rPr>
          <w:color w:val="000000" w:themeColor="text1"/>
          <w:u w:color="000000" w:themeColor="text1"/>
        </w:rPr>
        <w:t>7</w:t>
      </w:r>
      <w:r w:rsidRPr="00F93B87">
        <w:rPr>
          <w:color w:val="000000" w:themeColor="text1"/>
          <w:u w:color="000000" w:themeColor="text1"/>
        </w:rPr>
        <w:t>, AS “LIBERTY DAY”</w:t>
      </w:r>
      <w:r w:rsidRPr="00F93B87">
        <w:rPr>
          <w:b/>
          <w:color w:val="000000" w:themeColor="text1"/>
          <w:u w:color="000000" w:themeColor="text1"/>
        </w:rPr>
        <w:t xml:space="preserve"> </w:t>
      </w:r>
      <w:r w:rsidRPr="00F93B87">
        <w:rPr>
          <w:color w:val="000000" w:themeColor="text1"/>
          <w:u w:color="000000" w:themeColor="text1"/>
        </w:rPr>
        <w:t xml:space="preserve">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6C4D" w:rsidRPr="00F93B87" w:rsidRDefault="005F3C01"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6C4D" w:rsidRPr="00F93B87">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the United States of America stands;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Whereas, during the Constitutional Convention of 1787, James Madison</w:t>
      </w:r>
      <w:r w:rsidRPr="00CA6C4D">
        <w:rPr>
          <w:color w:val="000000" w:themeColor="text1"/>
          <w:u w:color="000000" w:themeColor="text1"/>
        </w:rPr>
        <w:t>’</w:t>
      </w:r>
      <w:r w:rsidRPr="00F93B87">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Charles Pinckney of South Carolina was a delegate to the convention, and on the same day in 1787 on which Edmund Randolph presented the Virginia Plan, Pinckney presented a draft of a constitution, which is known as the Pinckney Plan;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Whereas, although the Virginia Plan was made the basis on which the new constitution was ordered, Charles Pinckney</w:t>
      </w:r>
      <w:r w:rsidRPr="00CA6C4D">
        <w:rPr>
          <w:color w:val="000000" w:themeColor="text1"/>
          <w:u w:color="000000" w:themeColor="text1"/>
        </w:rPr>
        <w:t>’</w:t>
      </w:r>
      <w:r w:rsidRPr="00F93B87">
        <w:rPr>
          <w:color w:val="000000" w:themeColor="text1"/>
          <w:u w:color="000000" w:themeColor="text1"/>
        </w:rPr>
        <w:t>s plan is credited with the substance of some thirty</w:t>
      </w:r>
      <w:r>
        <w:rPr>
          <w:color w:val="000000" w:themeColor="text1"/>
          <w:u w:color="000000" w:themeColor="text1"/>
        </w:rPr>
        <w:noBreakHyphen/>
      </w:r>
      <w:r w:rsidRPr="00F93B87">
        <w:rPr>
          <w:color w:val="000000" w:themeColor="text1"/>
          <w:u w:color="000000" w:themeColor="text1"/>
        </w:rPr>
        <w:t>one or thirty</w:t>
      </w:r>
      <w:r>
        <w:rPr>
          <w:color w:val="000000" w:themeColor="text1"/>
          <w:u w:color="000000" w:themeColor="text1"/>
        </w:rPr>
        <w:noBreakHyphen/>
      </w:r>
      <w:r w:rsidRPr="00F93B87">
        <w:rPr>
          <w:color w:val="000000" w:themeColor="text1"/>
          <w:u w:color="000000" w:themeColor="text1"/>
        </w:rPr>
        <w:t xml:space="preserve">two provisions of the Constitution, and he made valuable suggestions regarding phrasing and matters of detail;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a leading architect of the Constitution, James Madison also served in the United States House of Representatives from 1789 to 1797;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lastRenderedPageBreak/>
        <w:t xml:space="preserve">Whereas, during his time in the United States House of Representatives, James Madison introduced several amendments to the Constitution to safeguard individual rights that became known as the Bill of Rights;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Charles Pinckney later served as the president of the State Convention of 1790 that framed a new constitution for South Carolina. He also served as governor of the State from 1789 to 1792 and from 1796 to 1798, and as a United States senator from 1799 to 1801;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as Americans, we enjoy our freedom and the rule of law through these documents created by our founding fathers;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the rich culture and history of the United States of America can be sustained as long as each succeeding generation maintains an understanding of, and commitment to, the principles of our founding documents;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C01"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3B87">
        <w:rPr>
          <w:color w:val="000000" w:themeColor="text1"/>
          <w:u w:color="000000" w:themeColor="text1"/>
        </w:rPr>
        <w:t>Whereas, it is fitting and proper for the members of the South Carolina House of Representatives to pause in their deliberations in recognition of “Liberty Day”</w:t>
      </w:r>
      <w:r w:rsidRPr="00F93B87">
        <w:rPr>
          <w:b/>
          <w:color w:val="000000" w:themeColor="text1"/>
          <w:u w:color="000000" w:themeColor="text1"/>
        </w:rPr>
        <w:t xml:space="preserve"> </w:t>
      </w:r>
      <w:r w:rsidRPr="00F93B87">
        <w:rPr>
          <w:color w:val="000000" w:themeColor="text1"/>
          <w:u w:color="000000" w:themeColor="text1"/>
        </w:rPr>
        <w:t>and to pay tribute to the remarkable achievements and extraordinary vision of our founding fathers and the rights, privileges, and responsibilities they secured for the people of the United States of America</w:t>
      </w:r>
      <w:r w:rsidR="005F3C01">
        <w:t>.  Now, therefore,</w:t>
      </w:r>
    </w:p>
    <w:p w:rsidR="005F3C01" w:rsidRDefault="005F3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C01" w:rsidRDefault="005F3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3C01" w:rsidRDefault="005F3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C01" w:rsidRDefault="005F3C01"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6C4D">
        <w:t xml:space="preserve"> </w:t>
      </w:r>
      <w:r w:rsidR="00CA6C4D" w:rsidRPr="00F93B87">
        <w:rPr>
          <w:color w:val="000000" w:themeColor="text1"/>
          <w:u w:color="000000" w:themeColor="text1"/>
        </w:rPr>
        <w:t>the members of the South Carolina House of Representatives, by this resolution, celebrate the Declaration of Independence and the United States Constitution, which together enumerate our unalienable rights and liberties, and proclaim Wednesday, Ma</w:t>
      </w:r>
      <w:r w:rsidR="00CA6C4D">
        <w:rPr>
          <w:color w:val="000000" w:themeColor="text1"/>
          <w:u w:color="000000" w:themeColor="text1"/>
        </w:rPr>
        <w:t>y 10</w:t>
      </w:r>
      <w:r w:rsidR="00CA6C4D" w:rsidRPr="00F93B87">
        <w:rPr>
          <w:color w:val="000000" w:themeColor="text1"/>
          <w:u w:color="000000" w:themeColor="text1"/>
        </w:rPr>
        <w:t>, 201</w:t>
      </w:r>
      <w:r w:rsidR="00CA6C4D">
        <w:rPr>
          <w:color w:val="000000" w:themeColor="text1"/>
          <w:u w:color="000000" w:themeColor="text1"/>
        </w:rPr>
        <w:t>7</w:t>
      </w:r>
      <w:r w:rsidR="00CA6C4D" w:rsidRPr="00F93B87">
        <w:rPr>
          <w:color w:val="000000" w:themeColor="text1"/>
          <w:u w:color="000000" w:themeColor="text1"/>
        </w:rPr>
        <w:t>, as “Liberty Day” in South Carolina.</w:t>
      </w:r>
    </w:p>
    <w:p w:rsidR="00017FA1" w:rsidRDefault="00CA6C4D" w:rsidP="00054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599" w:rsidRDefault="00F96599" w:rsidP="00F96599">
      <w:pPr>
        <w:suppressAutoHyphens/>
      </w:pPr>
    </w:p>
    <w:sectPr w:rsidR="00F96599" w:rsidSect="00F965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C01" w:rsidRDefault="005F3C01" w:rsidP="009F0C77">
      <w:r>
        <w:separator/>
      </w:r>
    </w:p>
  </w:endnote>
  <w:endnote w:type="continuationSeparator" w:id="0">
    <w:p w:rsidR="005F3C01" w:rsidRDefault="005F3C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2E5845-81E2-466D-B40F-30CA626C62E6}"/>
    <w:embedBold r:id="rId2" w:fontKey="{5F6F4959-D936-4E19-AEC0-60845DDCE50C}"/>
  </w:font>
  <w:font w:name="Calibri">
    <w:panose1 w:val="020F0502020204030204"/>
    <w:charset w:val="00"/>
    <w:family w:val="swiss"/>
    <w:pitch w:val="variable"/>
    <w:sig w:usb0="E00002FF" w:usb1="4000ACFF" w:usb2="00000001" w:usb3="00000000" w:csb0="0000019F" w:csb1="00000000"/>
    <w:embedRegular r:id="rId3" w:fontKey="{CC89BA41-E311-4113-8285-20F7E3E1C328}"/>
  </w:font>
  <w:font w:name="Segoe UI">
    <w:panose1 w:val="020B0502040204020203"/>
    <w:charset w:val="00"/>
    <w:family w:val="swiss"/>
    <w:pitch w:val="variable"/>
    <w:sig w:usb0="E10022FF" w:usb1="C000E47F" w:usb2="00000029" w:usb3="00000000" w:csb0="000001DF" w:csb1="00000000"/>
    <w:embedRegular r:id="rId4" w:fontKey="{2454406D-8B34-4FCC-966A-610B90DC57F9}"/>
  </w:font>
  <w:font w:name="Cambria">
    <w:panose1 w:val="02040503050406030204"/>
    <w:charset w:val="00"/>
    <w:family w:val="roman"/>
    <w:pitch w:val="variable"/>
    <w:sig w:usb0="E00002FF" w:usb1="400004FF" w:usb2="00000000" w:usb3="00000000" w:csb0="0000019F" w:csb1="00000000"/>
    <w:embedRegular r:id="rId5" w:fontKey="{B19AA906-C3EA-43AF-82F4-D2F808B72A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FA1" w:rsidRPr="00F96599" w:rsidRDefault="00F96599" w:rsidP="00F96599">
    <w:pPr>
      <w:pStyle w:val="Footer"/>
      <w:tabs>
        <w:tab w:val="clear" w:pos="4680"/>
        <w:tab w:val="clear" w:pos="9360"/>
        <w:tab w:val="center" w:pos="2995"/>
      </w:tabs>
      <w:spacing w:before="120"/>
    </w:pPr>
    <w:r>
      <w:t>[4208]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C01" w:rsidRDefault="005F3C01" w:rsidP="009F0C77">
      <w:r>
        <w:separator/>
      </w:r>
    </w:p>
  </w:footnote>
  <w:footnote w:type="continuationSeparator" w:id="0">
    <w:p w:rsidR="005F3C01" w:rsidRDefault="005F3C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13SD17"/>
    <w:docVar w:name="CoverBillType" w:val="r"/>
    <w:docVar w:name="DocPath" w:val="L:\Council\bills\GM\25013SD17.DOCX"/>
    <w:docVar w:name="dvBillNumber" w:val="4208"/>
    <w:docVar w:name="dvBillNumberPrefix" w:val="H. "/>
    <w:docVar w:name="dvOriginalBody" w:val="House"/>
    <w:docVar w:name="dvSteno" w:val="GM"/>
    <w:docVar w:name="NameofBody" w:val="h"/>
    <w:docVar w:name="vGroup2" w:val="Council"/>
  </w:docVars>
  <w:rsids>
    <w:rsidRoot w:val="005F3C01"/>
    <w:rsid w:val="00011869"/>
    <w:rsid w:val="00015CD6"/>
    <w:rsid w:val="00017FA1"/>
    <w:rsid w:val="0005460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323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1DB"/>
    <w:rsid w:val="00545593"/>
    <w:rsid w:val="00556EBF"/>
    <w:rsid w:val="00577C6C"/>
    <w:rsid w:val="005A62FE"/>
    <w:rsid w:val="005C2FE2"/>
    <w:rsid w:val="005E2BC9"/>
    <w:rsid w:val="005F3C01"/>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5FB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6C4D"/>
    <w:rsid w:val="00CC6B7B"/>
    <w:rsid w:val="00CD2089"/>
    <w:rsid w:val="00D7351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59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608343-C60F-4A6A-AE19-9B7EBF67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C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C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2AEA3-DE6F-48DB-A2E8-BB0E366B6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1</Pages>
  <Words>465</Words>
  <Characters>2512</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4208 Text of Previous Version (May 2, 2017) - South Carolina Legislature Online</dc:title>
  <dc:creator>Gail Pinckney Moore</dc:creator>
  <cp:lastModifiedBy>S Volk</cp:lastModifiedBy>
  <cp:revision>2</cp:revision>
  <cp:lastPrinted>2017-04-26T21:39:00Z</cp:lastPrinted>
  <dcterms:created xsi:type="dcterms:W3CDTF">2017-05-02T16:29:00Z</dcterms:created>
  <dcterms:modified xsi:type="dcterms:W3CDTF">2017-05-02T16:29:00Z</dcterms:modified>
</cp:coreProperties>
</file>