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937" w:rsidRDefault="001649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45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350" w:rsidRPr="00C00632" w:rsidRDefault="00321350" w:rsidP="00321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00632">
        <w:rPr>
          <w:color w:val="000000" w:themeColor="text1"/>
          <w:u w:color="000000" w:themeColor="text1"/>
        </w:rPr>
        <w:t>TO AMEND SECTION 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30, CODE OF LAWS OF SOUTH CAROLINA, 1976, RELATING TO ANNUAL BUDGET ESTIMATES SUBMITTED TO THE GOVERNOR, SO AS TO PROVIDE THAT COST SAVINGS AND EFFICIENCY RECOMMENDATION</w:t>
      </w:r>
      <w:r w:rsidR="00CF1B0F">
        <w:rPr>
          <w:color w:val="000000" w:themeColor="text1"/>
          <w:u w:color="000000" w:themeColor="text1"/>
        </w:rPr>
        <w:t>S</w:t>
      </w:r>
      <w:r w:rsidRPr="00C00632">
        <w:rPr>
          <w:color w:val="000000" w:themeColor="text1"/>
          <w:u w:color="000000" w:themeColor="text1"/>
        </w:rPr>
        <w:t xml:space="preserve"> MUST BE SUBMITTED.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1350">
        <w:t>Section 11</w:t>
      </w:r>
      <w:r w:rsidR="00150DDF">
        <w:noBreakHyphen/>
      </w:r>
      <w:r w:rsidR="00321350">
        <w:t>11</w:t>
      </w:r>
      <w:r w:rsidR="00150DDF">
        <w:noBreakHyphen/>
      </w:r>
      <w:r w:rsidR="00321350">
        <w:t>30 of the 1976 Code is amended to read:</w:t>
      </w:r>
    </w:p>
    <w:p w:rsidR="00321350" w:rsidRDefault="00321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56D" w:rsidRDefault="00321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</w:t>
      </w:r>
      <w:r w:rsidRPr="00C00632">
        <w:rPr>
          <w:color w:val="000000" w:themeColor="text1"/>
          <w:u w:color="000000" w:themeColor="text1"/>
        </w:rPr>
        <w:t>Section 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30.</w:t>
      </w:r>
      <w:r w:rsidRPr="00C00632">
        <w:rPr>
          <w:color w:val="000000" w:themeColor="text1"/>
          <w:u w:color="000000" w:themeColor="text1"/>
        </w:rPr>
        <w:tab/>
      </w:r>
      <w:r w:rsidRPr="00C00632">
        <w:rPr>
          <w:strike/>
          <w:color w:val="000000" w:themeColor="text1"/>
          <w:u w:color="000000" w:themeColor="text1"/>
        </w:rPr>
        <w:t>On or before the first day of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By</w:t>
      </w:r>
      <w:r w:rsidRPr="00C00632">
        <w:rPr>
          <w:color w:val="000000" w:themeColor="text1"/>
          <w:u w:color="000000" w:themeColor="text1"/>
        </w:rPr>
        <w:t xml:space="preserve"> November </w:t>
      </w:r>
      <w:r w:rsidRPr="00C00632">
        <w:rPr>
          <w:color w:val="000000" w:themeColor="text1"/>
          <w:u w:val="single" w:color="000000" w:themeColor="text1"/>
        </w:rPr>
        <w:t>first</w:t>
      </w:r>
      <w:r w:rsidRPr="00C00632">
        <w:rPr>
          <w:color w:val="000000" w:themeColor="text1"/>
          <w:u w:color="000000" w:themeColor="text1"/>
        </w:rPr>
        <w:t>, annually, each of the several state departments, bureaus, divisions, officers, commissions, institutions</w:t>
      </w:r>
      <w:r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other agencies and undertakings receiving or asking financial aid from the State shall report to the Governor, on official estimate blanks furnished for </w:t>
      </w:r>
      <w:r w:rsidRPr="00321350">
        <w:rPr>
          <w:strike/>
          <w:color w:val="000000" w:themeColor="text1"/>
          <w:u w:color="000000" w:themeColor="text1"/>
        </w:rPr>
        <w:t>such</w:t>
      </w:r>
      <w:r w:rsidRPr="00C00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purpose, an estimate in itemized form showing the amount needed </w:t>
      </w:r>
      <w:r w:rsidRPr="00C00632">
        <w:rPr>
          <w:color w:val="000000" w:themeColor="text1"/>
          <w:u w:val="single" w:color="000000" w:themeColor="text1"/>
        </w:rPr>
        <w:t>and proposed cost savings and efficiency recommendations</w:t>
      </w:r>
      <w:r w:rsidRPr="00C00632">
        <w:rPr>
          <w:color w:val="000000" w:themeColor="text1"/>
          <w:u w:color="000000" w:themeColor="text1"/>
        </w:rPr>
        <w:t xml:space="preserve"> for the </w:t>
      </w:r>
      <w:r w:rsidR="00CF1B0F">
        <w:rPr>
          <w:color w:val="000000" w:themeColor="text1"/>
          <w:u w:val="single" w:color="000000" w:themeColor="text1"/>
        </w:rPr>
        <w:t>next fiscal</w:t>
      </w:r>
      <w:r w:rsidR="00CF1B0F">
        <w:rPr>
          <w:color w:val="000000" w:themeColor="text1"/>
          <w:u w:color="000000" w:themeColor="text1"/>
        </w:rPr>
        <w:t xml:space="preserve"> </w:t>
      </w:r>
      <w:r w:rsidR="00CF1B0F" w:rsidRPr="00C00632">
        <w:rPr>
          <w:color w:val="000000" w:themeColor="text1"/>
          <w:u w:color="000000" w:themeColor="text1"/>
        </w:rPr>
        <w:t xml:space="preserve">year </w:t>
      </w:r>
      <w:r w:rsidRPr="00C00632">
        <w:rPr>
          <w:color w:val="000000" w:themeColor="text1"/>
          <w:u w:color="000000" w:themeColor="text1"/>
        </w:rPr>
        <w:t xml:space="preserve">beginning with the first day of July </w:t>
      </w:r>
      <w:r w:rsidRPr="00CF1B0F">
        <w:rPr>
          <w:strike/>
          <w:color w:val="000000" w:themeColor="text1"/>
          <w:u w:color="000000" w:themeColor="text1"/>
        </w:rPr>
        <w:t>thereafter</w:t>
      </w:r>
      <w:r w:rsidRPr="00C00632">
        <w:rPr>
          <w:color w:val="000000" w:themeColor="text1"/>
          <w:u w:color="000000" w:themeColor="text1"/>
        </w:rPr>
        <w:t xml:space="preserve">. The official estimate blanks which must be used in making these reports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furnished by the board,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uniform</w:t>
      </w:r>
      <w:r w:rsidRPr="00C00632"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="00890B56">
        <w:rPr>
          <w:color w:val="000000" w:themeColor="text1"/>
          <w:u w:val="single" w:color="000000" w:themeColor="text1"/>
        </w:rPr>
        <w:t>must</w:t>
      </w:r>
      <w:r w:rsidR="008A5F6B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clearly designate the kind of information to be given </w:t>
      </w:r>
      <w:r w:rsidRPr="00C00632">
        <w:rPr>
          <w:strike/>
          <w:color w:val="000000" w:themeColor="text1"/>
          <w:u w:color="000000" w:themeColor="text1"/>
        </w:rPr>
        <w:t>thereon</w:t>
      </w:r>
      <w:r w:rsidRPr="00C00632">
        <w:rPr>
          <w:color w:val="000000" w:themeColor="text1"/>
          <w:u w:color="000000" w:themeColor="text1"/>
        </w:rPr>
        <w:t>.”</w:t>
      </w:r>
    </w:p>
    <w:p w:rsidR="00321350" w:rsidRDefault="00321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1350">
        <w:t>2</w:t>
      </w:r>
      <w:r>
        <w:t>.</w:t>
      </w:r>
      <w:r>
        <w:tab/>
        <w:t>This act takes effect upon approval by the Governor.</w:t>
      </w:r>
    </w:p>
    <w:p w:rsidR="00B41554" w:rsidRDefault="00150DDF" w:rsidP="008A5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937" w:rsidRDefault="00164937" w:rsidP="00164937">
      <w:pPr>
        <w:suppressAutoHyphens/>
      </w:pPr>
    </w:p>
    <w:sectPr w:rsidR="00164937" w:rsidSect="001649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350" w:rsidRDefault="00321350" w:rsidP="009F0C77">
      <w:r>
        <w:separator/>
      </w:r>
    </w:p>
  </w:endnote>
  <w:endnote w:type="continuationSeparator" w:id="0">
    <w:p w:rsidR="00321350" w:rsidRDefault="003213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91CD0E-C297-4BC3-AE22-6A38E7DF2B50}"/>
    <w:embedBold r:id="rId2" w:fontKey="{6C80ABBD-E59D-4B03-BEA0-B7DB514BBC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EFD64D-8D28-4965-B7F3-03D34AE71E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6FAB50-A8F0-4D47-BB3C-733916F6B5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991494-1428-44DC-863E-46AA830A2E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554" w:rsidRPr="00164937" w:rsidRDefault="00164937" w:rsidP="00164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350" w:rsidRDefault="00321350" w:rsidP="009F0C77">
      <w:r>
        <w:separator/>
      </w:r>
    </w:p>
  </w:footnote>
  <w:footnote w:type="continuationSeparator" w:id="0">
    <w:p w:rsidR="00321350" w:rsidRDefault="003213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0SA18"/>
    <w:docVar w:name="CoverBillType" w:val="b"/>
    <w:docVar w:name="DocPath" w:val="L:\Council\bills\DKA\3100SA18.DOCX"/>
    <w:docVar w:name="dvBillNumber" w:val="44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245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DDF"/>
    <w:rsid w:val="00151044"/>
    <w:rsid w:val="00164937"/>
    <w:rsid w:val="001D08F2"/>
    <w:rsid w:val="001D256E"/>
    <w:rsid w:val="001D3A58"/>
    <w:rsid w:val="001D525B"/>
    <w:rsid w:val="001D7F4F"/>
    <w:rsid w:val="001E3045"/>
    <w:rsid w:val="00205238"/>
    <w:rsid w:val="002321B6"/>
    <w:rsid w:val="00250967"/>
    <w:rsid w:val="002543C8"/>
    <w:rsid w:val="0025541D"/>
    <w:rsid w:val="00284AAE"/>
    <w:rsid w:val="002E5912"/>
    <w:rsid w:val="00300B84"/>
    <w:rsid w:val="00301B21"/>
    <w:rsid w:val="0032135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289"/>
    <w:rsid w:val="004E7D54"/>
    <w:rsid w:val="005273C6"/>
    <w:rsid w:val="00530A69"/>
    <w:rsid w:val="00545593"/>
    <w:rsid w:val="00556EBF"/>
    <w:rsid w:val="00577C6C"/>
    <w:rsid w:val="005A62FE"/>
    <w:rsid w:val="005C0CC7"/>
    <w:rsid w:val="005C2FE2"/>
    <w:rsid w:val="005E2BC9"/>
    <w:rsid w:val="00605102"/>
    <w:rsid w:val="006215AA"/>
    <w:rsid w:val="0068236A"/>
    <w:rsid w:val="006913C9"/>
    <w:rsid w:val="0069470D"/>
    <w:rsid w:val="006D58AA"/>
    <w:rsid w:val="00734F00"/>
    <w:rsid w:val="007A70AE"/>
    <w:rsid w:val="007D310D"/>
    <w:rsid w:val="008362E8"/>
    <w:rsid w:val="0085786E"/>
    <w:rsid w:val="00890B56"/>
    <w:rsid w:val="008A1768"/>
    <w:rsid w:val="008A489F"/>
    <w:rsid w:val="008A5F6B"/>
    <w:rsid w:val="008C7E7B"/>
    <w:rsid w:val="008F0F33"/>
    <w:rsid w:val="008F4429"/>
    <w:rsid w:val="0094021A"/>
    <w:rsid w:val="009603E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554"/>
    <w:rsid w:val="00B73B20"/>
    <w:rsid w:val="00BE3C22"/>
    <w:rsid w:val="00C0345E"/>
    <w:rsid w:val="00C31C95"/>
    <w:rsid w:val="00C3483A"/>
    <w:rsid w:val="00C60B41"/>
    <w:rsid w:val="00C74E9D"/>
    <w:rsid w:val="00C826DD"/>
    <w:rsid w:val="00C82FD3"/>
    <w:rsid w:val="00C92819"/>
    <w:rsid w:val="00CC6B7B"/>
    <w:rsid w:val="00CD2089"/>
    <w:rsid w:val="00CF1B0F"/>
    <w:rsid w:val="00D73A67"/>
    <w:rsid w:val="00D970A9"/>
    <w:rsid w:val="00DF3845"/>
    <w:rsid w:val="00E41911"/>
    <w:rsid w:val="00E44B57"/>
    <w:rsid w:val="00E92EEF"/>
    <w:rsid w:val="00EF2368"/>
    <w:rsid w:val="00F24442"/>
    <w:rsid w:val="00F2456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CBCC0-28B6-48CA-A766-7187678F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D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D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06850-D1D2-48A3-8A3A-953334994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189</Words>
  <Characters>990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4428 Text of Previous Version (Dec. 13, 2017) - South Carolina Legislature Online</dc:title>
  <dc:creator>sharonpair</dc:creator>
  <cp:lastModifiedBy>S Volk</cp:lastModifiedBy>
  <cp:revision>2</cp:revision>
  <cp:lastPrinted>2017-12-06T16:12:00Z</cp:lastPrinted>
  <dcterms:created xsi:type="dcterms:W3CDTF">2017-12-13T20:18:00Z</dcterms:created>
  <dcterms:modified xsi:type="dcterms:W3CDTF">2017-12-13T20:18:00Z</dcterms:modified>
</cp:coreProperties>
</file>