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5D3" w:rsidRDefault="000C55D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33" w:rsidRDefault="00377133" w:rsidP="0037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B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6EC" w:rsidRPr="005B1EBB" w:rsidRDefault="00946423" w:rsidP="009C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009C26EC" w:rsidRPr="005B1EBB">
        <w:rPr>
          <w:color w:val="000000" w:themeColor="text1"/>
          <w:u w:color="000000" w:themeColor="text1"/>
        </w:rPr>
        <w:t xml:space="preserve">O 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sidR="009C26EC">
        <w:rPr>
          <w:color w:val="000000" w:themeColor="text1"/>
          <w:u w:color="000000" w:themeColor="text1"/>
        </w:rPr>
        <w:t xml:space="preserve">AND </w:t>
      </w:r>
      <w:r w:rsidR="009C26EC" w:rsidRPr="005B1EBB">
        <w:rPr>
          <w:color w:val="000000" w:themeColor="text1"/>
          <w:u w:color="000000" w:themeColor="text1"/>
        </w:rPr>
        <w:t>TO PROVIDE FOR THE MEMBERSHIP AND PROCEDURES FOR THE COMMISSION TO FOLLOW IN REAPPORTIONING THE HOUSE OF REPRESENTATIVES, THE SENATE, AND THE STATE</w:t>
      </w:r>
      <w:r w:rsidR="009C26EC" w:rsidRPr="009C26EC">
        <w:rPr>
          <w:color w:val="000000" w:themeColor="text1"/>
          <w:u w:color="000000" w:themeColor="text1"/>
        </w:rPr>
        <w:t>’</w:t>
      </w:r>
      <w:r w:rsidR="009C26EC" w:rsidRPr="005B1EBB">
        <w:rPr>
          <w:color w:val="000000" w:themeColor="text1"/>
          <w:u w:color="000000" w:themeColor="text1"/>
        </w:rPr>
        <w:t>S CONGRESSIONAL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E20"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E20" w:rsidRDefault="00CB4E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sidR="00833493">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sidR="00833493">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833493"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493"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C26EC">
        <w:rPr>
          <w:color w:val="000000" w:themeColor="text1"/>
          <w:u w:color="000000" w:themeColor="text1"/>
        </w:rPr>
        <w:noBreakHyphen/>
      </w:r>
      <w:r>
        <w:rPr>
          <w:color w:val="000000" w:themeColor="text1"/>
          <w:u w:color="000000" w:themeColor="text1"/>
        </w:rPr>
        <w:t>80</w:t>
      </w:r>
      <w:r w:rsidR="009C26E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E30A5">
        <w:rPr>
          <w:color w:val="000000" w:themeColor="text1"/>
          <w:u w:color="000000" w:themeColor="text1"/>
        </w:rPr>
        <w:t>For purposes of this chapter</w:t>
      </w:r>
      <w:r w:rsidR="00A367AC">
        <w:rPr>
          <w:color w:val="000000" w:themeColor="text1"/>
          <w:u w:color="000000" w:themeColor="text1"/>
        </w:rPr>
        <w:t xml:space="preserve"> the</w:t>
      </w:r>
      <w:r>
        <w:rPr>
          <w:color w:val="000000" w:themeColor="text1"/>
          <w:u w:color="000000" w:themeColor="text1"/>
        </w:rPr>
        <w:t>:</w:t>
      </w:r>
    </w:p>
    <w:p w:rsidR="00833493"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Pr>
          <w:color w:val="000000" w:themeColor="text1"/>
          <w:u w:color="000000" w:themeColor="text1"/>
        </w:rPr>
        <w:t>50; and</w:t>
      </w:r>
    </w:p>
    <w:p w:rsidR="00833493" w:rsidRPr="004E30A5"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833493" w:rsidRDefault="00833493" w:rsidP="0083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4E20" w:rsidRPr="004E30A5">
        <w:rPr>
          <w:color w:val="000000" w:themeColor="text1"/>
          <w:u w:color="000000" w:themeColor="text1"/>
        </w:rPr>
        <w:t>Section 2</w:t>
      </w:r>
      <w:r w:rsidR="009C26EC">
        <w:rPr>
          <w:color w:val="000000" w:themeColor="text1"/>
          <w:u w:color="000000" w:themeColor="text1"/>
        </w:rPr>
        <w:noBreakHyphen/>
      </w:r>
      <w:r w:rsidR="00CB4E20" w:rsidRPr="004E30A5">
        <w:rPr>
          <w:color w:val="000000" w:themeColor="text1"/>
          <w:u w:color="000000" w:themeColor="text1"/>
        </w:rPr>
        <w:t>80</w:t>
      </w:r>
      <w:r w:rsidR="009C26EC">
        <w:rPr>
          <w:color w:val="000000" w:themeColor="text1"/>
          <w:u w:color="000000" w:themeColor="text1"/>
        </w:rPr>
        <w:noBreakHyphen/>
      </w:r>
      <w:r w:rsidR="00587D04">
        <w:rPr>
          <w:color w:val="000000" w:themeColor="text1"/>
          <w:u w:color="000000" w:themeColor="text1"/>
        </w:rPr>
        <w:t>3</w:t>
      </w:r>
      <w:r w:rsidR="00CB4E20" w:rsidRPr="004E30A5">
        <w:rPr>
          <w:color w:val="000000" w:themeColor="text1"/>
          <w:u w:color="000000" w:themeColor="text1"/>
        </w:rPr>
        <w:t>0.</w:t>
      </w:r>
      <w:r w:rsidR="00CB4E20"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sidR="009C26EC">
        <w:rPr>
          <w:color w:val="000000" w:themeColor="text1"/>
          <w:u w:color="000000" w:themeColor="text1"/>
        </w:rPr>
        <w:noBreakHyphen/>
      </w:r>
      <w:r w:rsidR="00CB4E20" w:rsidRPr="004E30A5">
        <w:rPr>
          <w:color w:val="000000" w:themeColor="text1"/>
          <w:u w:color="000000" w:themeColor="text1"/>
        </w:rPr>
        <w:t>1</w:t>
      </w:r>
      <w:r w:rsidR="009C26EC">
        <w:rPr>
          <w:color w:val="000000" w:themeColor="text1"/>
          <w:u w:color="000000" w:themeColor="text1"/>
        </w:rPr>
        <w:noBreakHyphen/>
      </w:r>
      <w:r w:rsidR="00CB4E20"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00587D04">
        <w:rPr>
          <w:color w:val="000000" w:themeColor="text1"/>
          <w:u w:color="000000" w:themeColor="text1"/>
        </w:rPr>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009C26EC" w:rsidRPr="009C26EC">
        <w:rPr>
          <w:color w:val="000000" w:themeColor="text1"/>
          <w:u w:color="000000" w:themeColor="text1"/>
        </w:rPr>
        <w:t>’</w:t>
      </w:r>
      <w:r w:rsidRPr="004E30A5">
        <w:rPr>
          <w:color w:val="000000" w:themeColor="text1"/>
          <w:u w:color="000000" w:themeColor="text1"/>
        </w:rPr>
        <w:t>s political party;</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lastRenderedPageBreak/>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sidR="00A367AC">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sidR="00EE6597">
        <w:rPr>
          <w:color w:val="000000" w:themeColor="text1"/>
          <w:u w:color="000000" w:themeColor="text1"/>
        </w:rPr>
        <w:t>ty political party in the House</w:t>
      </w:r>
      <w:r w:rsidR="00A367AC">
        <w:rPr>
          <w:color w:val="000000" w:themeColor="text1"/>
          <w:u w:color="000000" w:themeColor="text1"/>
        </w:rPr>
        <w:t xml:space="preserve"> of Representatives</w:t>
      </w:r>
      <w:r w:rsidR="00EE6597">
        <w:rPr>
          <w:color w:val="000000" w:themeColor="text1"/>
          <w:u w:color="000000" w:themeColor="text1"/>
        </w:rPr>
        <w:t>;</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009C26EC" w:rsidRPr="009C26EC">
        <w:rPr>
          <w:color w:val="000000" w:themeColor="text1"/>
          <w:u w:color="000000" w:themeColor="text1"/>
        </w:rPr>
        <w:t>’</w:t>
      </w:r>
      <w:r w:rsidRPr="004E30A5">
        <w:rPr>
          <w:color w:val="000000" w:themeColor="text1"/>
          <w:u w:color="000000" w:themeColor="text1"/>
        </w:rPr>
        <w:t>s organizational meeting until a chairman is selected.</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sidR="00833493">
        <w:rPr>
          <w:color w:val="000000" w:themeColor="text1"/>
          <w:u w:color="000000" w:themeColor="text1"/>
        </w:rPr>
        <w:t>r</w:t>
      </w:r>
      <w:r w:rsidRPr="004E30A5">
        <w:rPr>
          <w:color w:val="000000" w:themeColor="text1"/>
          <w:u w:color="000000" w:themeColor="text1"/>
        </w:rPr>
        <w:t>edistricting plans required in 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00791C24">
        <w:rPr>
          <w:color w:val="000000" w:themeColor="text1"/>
          <w:u w:color="000000" w:themeColor="text1"/>
        </w:rPr>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sidR="00332534">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Pr="004E30A5">
        <w:rPr>
          <w:color w:val="000000" w:themeColor="text1"/>
          <w:u w:color="000000" w:themeColor="text1"/>
        </w:rPr>
        <w:t>50.</w:t>
      </w:r>
      <w:r w:rsidR="00833493">
        <w:rPr>
          <w:color w:val="000000" w:themeColor="text1"/>
          <w:u w:color="000000" w:themeColor="text1"/>
        </w:rPr>
        <w:tab/>
        <w:t>(A)</w:t>
      </w:r>
      <w:r w:rsidR="00833493">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CB4E20" w:rsidRPr="004E30A5"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00CB4E20"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w:t>
      </w:r>
      <w:r w:rsidR="00CB4E20" w:rsidRPr="004E30A5">
        <w:rPr>
          <w:color w:val="000000" w:themeColor="text1"/>
          <w:u w:color="000000" w:themeColor="text1"/>
        </w:rPr>
        <w:lastRenderedPageBreak/>
        <w:t xml:space="preserve">the duties for which appointed. These expenses </w:t>
      </w:r>
      <w:r>
        <w:rPr>
          <w:color w:val="000000" w:themeColor="text1"/>
          <w:u w:color="000000" w:themeColor="text1"/>
        </w:rPr>
        <w:t xml:space="preserve">must </w:t>
      </w:r>
      <w:r w:rsidR="00CB4E20"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00CB4E20"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00CB4E20" w:rsidRPr="004E30A5">
        <w:rPr>
          <w:color w:val="000000" w:themeColor="text1"/>
          <w:u w:color="000000" w:themeColor="text1"/>
        </w:rPr>
        <w:t>.</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00833493">
        <w:rPr>
          <w:color w:val="000000" w:themeColor="text1"/>
          <w:u w:color="000000" w:themeColor="text1"/>
        </w:rPr>
        <w:t>(C)</w:t>
      </w:r>
      <w:r w:rsidR="00833493">
        <w:rPr>
          <w:color w:val="000000" w:themeColor="text1"/>
          <w:u w:color="000000" w:themeColor="text1"/>
        </w:rPr>
        <w:tab/>
      </w:r>
      <w:r w:rsidRPr="004E30A5">
        <w:rPr>
          <w:color w:val="000000" w:themeColor="text1"/>
          <w:u w:color="000000" w:themeColor="text1"/>
        </w:rPr>
        <w:t>The</w:t>
      </w:r>
      <w:r w:rsidR="00833493">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sidR="00833493">
        <w:rPr>
          <w:color w:val="000000" w:themeColor="text1"/>
          <w:u w:color="000000" w:themeColor="text1"/>
        </w:rPr>
        <w:t>c</w:t>
      </w:r>
      <w:r w:rsidRPr="004E30A5">
        <w:rPr>
          <w:color w:val="000000" w:themeColor="text1"/>
          <w:u w:color="000000" w:themeColor="text1"/>
        </w:rPr>
        <w:t>ommission.</w:t>
      </w:r>
      <w:r w:rsidR="00833493">
        <w:rPr>
          <w:color w:val="000000" w:themeColor="text1"/>
          <w:u w:color="000000" w:themeColor="text1"/>
        </w:rPr>
        <w:t xml:space="preserve">  </w:t>
      </w:r>
      <w:r w:rsidRPr="004E30A5">
        <w:rPr>
          <w:color w:val="000000" w:themeColor="text1"/>
          <w:u w:color="000000" w:themeColor="text1"/>
        </w:rPr>
        <w:t>The costs and expenses of the</w:t>
      </w:r>
      <w:r w:rsidR="00833493">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791C24" w:rsidRDefault="0083349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B4E20" w:rsidRPr="004E30A5">
        <w:rPr>
          <w:color w:val="000000" w:themeColor="text1"/>
          <w:u w:color="000000" w:themeColor="text1"/>
        </w:rPr>
        <w:t xml:space="preserve">Apportionment </w:t>
      </w:r>
      <w:r>
        <w:rPr>
          <w:color w:val="000000" w:themeColor="text1"/>
          <w:u w:color="000000" w:themeColor="text1"/>
        </w:rPr>
        <w:t>r</w:t>
      </w:r>
      <w:r w:rsidR="00CB4E20"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 Rights Act, 42 U.S.C. 1971, et. seq.</w:t>
      </w:r>
      <w:r>
        <w:rPr>
          <w:color w:val="000000" w:themeColor="text1"/>
          <w:u w:color="000000" w:themeColor="text1"/>
        </w:rPr>
        <w:t xml:space="preserve">  Redistricting plans must </w:t>
      </w:r>
      <w:r w:rsidR="00CB4E20"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00CB4E20"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00CB4E20"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00CB4E20"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Pr>
          <w:color w:val="000000" w:themeColor="text1"/>
          <w:u w:color="000000" w:themeColor="text1"/>
        </w:rPr>
        <w:t xml:space="preserve">  </w:t>
      </w:r>
      <w:r w:rsidR="00332534">
        <w:rPr>
          <w:color w:val="000000" w:themeColor="text1"/>
          <w:u w:color="000000" w:themeColor="text1"/>
        </w:rPr>
        <w:t>In drawing districts, the c</w:t>
      </w:r>
      <w:r w:rsidR="00CB4E20" w:rsidRPr="004E30A5">
        <w:rPr>
          <w:color w:val="000000" w:themeColor="text1"/>
          <w:u w:color="000000" w:themeColor="text1"/>
        </w:rPr>
        <w:t xml:space="preserve">ommission shall seek to achieve substantial population equality among districts with deviations for </w:t>
      </w:r>
      <w:r w:rsidR="00A367AC">
        <w:rPr>
          <w:color w:val="000000" w:themeColor="text1"/>
          <w:u w:color="000000" w:themeColor="text1"/>
        </w:rPr>
        <w:t xml:space="preserve">state </w:t>
      </w:r>
      <w:r w:rsidR="00CB4E20" w:rsidRPr="004E30A5">
        <w:rPr>
          <w:color w:val="000000" w:themeColor="text1"/>
          <w:u w:color="000000" w:themeColor="text1"/>
        </w:rPr>
        <w:t>House of Representatives and Senate districts allowable to achieve compliance with nondiscriminatory criteria.</w:t>
      </w:r>
      <w:r w:rsidR="008F3E27">
        <w:rPr>
          <w:color w:val="000000" w:themeColor="text1"/>
          <w:u w:color="000000" w:themeColor="text1"/>
        </w:rPr>
        <w:t xml:space="preserve">  </w:t>
      </w:r>
    </w:p>
    <w:p w:rsidR="00CB4E20" w:rsidRPr="004E30A5" w:rsidRDefault="00791C24"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33493">
        <w:rPr>
          <w:color w:val="000000" w:themeColor="text1"/>
          <w:u w:color="000000" w:themeColor="text1"/>
        </w:rPr>
        <w:t>The commission shall establish its own policies and procedures as necess</w:t>
      </w:r>
      <w:r>
        <w:rPr>
          <w:color w:val="000000" w:themeColor="text1"/>
          <w:u w:color="000000" w:themeColor="text1"/>
        </w:rPr>
        <w:t xml:space="preserve">ary regarding the adoption of </w:t>
      </w:r>
      <w:r w:rsidR="00833493">
        <w:rPr>
          <w:color w:val="000000" w:themeColor="text1"/>
          <w:u w:color="000000" w:themeColor="text1"/>
        </w:rPr>
        <w:t>redistricting plan</w:t>
      </w:r>
      <w:r>
        <w:rPr>
          <w:color w:val="000000" w:themeColor="text1"/>
          <w:u w:color="000000" w:themeColor="text1"/>
        </w:rPr>
        <w:t>s</w:t>
      </w:r>
      <w:r w:rsidR="00833493">
        <w:rPr>
          <w:color w:val="000000" w:themeColor="text1"/>
          <w:u w:color="000000" w:themeColor="text1"/>
        </w:rPr>
        <w:t xml:space="preserve"> but shall follow parliamentary procedure as published in Mason</w:t>
      </w:r>
      <w:r w:rsidR="009C26EC" w:rsidRPr="009C26EC">
        <w:rPr>
          <w:color w:val="000000" w:themeColor="text1"/>
          <w:u w:color="000000" w:themeColor="text1"/>
        </w:rPr>
        <w:t>’</w:t>
      </w:r>
      <w:r w:rsidR="00833493">
        <w:rPr>
          <w:color w:val="000000" w:themeColor="text1"/>
          <w:u w:color="000000" w:themeColor="text1"/>
        </w:rPr>
        <w:t>s Manual or Robert</w:t>
      </w:r>
      <w:r w:rsidR="009C26EC" w:rsidRPr="009C26EC">
        <w:rPr>
          <w:color w:val="000000" w:themeColor="text1"/>
          <w:u w:color="000000" w:themeColor="text1"/>
        </w:rPr>
        <w:t>’</w:t>
      </w:r>
      <w:r w:rsidR="00833493">
        <w:rPr>
          <w:color w:val="000000" w:themeColor="text1"/>
          <w:u w:color="000000" w:themeColor="text1"/>
        </w:rPr>
        <w:t xml:space="preserve">s Rules of Order, in its discretion, and the commission shall adopt </w:t>
      </w:r>
      <w:r w:rsidR="00C635EE">
        <w:rPr>
          <w:color w:val="000000" w:themeColor="text1"/>
          <w:u w:color="000000" w:themeColor="text1"/>
        </w:rPr>
        <w:t xml:space="preserve">such </w:t>
      </w:r>
      <w:r w:rsidR="00833493">
        <w:rPr>
          <w:color w:val="000000" w:themeColor="text1"/>
          <w:u w:color="000000" w:themeColor="text1"/>
        </w:rPr>
        <w:t xml:space="preserve">district </w:t>
      </w:r>
      <w:r w:rsidR="00CB4E20" w:rsidRPr="004E30A5">
        <w:rPr>
          <w:color w:val="000000" w:themeColor="text1"/>
          <w:u w:color="000000" w:themeColor="text1"/>
        </w:rPr>
        <w:t xml:space="preserve">boundaries as are approved by a simple majority of </w:t>
      </w:r>
      <w:r w:rsidR="00833493">
        <w:rPr>
          <w:color w:val="000000" w:themeColor="text1"/>
          <w:u w:color="000000" w:themeColor="text1"/>
        </w:rPr>
        <w:t>the members of the commission.</w:t>
      </w:r>
    </w:p>
    <w:p w:rsidR="00CB4E20" w:rsidRPr="004E30A5"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20" w:rsidRDefault="00CB4E20"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sidR="009C26EC">
        <w:rPr>
          <w:color w:val="000000" w:themeColor="text1"/>
          <w:u w:color="000000" w:themeColor="text1"/>
        </w:rPr>
        <w:noBreakHyphen/>
      </w:r>
      <w:r w:rsidRPr="004E30A5">
        <w:rPr>
          <w:color w:val="000000" w:themeColor="text1"/>
          <w:u w:color="000000" w:themeColor="text1"/>
        </w:rPr>
        <w:t>80</w:t>
      </w:r>
      <w:r w:rsidR="009C26EC">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sidR="00EE6597">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w:t>
      </w:r>
      <w:r w:rsidRPr="004E30A5">
        <w:rPr>
          <w:color w:val="000000" w:themeColor="text1"/>
          <w:u w:color="000000" w:themeColor="text1"/>
        </w:rPr>
        <w:lastRenderedPageBreak/>
        <w:t>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sidR="00055D7F">
        <w:rPr>
          <w:color w:val="000000" w:themeColor="text1"/>
          <w:u w:color="000000" w:themeColor="text1"/>
        </w:rPr>
        <w:t xml:space="preserve">  The General Assembly shall undertake the development and adoption of a redistricting plan on its own</w:t>
      </w:r>
      <w:r w:rsidR="00791C24">
        <w:rPr>
          <w:color w:val="000000" w:themeColor="text1"/>
          <w:u w:color="000000" w:themeColor="text1"/>
        </w:rPr>
        <w:t>,</w:t>
      </w:r>
      <w:r w:rsidR="00055D7F">
        <w:rPr>
          <w:color w:val="000000" w:themeColor="text1"/>
          <w:u w:color="000000" w:themeColor="text1"/>
        </w:rPr>
        <w:t xml:space="preserve"> without regard to any subsequently filed plan by the commission, if the commission fails to file its plan by the May first deadline.</w:t>
      </w:r>
      <w:r w:rsidRPr="004E30A5">
        <w:rPr>
          <w:color w:val="000000" w:themeColor="text1"/>
          <w:u w:color="000000" w:themeColor="text1"/>
        </w:rPr>
        <w:t>”</w:t>
      </w:r>
    </w:p>
    <w:p w:rsidR="00700FA3" w:rsidRDefault="00700FA3" w:rsidP="00C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BB0" w:rsidRPr="004E30A5" w:rsidRDefault="000A5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30A5">
        <w:t>SECTION</w:t>
      </w:r>
      <w:r w:rsidRPr="004E30A5">
        <w:tab/>
      </w:r>
      <w:r w:rsidR="00CB4E20" w:rsidRPr="004E30A5">
        <w:t>2</w:t>
      </w:r>
      <w:r w:rsidRPr="004E30A5">
        <w:t>.</w:t>
      </w:r>
      <w:r w:rsidRPr="004E30A5">
        <w:tab/>
        <w:t>This act takes effect upon approval by the Governor.</w:t>
      </w:r>
    </w:p>
    <w:p w:rsidR="009535D1" w:rsidRDefault="009C2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E30A5">
        <w:t>XX</w:t>
      </w:r>
      <w:r>
        <w:noBreakHyphen/>
      </w:r>
      <w:r>
        <w:noBreakHyphen/>
      </w:r>
      <w:r>
        <w:noBreakHyphen/>
      </w:r>
      <w:r>
        <w:noBreakHyphen/>
      </w:r>
    </w:p>
    <w:p w:rsidR="000C55D3" w:rsidRDefault="000C55D3" w:rsidP="000C55D3">
      <w:pPr>
        <w:suppressAutoHyphens/>
      </w:pPr>
    </w:p>
    <w:sectPr w:rsidR="000C55D3" w:rsidSect="000C55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423" w:rsidRDefault="00946423" w:rsidP="009F0C77">
      <w:r>
        <w:separator/>
      </w:r>
    </w:p>
  </w:endnote>
  <w:endnote w:type="continuationSeparator" w:id="0">
    <w:p w:rsidR="00946423" w:rsidRDefault="00946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86E313-F4FA-4366-AB21-590098AC3EF1}"/>
    <w:embedBold r:id="rId2" w:fontKey="{71EC21BE-52FD-454A-BBD9-F80BE158A153}"/>
  </w:font>
  <w:font w:name="Calibri">
    <w:panose1 w:val="020F0502020204030204"/>
    <w:charset w:val="00"/>
    <w:family w:val="swiss"/>
    <w:pitch w:val="variable"/>
    <w:sig w:usb0="E00002FF" w:usb1="4000ACFF" w:usb2="00000001" w:usb3="00000000" w:csb0="0000019F" w:csb1="00000000"/>
    <w:embedRegular r:id="rId3" w:fontKey="{3806F0BF-6EC4-44A1-BB99-FCF00F6E32CC}"/>
  </w:font>
  <w:font w:name="Segoe UI">
    <w:panose1 w:val="020B0502040204020203"/>
    <w:charset w:val="00"/>
    <w:family w:val="swiss"/>
    <w:pitch w:val="variable"/>
    <w:sig w:usb0="E10022FF" w:usb1="C000E47F" w:usb2="00000029" w:usb3="00000000" w:csb0="000001DF" w:csb1="00000000"/>
    <w:embedRegular r:id="rId4" w:fontKey="{8FF68714-0F2F-4103-BBBD-2D5140FEF978}"/>
  </w:font>
  <w:font w:name="Cambria">
    <w:panose1 w:val="02040503050406030204"/>
    <w:charset w:val="00"/>
    <w:family w:val="roman"/>
    <w:pitch w:val="variable"/>
    <w:sig w:usb0="E00002FF" w:usb1="400004FF" w:usb2="00000000" w:usb3="00000000" w:csb0="0000019F" w:csb1="00000000"/>
    <w:embedRegular r:id="rId5" w:fontKey="{36CF9DAD-EB73-4ACF-8FF5-15F1FA3CA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5D1" w:rsidRPr="000C55D3" w:rsidRDefault="000C55D3" w:rsidP="000C55D3">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423" w:rsidRDefault="00946423" w:rsidP="009F0C77">
      <w:r>
        <w:separator/>
      </w:r>
    </w:p>
  </w:footnote>
  <w:footnote w:type="continuationSeparator" w:id="0">
    <w:p w:rsidR="00946423" w:rsidRDefault="00946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3AHB18"/>
    <w:docVar w:name="CoverBillType" w:val="b"/>
    <w:docVar w:name="DocPath" w:val="L:\Council\bills\BH\7153AHB18.DOCX"/>
    <w:docVar w:name="dvBillNumber" w:val="4456"/>
    <w:docVar w:name="dvBillNumberPrefix" w:val="H. "/>
    <w:docVar w:name="dvOriginalBody" w:val="House"/>
    <w:docVar w:name="dvSteno" w:val="BH"/>
    <w:docVar w:name="NameofBody" w:val="h"/>
    <w:docVar w:name="vGroup2" w:val="Council"/>
  </w:docVars>
  <w:rsids>
    <w:rsidRoot w:val="000A5BB0"/>
    <w:rsid w:val="00011869"/>
    <w:rsid w:val="00015CD6"/>
    <w:rsid w:val="00055D7F"/>
    <w:rsid w:val="000A5BB0"/>
    <w:rsid w:val="000C55D3"/>
    <w:rsid w:val="000D5C95"/>
    <w:rsid w:val="000E0100"/>
    <w:rsid w:val="000E1785"/>
    <w:rsid w:val="000F40FA"/>
    <w:rsid w:val="001035F1"/>
    <w:rsid w:val="0010776B"/>
    <w:rsid w:val="00112AB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25F"/>
    <w:rsid w:val="002E5912"/>
    <w:rsid w:val="00301B21"/>
    <w:rsid w:val="00325348"/>
    <w:rsid w:val="0032732C"/>
    <w:rsid w:val="00332534"/>
    <w:rsid w:val="00336AD0"/>
    <w:rsid w:val="0037079A"/>
    <w:rsid w:val="00377133"/>
    <w:rsid w:val="003C4DAB"/>
    <w:rsid w:val="003D01E8"/>
    <w:rsid w:val="003E5288"/>
    <w:rsid w:val="003F6D79"/>
    <w:rsid w:val="0041760A"/>
    <w:rsid w:val="00417C01"/>
    <w:rsid w:val="004403BD"/>
    <w:rsid w:val="00461441"/>
    <w:rsid w:val="004809EE"/>
    <w:rsid w:val="00496B82"/>
    <w:rsid w:val="004E30A5"/>
    <w:rsid w:val="004E7D54"/>
    <w:rsid w:val="005273C6"/>
    <w:rsid w:val="00530A69"/>
    <w:rsid w:val="00545593"/>
    <w:rsid w:val="0055109B"/>
    <w:rsid w:val="00556EBF"/>
    <w:rsid w:val="00577C6C"/>
    <w:rsid w:val="00587D04"/>
    <w:rsid w:val="005A62FE"/>
    <w:rsid w:val="005C2FE2"/>
    <w:rsid w:val="005E2BC9"/>
    <w:rsid w:val="00605102"/>
    <w:rsid w:val="006215AA"/>
    <w:rsid w:val="006913C9"/>
    <w:rsid w:val="0069470D"/>
    <w:rsid w:val="006D58AA"/>
    <w:rsid w:val="00700FA3"/>
    <w:rsid w:val="00734F00"/>
    <w:rsid w:val="00791C24"/>
    <w:rsid w:val="007A70AE"/>
    <w:rsid w:val="00833493"/>
    <w:rsid w:val="008362E8"/>
    <w:rsid w:val="0085786E"/>
    <w:rsid w:val="008A1768"/>
    <w:rsid w:val="008A489F"/>
    <w:rsid w:val="008F0F33"/>
    <w:rsid w:val="008F287B"/>
    <w:rsid w:val="008F3E27"/>
    <w:rsid w:val="008F4429"/>
    <w:rsid w:val="0094021A"/>
    <w:rsid w:val="00946423"/>
    <w:rsid w:val="009535D1"/>
    <w:rsid w:val="009B44AF"/>
    <w:rsid w:val="009C26EC"/>
    <w:rsid w:val="009C6A0B"/>
    <w:rsid w:val="009F0C77"/>
    <w:rsid w:val="009F4DD1"/>
    <w:rsid w:val="00A02543"/>
    <w:rsid w:val="00A367A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5EE"/>
    <w:rsid w:val="00C65413"/>
    <w:rsid w:val="00C74E9D"/>
    <w:rsid w:val="00C826DD"/>
    <w:rsid w:val="00C82FD3"/>
    <w:rsid w:val="00C92819"/>
    <w:rsid w:val="00CB4E20"/>
    <w:rsid w:val="00CC6B7B"/>
    <w:rsid w:val="00CD2089"/>
    <w:rsid w:val="00D73A67"/>
    <w:rsid w:val="00D91B72"/>
    <w:rsid w:val="00D970A9"/>
    <w:rsid w:val="00DF3845"/>
    <w:rsid w:val="00E41911"/>
    <w:rsid w:val="00E44B57"/>
    <w:rsid w:val="00E92EEF"/>
    <w:rsid w:val="00EE659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14300-0516-4CE1-8580-BF190BAA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F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74B19-DAB6-4707-9051-019B3FFE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1503</Words>
  <Characters>8164</Characters>
  <Application>Microsoft Office Word</Application>
  <DocSecurity>0</DocSecurity>
  <Lines>186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4456 Text of Previous Version (Dec. 13, 2017) - South Carolina Legislature Online</dc:title>
  <dc:creator>%USERNAME%</dc:creator>
  <cp:lastModifiedBy>S Volk</cp:lastModifiedBy>
  <cp:revision>2</cp:revision>
  <cp:lastPrinted>2017-12-12T21:55:00Z</cp:lastPrinted>
  <dcterms:created xsi:type="dcterms:W3CDTF">2017-12-13T20:37:00Z</dcterms:created>
  <dcterms:modified xsi:type="dcterms:W3CDTF">2017-12-13T20:37:00Z</dcterms:modified>
</cp:coreProperties>
</file>