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3470" w:rsidRDefault="007C4A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AS ADOPTED BY THE SENATE</w:t>
      </w:r>
    </w:p>
    <w:p w:rsidR="007C4A18" w:rsidRDefault="007C4A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31, 2018</w:t>
      </w:r>
    </w:p>
    <w:p w:rsidR="007C4A18" w:rsidRDefault="007C4A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470" w:rsidRPr="00F73470" w:rsidRDefault="00F73470" w:rsidP="00F73470">
      <w:pPr>
        <w:tabs>
          <w:tab w:val="right" w:pos="5933"/>
        </w:tabs>
        <w:suppressAutoHyphens/>
      </w:pPr>
      <w:r>
        <w:tab/>
      </w:r>
      <w:r>
        <w:rPr>
          <w:b/>
          <w:sz w:val="36"/>
        </w:rPr>
        <w:t>H. 4588</w:t>
      </w:r>
    </w:p>
    <w:p w:rsidR="00F73470" w:rsidRDefault="00F734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470" w:rsidRDefault="00F734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5D7437">
        <w:t>Reps. Duckworth, Clemmons, Johnson, McGinnis, Hewitt, Crawford, Hardee and Fry</w:t>
      </w:r>
    </w:p>
    <w:p w:rsidR="00F73470" w:rsidRDefault="00F734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3470" w:rsidRDefault="00F734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w:t>
      </w:r>
      <w:r w:rsidR="007C4A18">
        <w:t>31/18--S</w:t>
      </w:r>
      <w:r>
        <w:t>.</w:t>
      </w:r>
    </w:p>
    <w:p w:rsidR="00F73470" w:rsidRDefault="00F734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w:t>
      </w:r>
      <w:r w:rsidR="007C4A18">
        <w:t>6</w:t>
      </w:r>
      <w:r>
        <w:t>, 2018.</w:t>
      </w:r>
    </w:p>
    <w:p w:rsidR="00F73470" w:rsidRDefault="00F73470" w:rsidP="007C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73470" w:rsidRDefault="00F734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73470" w:rsidSect="00F7347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15DA4" w:rsidRDefault="00715D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5D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D7D40">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A18" w:rsidRDefault="007C4A18" w:rsidP="007C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RENAME THE BRIDGE THAT SPANS THE INTRACOASTAL WATERWAY ALONG SOUTH CAROLINA HIGHWAY 9 IN HORRY COUNTY THE “CAPTAIN ARCHIE NEIL ‘POO’ MCLAUCHLIN SWING BRIDGE” AND ERECT APPROPRIATE MARKERS OR SIGNS AT THE BRIDGE CONTAINING THIS DESIGNATION.</w:t>
      </w:r>
      <w:bookmarkEnd w:id="1"/>
    </w:p>
    <w:p w:rsidR="007C4A18" w:rsidRDefault="007C4A18" w:rsidP="007C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C4A18" w:rsidRDefault="007C4A18" w:rsidP="007C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Captain Archie Neil “Poo” McLauchlin was born on May 16, 1935; and</w:t>
      </w:r>
    </w:p>
    <w:p w:rsidR="007C4A18" w:rsidRDefault="007C4A18" w:rsidP="007C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A18" w:rsidRDefault="007C4A18" w:rsidP="007C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served our nation with distinction as a member of the United States Air Force from 1954 until 1958; and</w:t>
      </w:r>
    </w:p>
    <w:p w:rsidR="007C4A18" w:rsidRDefault="007C4A18" w:rsidP="007C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A18" w:rsidRDefault="007C4A18" w:rsidP="007C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an infant, his father took him to the opening of the swing bridge that spans the Intracoastal Waterway along South Carolina Highway 9 in Horry County; and</w:t>
      </w:r>
    </w:p>
    <w:p w:rsidR="007C4A18" w:rsidRDefault="007C4A18" w:rsidP="007C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A18" w:rsidRDefault="007C4A18" w:rsidP="007C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has been a boater since the age of fourteen and a captain since 1961; and</w:t>
      </w:r>
    </w:p>
    <w:p w:rsidR="007C4A18" w:rsidRDefault="007C4A18" w:rsidP="007C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A18" w:rsidRDefault="007C4A18" w:rsidP="007C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the many contributions that Captain McLauchlin has made to our State and nation by having the swing bridge that spans the Intracoastal Waterway along South Carolina Highway 9 in Horry County renamed in his honor.  Now, therefore, </w:t>
      </w:r>
    </w:p>
    <w:p w:rsidR="007C4A18" w:rsidRDefault="007C4A18" w:rsidP="007C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A18" w:rsidRDefault="007C4A18" w:rsidP="007C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C4A18" w:rsidRDefault="007C4A18" w:rsidP="007C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4A18" w:rsidRDefault="007C4A18" w:rsidP="007C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request that the Department of Transportation rename the bridge that spans the </w:t>
      </w:r>
      <w:r>
        <w:lastRenderedPageBreak/>
        <w:t>Intracoastal Waterway along South Carolina Highway 9 in Horry County the “Captain Archie Neil ‘Poo’ McLauchlin Swing Bridge” and erect appropriate markers or signs at the bridge containing this designation.</w:t>
      </w:r>
    </w:p>
    <w:p w:rsidR="007C4A18" w:rsidRDefault="007C4A18" w:rsidP="007C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D40" w:rsidRDefault="007C4A18" w:rsidP="007C4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B96CA5" w:rsidRDefault="00B64F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57A66" w:rsidRDefault="00957A66" w:rsidP="00957A66">
      <w:pPr>
        <w:suppressAutoHyphens/>
      </w:pPr>
    </w:p>
    <w:sectPr w:rsidR="00957A66" w:rsidSect="00F7347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4F46" w:rsidRDefault="00B64F46" w:rsidP="009F0C77">
      <w:r>
        <w:separator/>
      </w:r>
    </w:p>
  </w:endnote>
  <w:endnote w:type="continuationSeparator" w:id="0">
    <w:p w:rsidR="00B64F46" w:rsidRDefault="00B64F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3A9A122-2F02-4959-9134-BEF260526D71}"/>
    <w:embedBold r:id="rId2" w:fontKey="{B121389F-35AC-41AF-A1BC-4CB603C70E78}"/>
  </w:font>
  <w:font w:name="Calibri">
    <w:panose1 w:val="020F0502020204030204"/>
    <w:charset w:val="00"/>
    <w:family w:val="swiss"/>
    <w:pitch w:val="variable"/>
    <w:sig w:usb0="E00002FF" w:usb1="4000ACFF" w:usb2="00000001" w:usb3="00000000" w:csb0="0000019F" w:csb1="00000000"/>
    <w:embedRegular r:id="rId3" w:fontKey="{6E339D3C-238B-4412-B9B1-247F6243677A}"/>
  </w:font>
  <w:font w:name="Segoe UI">
    <w:panose1 w:val="020B0502040204020203"/>
    <w:charset w:val="00"/>
    <w:family w:val="swiss"/>
    <w:pitch w:val="variable"/>
    <w:sig w:usb0="E10022FF" w:usb1="C000E47F" w:usb2="00000029" w:usb3="00000000" w:csb0="000001DF" w:csb1="00000000"/>
    <w:embedRegular r:id="rId4" w:fontKey="{5D723981-4FB2-4520-A561-8237B39B6D41}"/>
  </w:font>
  <w:font w:name="Cambria">
    <w:panose1 w:val="02040503050406030204"/>
    <w:charset w:val="00"/>
    <w:family w:val="roman"/>
    <w:pitch w:val="variable"/>
    <w:sig w:usb0="E00002FF" w:usb1="400004FF" w:usb2="00000000" w:usb3="00000000" w:csb0="0000019F" w:csb1="00000000"/>
    <w:embedRegular r:id="rId5" w:fontKey="{2F3A58FD-D3FA-45CA-A6E3-362930525A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96CA5" w:rsidRPr="00715DA4" w:rsidRDefault="00715DA4" w:rsidP="00715DA4">
    <w:pPr>
      <w:pStyle w:val="Footer"/>
      <w:tabs>
        <w:tab w:val="clear" w:pos="4680"/>
        <w:tab w:val="clear" w:pos="9360"/>
        <w:tab w:val="center" w:pos="2995"/>
      </w:tabs>
      <w:spacing w:before="120"/>
    </w:pPr>
    <w:r>
      <w:t>[4588</w:t>
    </w:r>
    <w:r w:rsidR="00F73470">
      <w:t>-</w:t>
    </w:r>
    <w:r w:rsidR="00F73470">
      <w:fldChar w:fldCharType="begin"/>
    </w:r>
    <w:r w:rsidR="00F73470">
      <w:instrText xml:space="preserve"> PAGE  \* MERGEFORMAT </w:instrText>
    </w:r>
    <w:r w:rsidR="00F73470">
      <w:fldChar w:fldCharType="separate"/>
    </w:r>
    <w:r w:rsidR="00BF7041">
      <w:rPr>
        <w:noProof/>
      </w:rPr>
      <w:t>1</w:t>
    </w:r>
    <w:r w:rsidR="00F73470">
      <w:fldChar w:fldCharType="end"/>
    </w:r>
    <w:r w:rsidR="00F7347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3470" w:rsidRPr="00715DA4" w:rsidRDefault="00F73470" w:rsidP="00715DA4">
    <w:pPr>
      <w:pStyle w:val="Footer"/>
      <w:tabs>
        <w:tab w:val="clear" w:pos="4680"/>
        <w:tab w:val="clear" w:pos="9360"/>
        <w:tab w:val="center" w:pos="2995"/>
      </w:tabs>
      <w:spacing w:before="120"/>
    </w:pPr>
    <w:r>
      <w:t>[4588]</w:t>
    </w:r>
    <w:r>
      <w:tab/>
    </w:r>
    <w:r>
      <w:fldChar w:fldCharType="begin"/>
    </w:r>
    <w:r>
      <w:instrText xml:space="preserve"> PAGE  \* MERGEFORMAT </w:instrText>
    </w:r>
    <w:r>
      <w:fldChar w:fldCharType="separate"/>
    </w:r>
    <w:r w:rsidR="00957A6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4F46" w:rsidRDefault="00B64F46" w:rsidP="009F0C77">
      <w:r>
        <w:separator/>
      </w:r>
    </w:p>
  </w:footnote>
  <w:footnote w:type="continuationSeparator" w:id="0">
    <w:p w:rsidR="00B64F46" w:rsidRDefault="00B64F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08CM18"/>
    <w:docVar w:name="CoverBillType" w:val="c"/>
    <w:docVar w:name="DocPath" w:val="L:\Council\bills\GT\5408CM18.DOCX"/>
    <w:docVar w:name="dvBillNumber" w:val="4588"/>
    <w:docVar w:name="dvBillNumberPrefix" w:val="H. "/>
    <w:docVar w:name="dvOriginalBody" w:val="House"/>
    <w:docVar w:name="dvSteno" w:val="GT"/>
    <w:docVar w:name="NameofBody" w:val="h"/>
    <w:docVar w:name="vGroup2" w:val="Council"/>
  </w:docVars>
  <w:rsids>
    <w:rsidRoot w:val="009D7D4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2C3B"/>
    <w:rsid w:val="002321B6"/>
    <w:rsid w:val="002443B1"/>
    <w:rsid w:val="00250967"/>
    <w:rsid w:val="002543C8"/>
    <w:rsid w:val="0025541D"/>
    <w:rsid w:val="00284AAE"/>
    <w:rsid w:val="002E5912"/>
    <w:rsid w:val="00301B21"/>
    <w:rsid w:val="00325348"/>
    <w:rsid w:val="0032732C"/>
    <w:rsid w:val="00336AD0"/>
    <w:rsid w:val="0037079A"/>
    <w:rsid w:val="00374C80"/>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37255"/>
    <w:rsid w:val="006913C9"/>
    <w:rsid w:val="0069470D"/>
    <w:rsid w:val="006D58AA"/>
    <w:rsid w:val="00715DA4"/>
    <w:rsid w:val="00734F00"/>
    <w:rsid w:val="00737285"/>
    <w:rsid w:val="007A70AE"/>
    <w:rsid w:val="007C4A18"/>
    <w:rsid w:val="008362E8"/>
    <w:rsid w:val="0085786E"/>
    <w:rsid w:val="008706C7"/>
    <w:rsid w:val="008A1768"/>
    <w:rsid w:val="008A489F"/>
    <w:rsid w:val="008F0F33"/>
    <w:rsid w:val="008F4429"/>
    <w:rsid w:val="0094021A"/>
    <w:rsid w:val="00957A66"/>
    <w:rsid w:val="009B44AF"/>
    <w:rsid w:val="009C6A0B"/>
    <w:rsid w:val="009D7D40"/>
    <w:rsid w:val="009F0C77"/>
    <w:rsid w:val="009F4DD1"/>
    <w:rsid w:val="00A02543"/>
    <w:rsid w:val="00A41684"/>
    <w:rsid w:val="00A64E80"/>
    <w:rsid w:val="00A72BCD"/>
    <w:rsid w:val="00A741D9"/>
    <w:rsid w:val="00A833AB"/>
    <w:rsid w:val="00A9741D"/>
    <w:rsid w:val="00AC34A2"/>
    <w:rsid w:val="00AD1C9A"/>
    <w:rsid w:val="00AD4B17"/>
    <w:rsid w:val="00B412D4"/>
    <w:rsid w:val="00B64F46"/>
    <w:rsid w:val="00B96CA5"/>
    <w:rsid w:val="00BB3BCE"/>
    <w:rsid w:val="00BE3C22"/>
    <w:rsid w:val="00BF7041"/>
    <w:rsid w:val="00C0345E"/>
    <w:rsid w:val="00C31C95"/>
    <w:rsid w:val="00C3483A"/>
    <w:rsid w:val="00C74E9D"/>
    <w:rsid w:val="00C826DD"/>
    <w:rsid w:val="00C82FD3"/>
    <w:rsid w:val="00C92819"/>
    <w:rsid w:val="00CC6B7B"/>
    <w:rsid w:val="00CD2089"/>
    <w:rsid w:val="00D53B9C"/>
    <w:rsid w:val="00D73A67"/>
    <w:rsid w:val="00D970A9"/>
    <w:rsid w:val="00DF3845"/>
    <w:rsid w:val="00E41911"/>
    <w:rsid w:val="00E44B57"/>
    <w:rsid w:val="00E92EEF"/>
    <w:rsid w:val="00EF2368"/>
    <w:rsid w:val="00F24442"/>
    <w:rsid w:val="00F50AE3"/>
    <w:rsid w:val="00F655B7"/>
    <w:rsid w:val="00F656BA"/>
    <w:rsid w:val="00F67CF1"/>
    <w:rsid w:val="00F728AA"/>
    <w:rsid w:val="00F73470"/>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0AA997-DC4F-46AD-A5F5-FB4250B01E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3B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3B9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8FEE6-7A19-4F35-9EDF-D04101FA3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FF3F3A14.dotm</Template>
  <TotalTime>0</TotalTime>
  <Pages>3</Pages>
  <Words>284</Words>
  <Characters>1475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2017-2018 Bill 4588: Subject not yet available - South Carolina Legislature Online</vt:lpstr>
    </vt:vector>
  </TitlesOfParts>
  <Company>LPITS</Company>
  <LinksUpToDate>false</LinksUpToDate>
  <CharactersWithSpaces>1754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4588 Text of Previous Version (Jan. 31, 2018) - South Carolina Legislature Online</dc:title>
  <dc:creator>Gwen Thurmond</dc:creator>
  <cp:lastModifiedBy>Brent Walling</cp:lastModifiedBy>
  <cp:revision>2</cp:revision>
  <cp:lastPrinted>2018-01-31T18:17:00Z</cp:lastPrinted>
  <dcterms:created xsi:type="dcterms:W3CDTF">2018-01-31T19:27:00Z</dcterms:created>
  <dcterms:modified xsi:type="dcterms:W3CDTF">2018-01-31T19:27:00Z</dcterms:modified>
</cp:coreProperties>
</file>