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A35" w:rsidRDefault="00F41A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1B6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FD"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HONOR, AND REMEMBER </w:t>
      </w:r>
      <w:r w:rsidRPr="0063147B">
        <w:t xml:space="preserve">ROBERT SPENCE </w:t>
      </w:r>
      <w:r>
        <w:t>“</w:t>
      </w:r>
      <w:r w:rsidRPr="0063147B">
        <w:t>SKIPPER</w:t>
      </w:r>
      <w:r>
        <w:t xml:space="preserve">” PERRY, JR., OF AIKEN, FOR HIS </w:t>
      </w:r>
      <w:r w:rsidRPr="008B4C17">
        <w:t xml:space="preserve">LIFELONG SERVICE AND COMMITMENT TO </w:t>
      </w:r>
      <w:r>
        <w:t>BOTH THE PEOPLE AND THE STATE OF SOUTH CAROLINA</w:t>
      </w:r>
      <w:r w:rsidR="002B44BD">
        <w:t xml:space="preserve"> AS A FORMER MEMBER OF THE SOUTH CAROLINA HOUSE OF REPRESENTATIVES AND IN MANY OTHER CAPACITIES</w:t>
      </w:r>
      <w:r>
        <w:t>.</w:t>
      </w:r>
    </w:p>
    <w:p w:rsidR="007076FD"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FD" w:rsidRPr="00522CE0"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State of South Carolina deem it altogether fitting and proper to pause in their deliberations to honor a revered member of their body, Robert Spence “Skipper” Perry, Jr., a man who has dedicated himself to the public good and to those unable to help themselves both through his work in elected office and in his daily life; and</w:t>
      </w:r>
    </w:p>
    <w:p w:rsidR="007076FD" w:rsidRPr="0063147B"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FD" w:rsidRPr="0063147B"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147B">
        <w:t xml:space="preserve">Whereas, </w:t>
      </w:r>
      <w:r w:rsidR="002B44BD">
        <w:t xml:space="preserve">Skipper </w:t>
      </w:r>
      <w:r>
        <w:t>Perry</w:t>
      </w:r>
      <w:r w:rsidRPr="0063147B">
        <w:t xml:space="preserve"> was elected to the S</w:t>
      </w:r>
      <w:r>
        <w:t xml:space="preserve">outh </w:t>
      </w:r>
      <w:r w:rsidRPr="0063147B">
        <w:t>C</w:t>
      </w:r>
      <w:r>
        <w:t>arolina</w:t>
      </w:r>
      <w:r w:rsidRPr="0063147B">
        <w:t xml:space="preserve"> House of Representatives in 1999 and served t</w:t>
      </w:r>
      <w:r>
        <w:t xml:space="preserve">he citizens of District 81 </w:t>
      </w:r>
      <w:r w:rsidRPr="0063147B">
        <w:t xml:space="preserve">for </w:t>
      </w:r>
      <w:r>
        <w:t>ten years. In the House of Representatives, Mr. Perry wa</w:t>
      </w:r>
      <w:r w:rsidRPr="0063147B">
        <w:t>s a m</w:t>
      </w:r>
      <w:r>
        <w:t>ember of the Rules Committee;</w:t>
      </w:r>
      <w:r w:rsidRPr="0063147B">
        <w:t xml:space="preserve"> the Labor, </w:t>
      </w:r>
      <w:r>
        <w:t>Commerce, and Industry Committee;</w:t>
      </w:r>
      <w:r w:rsidRPr="0063147B">
        <w:t xml:space="preserve"> the Subcommittee on Insurance</w:t>
      </w:r>
      <w:r>
        <w:t>;</w:t>
      </w:r>
      <w:r w:rsidRPr="0063147B">
        <w:t xml:space="preserve"> and th</w:t>
      </w:r>
      <w:r>
        <w:t>e Subcommittee on Public Utilities</w:t>
      </w:r>
      <w:r w:rsidRPr="0063147B">
        <w:t>; and</w:t>
      </w:r>
    </w:p>
    <w:p w:rsidR="007076FD" w:rsidRPr="0063147B"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FD" w:rsidRPr="0063147B"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147B">
        <w:t xml:space="preserve">Whereas, </w:t>
      </w:r>
      <w:r>
        <w:t>as a member of the House of Representatives for the Palmetto State,</w:t>
      </w:r>
      <w:r w:rsidRPr="0063147B">
        <w:t xml:space="preserve"> he was visible as an advocate </w:t>
      </w:r>
      <w:r>
        <w:t>for</w:t>
      </w:r>
      <w:r w:rsidRPr="0063147B">
        <w:t xml:space="preserve"> sidewalk access for handicapped citizens</w:t>
      </w:r>
      <w:r>
        <w:t xml:space="preserve"> and even used his</w:t>
      </w:r>
      <w:r w:rsidRPr="0063147B">
        <w:t xml:space="preserve"> Segway scooter</w:t>
      </w:r>
      <w:r>
        <w:t xml:space="preserve"> with permission inside the State House; and</w:t>
      </w:r>
    </w:p>
    <w:p w:rsidR="007076FD" w:rsidRPr="0063147B"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FD" w:rsidRPr="0063147B"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Perry received many honors throughout his life, including</w:t>
      </w:r>
      <w:r w:rsidRPr="0063147B">
        <w:t xml:space="preserve"> Sertoman of the Year</w:t>
      </w:r>
      <w:r>
        <w:t>, the</w:t>
      </w:r>
      <w:r w:rsidRPr="0063147B">
        <w:t xml:space="preserve"> Order of the Palmetto</w:t>
      </w:r>
      <w:r>
        <w:t>, and “2017 Man of the Year” from the Greater Aiken Chamber of Commerce</w:t>
      </w:r>
      <w:r w:rsidRPr="0063147B">
        <w:t>; and</w:t>
      </w:r>
    </w:p>
    <w:p w:rsidR="007076FD" w:rsidRPr="0063147B"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FD"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147B">
        <w:lastRenderedPageBreak/>
        <w:t xml:space="preserve">Whereas, </w:t>
      </w:r>
      <w:r>
        <w:t xml:space="preserve">in addition to his service in the House of Representatives, </w:t>
      </w:r>
      <w:r w:rsidR="002B44BD">
        <w:t>he</w:t>
      </w:r>
      <w:r w:rsidRPr="0063147B">
        <w:t xml:space="preserve"> served his community</w:t>
      </w:r>
      <w:r>
        <w:t xml:space="preserve"> in Aiken County</w:t>
      </w:r>
      <w:r w:rsidRPr="0063147B">
        <w:t xml:space="preserve"> as president and m</w:t>
      </w:r>
      <w:r>
        <w:t>ember of the Aiken Sertoma Club,</w:t>
      </w:r>
      <w:r w:rsidRPr="0063147B">
        <w:t xml:space="preserve"> president and chairman of the United Way of Aiken County</w:t>
      </w:r>
      <w:r>
        <w:t xml:space="preserve">, </w:t>
      </w:r>
      <w:r w:rsidRPr="0063147B">
        <w:t>founding member and chairman of the Tri Development Center</w:t>
      </w:r>
      <w:r>
        <w:t>,</w:t>
      </w:r>
      <w:r w:rsidRPr="0063147B">
        <w:t xml:space="preserve"> founding member of the Historic Aiken Foundation</w:t>
      </w:r>
      <w:r>
        <w:t xml:space="preserve">, </w:t>
      </w:r>
      <w:r w:rsidRPr="0063147B">
        <w:t>president of the Aiken Symphony Guild</w:t>
      </w:r>
      <w:r>
        <w:t>,</w:t>
      </w:r>
      <w:r w:rsidRPr="0063147B">
        <w:t xml:space="preserve"> vice president of the Aiken Center for the Arts</w:t>
      </w:r>
      <w:r>
        <w:t xml:space="preserve">, </w:t>
      </w:r>
      <w:r w:rsidRPr="0063147B">
        <w:t xml:space="preserve">Mayor Pro Tempore </w:t>
      </w:r>
      <w:r>
        <w:t xml:space="preserve">for the </w:t>
      </w:r>
      <w:r w:rsidRPr="0063147B">
        <w:t>City of Aiken</w:t>
      </w:r>
      <w:r>
        <w:t>,</w:t>
      </w:r>
      <w:r w:rsidRPr="0063147B">
        <w:t xml:space="preserve"> </w:t>
      </w:r>
      <w:r>
        <w:t xml:space="preserve">member of the Aiken </w:t>
      </w:r>
      <w:r w:rsidRPr="0063147B">
        <w:t>City Council</w:t>
      </w:r>
      <w:r>
        <w:t>,</w:t>
      </w:r>
      <w:r w:rsidRPr="0063147B">
        <w:t xml:space="preserve"> </w:t>
      </w:r>
      <w:r>
        <w:t>p</w:t>
      </w:r>
      <w:r w:rsidRPr="0063147B">
        <w:t xml:space="preserve">resident </w:t>
      </w:r>
      <w:r>
        <w:t>of the Mended Hearts of Aiken,</w:t>
      </w:r>
      <w:r w:rsidRPr="0063147B">
        <w:t xml:space="preserve"> </w:t>
      </w:r>
      <w:r>
        <w:t>c</w:t>
      </w:r>
      <w:r w:rsidRPr="0063147B">
        <w:t>hairman of</w:t>
      </w:r>
      <w:r>
        <w:t xml:space="preserve"> the Adult Development Center, Chairman of the Heart Walk, p</w:t>
      </w:r>
      <w:r w:rsidRPr="0063147B">
        <w:t xml:space="preserve">resident of </w:t>
      </w:r>
      <w:r>
        <w:t xml:space="preserve">the </w:t>
      </w:r>
      <w:r w:rsidRPr="0063147B">
        <w:t>P</w:t>
      </w:r>
      <w:r>
        <w:t>inecrest Elementary PTA, c</w:t>
      </w:r>
      <w:r w:rsidRPr="0063147B">
        <w:t xml:space="preserve">hairman of </w:t>
      </w:r>
      <w:r>
        <w:t xml:space="preserve">the </w:t>
      </w:r>
      <w:r w:rsidRPr="0063147B">
        <w:t>Palmetto Amateur Golf Tournament</w:t>
      </w:r>
      <w:r>
        <w:t>, p</w:t>
      </w:r>
      <w:r w:rsidRPr="0063147B">
        <w:t xml:space="preserve">resident </w:t>
      </w:r>
      <w:r>
        <w:t>of the Aiken Jaycees,</w:t>
      </w:r>
      <w:r w:rsidRPr="0063147B">
        <w:t xml:space="preserve"> </w:t>
      </w:r>
      <w:r>
        <w:t xml:space="preserve">member of the </w:t>
      </w:r>
      <w:r w:rsidRPr="0063147B">
        <w:t>American Legion Post 26</w:t>
      </w:r>
      <w:r>
        <w:t>, and many positions within the Aiken County and South Carolina Republican Party leadership; and</w:t>
      </w:r>
    </w:p>
    <w:p w:rsidR="007076FD"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FD"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Perry was also the </w:t>
      </w:r>
      <w:r w:rsidRPr="0063147B">
        <w:t>announcer f</w:t>
      </w:r>
      <w:r>
        <w:t>or</w:t>
      </w:r>
      <w:r w:rsidRPr="0063147B">
        <w:t xml:space="preserve"> the Aiken Polo Club</w:t>
      </w:r>
      <w:r>
        <w:t xml:space="preserve"> for many years, and his distinctive voice will be </w:t>
      </w:r>
      <w:r w:rsidRPr="0063147B">
        <w:t>well remembered in his hometown; and</w:t>
      </w:r>
    </w:p>
    <w:p w:rsidR="007076FD"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FD" w:rsidRPr="0063147B"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147B">
        <w:t xml:space="preserve">Whereas, </w:t>
      </w:r>
      <w:r>
        <w:t>Mr. Perry</w:t>
      </w:r>
      <w:r w:rsidRPr="0063147B">
        <w:t xml:space="preserve"> was the son of the late Robert Spence Perry, Sr. and May Seigler Perry</w:t>
      </w:r>
      <w:r>
        <w:t xml:space="preserve"> of Aiken. </w:t>
      </w:r>
      <w:r w:rsidR="00B25F9B">
        <w:t>He is survived by his wife,</w:t>
      </w:r>
      <w:r w:rsidRPr="0063147B">
        <w:t xml:space="preserve"> Anne Straus; son, Stanley</w:t>
      </w:r>
      <w:r>
        <w:t>,</w:t>
      </w:r>
      <w:r w:rsidRPr="0063147B">
        <w:t xml:space="preserve"> </w:t>
      </w:r>
      <w:r>
        <w:t>and his wife Meg; son,</w:t>
      </w:r>
      <w:r w:rsidRPr="0063147B">
        <w:t xml:space="preserve"> Richard</w:t>
      </w:r>
      <w:r>
        <w:t>, and his wife</w:t>
      </w:r>
      <w:r w:rsidRPr="0063147B">
        <w:t xml:space="preserve"> Kristin; and four grandchildren; and</w:t>
      </w:r>
    </w:p>
    <w:p w:rsidR="007076FD"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FD"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Pr="0063147B">
        <w:t xml:space="preserve"> </w:t>
      </w:r>
      <w:r>
        <w:t>the historic wooden bridges on Y</w:t>
      </w:r>
      <w:r w:rsidRPr="0063147B">
        <w:t xml:space="preserve">ork Street </w:t>
      </w:r>
      <w:r>
        <w:t xml:space="preserve">in Aiken have been named in </w:t>
      </w:r>
      <w:r w:rsidR="002B44BD">
        <w:t>hi</w:t>
      </w:r>
      <w:r>
        <w:t xml:space="preserve">s honor. The newly erected </w:t>
      </w:r>
      <w:r w:rsidRPr="0063147B">
        <w:t>wood and steel structures will serve the traveling public for many years to come</w:t>
      </w:r>
      <w:r>
        <w:t xml:space="preserve"> as a fitting and proper tribute to the accomplishments and public service of this son of South Carolina; and</w:t>
      </w:r>
    </w:p>
    <w:p w:rsidR="007076FD"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FD"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express their sorrow at the loss of so great a man and extend their sincerest condolences to his family and friends.  Now, therefore,</w:t>
      </w:r>
    </w:p>
    <w:p w:rsidR="00711B65" w:rsidRDefault="00711B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B65" w:rsidRDefault="00711B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11B65" w:rsidRDefault="00711B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B65" w:rsidRDefault="00711B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076FD">
        <w:t xml:space="preserve"> the members of the House of Representatives of the State of South Carolina, by this resolution, recognize, honor, and remember Robert Spence “Skipper” Perry, Jr., of Aiken, for his lifelong service and commitment to both the people and the State of South </w:t>
      </w:r>
      <w:r w:rsidR="002B44BD">
        <w:t>Carolina as a former member of the South Carolina House of Representatives and in many other capacities.</w:t>
      </w:r>
    </w:p>
    <w:p w:rsidR="00711B65" w:rsidRDefault="00711B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FD" w:rsidRPr="00522CE0"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Robert Spence “Skipper” Perry, Jr.</w:t>
      </w:r>
    </w:p>
    <w:p w:rsidR="009C3756" w:rsidRDefault="007076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1A35" w:rsidRDefault="00F41A35" w:rsidP="00F41A35">
      <w:pPr>
        <w:suppressAutoHyphens/>
      </w:pPr>
    </w:p>
    <w:sectPr w:rsidR="00F41A35" w:rsidSect="00F41A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6FD" w:rsidRDefault="007076FD" w:rsidP="009F0C77">
      <w:r>
        <w:separator/>
      </w:r>
    </w:p>
  </w:endnote>
  <w:endnote w:type="continuationSeparator" w:id="0">
    <w:p w:rsidR="007076FD" w:rsidRDefault="007076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1A1208-0A70-4C08-BB9E-F98DFBE9E259}"/>
    <w:embedBold r:id="rId2" w:fontKey="{82E88014-C11C-47E2-A808-71CE1D89DBB6}"/>
  </w:font>
  <w:font w:name="Calibri">
    <w:panose1 w:val="020F0502020204030204"/>
    <w:charset w:val="00"/>
    <w:family w:val="swiss"/>
    <w:pitch w:val="variable"/>
    <w:sig w:usb0="E00002FF" w:usb1="4000ACFF" w:usb2="00000001" w:usb3="00000000" w:csb0="0000019F" w:csb1="00000000"/>
    <w:embedRegular r:id="rId3" w:fontKey="{82E5EDD6-ECC7-4AAB-A933-DDA6CEBFA17D}"/>
  </w:font>
  <w:font w:name="Cambria">
    <w:panose1 w:val="02040503050406030204"/>
    <w:charset w:val="00"/>
    <w:family w:val="roman"/>
    <w:pitch w:val="variable"/>
    <w:sig w:usb0="E00002FF" w:usb1="400004FF" w:usb2="00000000" w:usb3="00000000" w:csb0="0000019F" w:csb1="00000000"/>
    <w:embedRegular r:id="rId4" w:fontKey="{271931B5-153A-40E0-BABC-E55C490CB0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756" w:rsidRPr="00F41A35" w:rsidRDefault="00F41A35" w:rsidP="00F41A35">
    <w:pPr>
      <w:pStyle w:val="Footer"/>
      <w:tabs>
        <w:tab w:val="clear" w:pos="4680"/>
        <w:tab w:val="clear" w:pos="9360"/>
        <w:tab w:val="center" w:pos="2995"/>
      </w:tabs>
      <w:spacing w:before="120"/>
    </w:pPr>
    <w:r>
      <w:t>[4663]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6FD" w:rsidRDefault="007076FD" w:rsidP="009F0C77">
      <w:r>
        <w:separator/>
      </w:r>
    </w:p>
  </w:footnote>
  <w:footnote w:type="continuationSeparator" w:id="0">
    <w:p w:rsidR="007076FD" w:rsidRDefault="007076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60SD18"/>
    <w:docVar w:name="CoverBillType" w:val="r"/>
    <w:docVar w:name="DocPath" w:val="L:\Council\bills\RT\17260SD18.DOCX"/>
    <w:docVar w:name="dvBillNumber" w:val="4663"/>
    <w:docVar w:name="dvBillNumberPrefix" w:val="H. "/>
    <w:docVar w:name="dvOriginalBody" w:val="House"/>
    <w:docVar w:name="dvSteno" w:val="RT"/>
    <w:docVar w:name="NameofBody" w:val="h"/>
    <w:docVar w:name="vGroup2" w:val="Council"/>
  </w:docVars>
  <w:rsids>
    <w:rsidRoot w:val="00711B65"/>
    <w:rsid w:val="00007EED"/>
    <w:rsid w:val="00011869"/>
    <w:rsid w:val="00015CD6"/>
    <w:rsid w:val="000A68A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44B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76FD"/>
    <w:rsid w:val="00711B65"/>
    <w:rsid w:val="00734F00"/>
    <w:rsid w:val="007A70AE"/>
    <w:rsid w:val="008362E8"/>
    <w:rsid w:val="0085786E"/>
    <w:rsid w:val="008A1768"/>
    <w:rsid w:val="008A489F"/>
    <w:rsid w:val="008F0F33"/>
    <w:rsid w:val="008F4429"/>
    <w:rsid w:val="0094021A"/>
    <w:rsid w:val="009B44AF"/>
    <w:rsid w:val="009C3756"/>
    <w:rsid w:val="009C6A0B"/>
    <w:rsid w:val="009F0C77"/>
    <w:rsid w:val="009F4DD1"/>
    <w:rsid w:val="00A02543"/>
    <w:rsid w:val="00A41684"/>
    <w:rsid w:val="00A64E80"/>
    <w:rsid w:val="00A72BCD"/>
    <w:rsid w:val="00A741D9"/>
    <w:rsid w:val="00A833AB"/>
    <w:rsid w:val="00A9741D"/>
    <w:rsid w:val="00AC23FE"/>
    <w:rsid w:val="00AC34A2"/>
    <w:rsid w:val="00AD1C9A"/>
    <w:rsid w:val="00AD4B17"/>
    <w:rsid w:val="00B25F9B"/>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1A3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4C3F57-BAF3-428A-9CB0-DBE00883F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0720C-0E05-4398-9EAA-12D08527B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626</Words>
  <Characters>3113</Characters>
  <Application>Microsoft Office Word</Application>
  <DocSecurity>0</DocSecurity>
  <Lines>88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4663 Text of Previous Version (Jan. 24, 2018) - South Carolina Legislature Online</dc:title>
  <dc:creator>Rebecca Turner</dc:creator>
  <cp:lastModifiedBy>S Volk</cp:lastModifiedBy>
  <cp:revision>2</cp:revision>
  <cp:lastPrinted>2018-01-23T14:37:00Z</cp:lastPrinted>
  <dcterms:created xsi:type="dcterms:W3CDTF">2018-01-24T19:19:00Z</dcterms:created>
  <dcterms:modified xsi:type="dcterms:W3CDTF">2018-01-24T19:19:00Z</dcterms:modified>
</cp:coreProperties>
</file>