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3270" w:rsidRP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Pr="003E7F77" w:rsidRDefault="003E7F77" w:rsidP="003E7F77">
      <w:pPr>
        <w:tabs>
          <w:tab w:val="right" w:pos="5933"/>
        </w:tabs>
        <w:suppressAutoHyphens/>
      </w:pPr>
      <w:r>
        <w:tab/>
      </w:r>
      <w:r>
        <w:rPr>
          <w:b/>
          <w:sz w:val="36"/>
        </w:rPr>
        <w:t>H. 4710</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Hill, Williams, McKnight, Yow, West, Gagnon, McCravy, Wheeler, Parks, Henegan, Caskey, Gilliard, Brown, B. Newton, Allison, Chumley, Long, Elliott, Henderson and Blackwell</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AF7E41">
      <w:pPr>
        <w:tabs>
          <w:tab w:val="right" w:pos="5933"/>
        </w:tabs>
        <w:suppressAutoHyphens/>
      </w:pPr>
      <w:r>
        <w:t>S. Printed 3/20/18--H.</w:t>
      </w:r>
      <w:r w:rsidR="00AF7E41">
        <w:tab/>
        <w:t>[SEC 3/21/18 1:10 PM]</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3E7F77" w:rsidRP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7F77" w:rsidSect="00623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574" w:rsidRDefault="0034757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6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w:t>
      </w:r>
      <w:r w:rsidR="00E86CF4">
        <w:t>SO AS TO PROVIDE THAT THE DEPARTMENT OF MOTOR VEHICLES MAY ISSUE PERSIAN GULF WA</w:t>
      </w:r>
      <w:r w:rsidR="00C13CF9">
        <w:t>R</w:t>
      </w:r>
      <w:r w:rsidR="00E86CF4">
        <w:t xml:space="preserve"> VETERAN SPECIAL LICENSE PLATES.</w:t>
      </w:r>
      <w:bookmarkEnd w:id="1"/>
    </w:p>
    <w:p w:rsidR="0010776B" w:rsidRDefault="00BB1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1E9D" w:rsidRDefault="00BB1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Pr="00D921D0">
        <w:noBreakHyphen/>
        <w:t>3</w:t>
      </w:r>
      <w:r w:rsidRPr="00D921D0">
        <w:noBreakHyphen/>
        <w:t>10110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10110.</w:t>
      </w:r>
      <w:r w:rsidRPr="00D921D0">
        <w:tab/>
        <w:t>(</w:t>
      </w:r>
      <w:bookmarkStart w:id="5" w:name="temp"/>
      <w:bookmarkEnd w:id="5"/>
      <w:r w:rsidR="00AF7E41">
        <w:t>A)</w:t>
      </w:r>
      <w:r w:rsidR="00AF7E41">
        <w:tab/>
        <w:t>The department may issue ‘</w:t>
      </w:r>
      <w:r w:rsidRPr="00D921D0">
        <w:t>Operation Desert Storm</w:t>
      </w:r>
      <w:r w:rsidRPr="00D921D0">
        <w:noBreakHyphen/>
        <w:t>Desert Shield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Desert Storm</w:t>
      </w:r>
      <w:r w:rsidRPr="00D921D0">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D921D0">
        <w:noBreakHyphen/>
        <w:t>Desert Shield, along with his application for this special license plate. The special license plate may have imprinted on it an emblem, a seal, or other symbol that honors veterans of Operation Desert Storm</w:t>
      </w:r>
      <w:r w:rsidRPr="00D921D0">
        <w:noBreakHyphen/>
        <w:t>Desert Shield.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lastRenderedPageBreak/>
        <w:tab/>
      </w:r>
      <w:r w:rsidRPr="00D921D0">
        <w:rPr>
          <w:u w:color="000000" w:themeColor="text1"/>
        </w:rPr>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Pr="00D921D0">
        <w:noBreakHyphen/>
        <w:t>3</w:t>
      </w:r>
      <w:r w:rsidRPr="00D921D0">
        <w:noBreakHyphen/>
        <w:t>10210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10210</w:t>
      </w:r>
      <w:r w:rsidR="00AF7E41">
        <w:t>.</w:t>
      </w:r>
      <w:r w:rsidR="00AF7E41">
        <w:tab/>
        <w:t>(A)</w:t>
      </w:r>
      <w:r w:rsidR="00AF7E41">
        <w:tab/>
        <w:t>The department may issue ‘</w:t>
      </w:r>
      <w:r w:rsidRPr="00D921D0">
        <w:t>Operation Enduring Freedom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lastRenderedPageBreak/>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Pr="00D921D0">
        <w:rPr>
          <w:u w:color="000000" w:themeColor="text1"/>
        </w:rPr>
        <w:noBreakHyphen/>
        <w:t>3</w:t>
      </w:r>
      <w:r w:rsidRPr="00D921D0">
        <w:rPr>
          <w:u w:color="000000" w:themeColor="text1"/>
        </w:rPr>
        <w:noBreakHyphen/>
        <w:t>10310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Pr="00D921D0">
        <w:rPr>
          <w:u w:color="000000" w:themeColor="text1"/>
        </w:rPr>
        <w:noBreakHyphen/>
        <w:t>3</w:t>
      </w:r>
      <w:r w:rsidRPr="00D921D0">
        <w:rPr>
          <w:u w:color="000000" w:themeColor="text1"/>
        </w:rPr>
        <w:noBreakHyphen/>
        <w:t>10310.</w:t>
      </w:r>
      <w:r w:rsidRPr="00D921D0">
        <w:rPr>
          <w:u w:color="000000" w:themeColor="text1"/>
        </w:rPr>
        <w:tab/>
        <w:t>(A)</w:t>
      </w:r>
      <w:r w:rsidRPr="00D921D0">
        <w:rPr>
          <w:u w:color="000000" w:themeColor="text1"/>
        </w:rPr>
        <w:tab/>
        <w:t xml:space="preserve">The department may issue </w:t>
      </w:r>
      <w:r w:rsidR="00AF7E41">
        <w:rPr>
          <w:u w:color="000000" w:themeColor="text1"/>
        </w:rPr>
        <w:t>‘</w:t>
      </w:r>
      <w:r w:rsidRPr="00D921D0">
        <w:rPr>
          <w:u w:color="000000" w:themeColor="text1"/>
        </w:rPr>
        <w:t>Operation Iraqi Freedom Veteran</w:t>
      </w:r>
      <w:r w:rsidR="00AF7E41">
        <w:rPr>
          <w:u w:color="000000" w:themeColor="text1"/>
        </w:rPr>
        <w:t>’</w:t>
      </w:r>
      <w:r w:rsidRPr="00D921D0">
        <w:rPr>
          <w:u w:color="000000" w:themeColor="text1"/>
        </w:rPr>
        <w:t xml:space="preserve"> special motor vehicle license plates to owners of private passenger</w:t>
      </w:r>
      <w:r w:rsidRPr="00D921D0">
        <w:rPr>
          <w:u w:color="000000" w:themeColor="text1"/>
        </w:rPr>
        <w:noBreakHyphen/>
        <w:t>carrying motor vehicles or light pickups</w:t>
      </w:r>
      <w:r w:rsidR="00AF7E41">
        <w:rPr>
          <w:u w:color="000000" w:themeColor="text1"/>
        </w:rPr>
        <w:t>,</w:t>
      </w:r>
      <w:r w:rsidRPr="00D921D0">
        <w:rPr>
          <w:u w:color="000000" w:themeColor="text1"/>
        </w:rPr>
        <w:t xml:space="preserve"> as defined in Section 56</w:t>
      </w:r>
      <w:r w:rsidRPr="00D921D0">
        <w:rPr>
          <w:u w:color="000000" w:themeColor="text1"/>
        </w:rPr>
        <w:noBreakHyphen/>
        <w:t>3</w:t>
      </w:r>
      <w:r w:rsidRPr="00D921D0">
        <w:rPr>
          <w:u w:color="000000" w:themeColor="text1"/>
        </w:rPr>
        <w:noBreakHyphen/>
        <w:t>630</w:t>
      </w:r>
      <w:r w:rsidR="00AF7E41">
        <w:rPr>
          <w:u w:color="000000" w:themeColor="text1"/>
        </w:rPr>
        <w:t>,</w:t>
      </w:r>
      <w:r w:rsidRPr="00D921D0">
        <w:rPr>
          <w:u w:color="000000" w:themeColor="text1"/>
        </w:rPr>
        <w:t xml:space="preserve">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D921D0">
        <w:rPr>
          <w:u w:color="000000" w:themeColor="text1"/>
        </w:rPr>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5BDF">
        <w:t>.</w:t>
      </w:r>
      <w:r w:rsidRPr="002C5BDF">
        <w:tab/>
        <w:t>Chapter 3, Title 56 of the 1976 Code is amended by adding:</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5BDF">
        <w:tab/>
        <w:t>“Article 148</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C5BDF">
        <w:t>Air Medal Special License Plates</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5BDF">
        <w:tab/>
        <w:t>Section 56</w:t>
      </w:r>
      <w:r w:rsidRPr="002C5BDF">
        <w:noBreakHyphen/>
        <w:t>3</w:t>
      </w:r>
      <w:r w:rsidRPr="002C5BDF">
        <w:noBreakHyphen/>
        <w:t>14810.</w:t>
      </w:r>
      <w:r w:rsidRPr="002C5BDF">
        <w:tab/>
        <w:t>(A)</w:t>
      </w:r>
      <w:r w:rsidRPr="002C5BDF">
        <w:tab/>
        <w:t>Beginning on July 1, 2019, the Department of Motor Vehicles may issue ‘Air Medal’ special lice</w:t>
      </w:r>
      <w:r w:rsidR="00AF7E41">
        <w:t>nse plates to owners of private-</w:t>
      </w:r>
      <w:r w:rsidRPr="002C5BDF">
        <w:t>passenger carrying motor vehicles, as defined in Section 56</w:t>
      </w:r>
      <w:r w:rsidRPr="002C5BDF">
        <w:noBreakHyphen/>
        <w:t>3</w:t>
      </w:r>
      <w:r w:rsidRPr="002C5BDF">
        <w:noBreakHyphen/>
        <w:t>630, or motorcycles as defined in Section 56</w:t>
      </w:r>
      <w:r w:rsidRPr="002C5BDF">
        <w:noBreakHyphen/>
        <w:t>3</w:t>
      </w:r>
      <w:r w:rsidRPr="002C5BDF">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‘combat veteran’ and an illustration of the Air Medal.</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C5BDF">
        <w:tab/>
        <w:t>(B)</w:t>
      </w:r>
      <w:r w:rsidRPr="002C5BDF">
        <w:tab/>
        <w:t>The production and issuance of this special license plate are exempt from the provisions contained in Section 56</w:t>
      </w:r>
      <w:r w:rsidRPr="002C5BDF">
        <w:noBreakHyphen/>
        <w:t>3</w:t>
      </w:r>
      <w:r w:rsidRPr="002C5BDF">
        <w:noBreakHyphen/>
        <w:t>8100(A)(1) and (2).”</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68A8"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5</w:t>
      </w:r>
      <w:r w:rsidRPr="00D921D0">
        <w:rPr>
          <w:u w:color="000000" w:themeColor="text1"/>
        </w:rPr>
        <w:t>.</w:t>
      </w:r>
      <w:r w:rsidRPr="00D921D0">
        <w:rPr>
          <w:u w:color="000000" w:themeColor="text1"/>
        </w:rPr>
        <w:tab/>
      </w:r>
      <w:r w:rsidRPr="00D921D0">
        <w:t>This act takes effect upon approval by the Governor.</w:t>
      </w:r>
    </w:p>
    <w:p w:rsidR="00963735" w:rsidRDefault="00170B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3803" w:rsidRDefault="00953803" w:rsidP="00953803">
      <w:pPr>
        <w:suppressAutoHyphens/>
      </w:pPr>
    </w:p>
    <w:sectPr w:rsidR="00953803" w:rsidSect="00623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70" w:rsidRDefault="00623270" w:rsidP="009F0C77">
      <w:r>
        <w:separator/>
      </w:r>
    </w:p>
  </w:endnote>
  <w:endnote w:type="continuationSeparator" w:id="0">
    <w:p w:rsidR="00623270" w:rsidRDefault="0062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CD0EE3-CC69-42A4-BEEA-0DD848DFE5D0}"/>
    <w:embedBold r:id="rId2" w:fontKey="{2CECD876-6FA5-4CB0-AAAE-85302F0F3557}"/>
  </w:font>
  <w:font w:name="Calibri">
    <w:panose1 w:val="020F0502020204030204"/>
    <w:charset w:val="00"/>
    <w:family w:val="swiss"/>
    <w:pitch w:val="variable"/>
    <w:sig w:usb0="E00002FF" w:usb1="4000ACFF" w:usb2="00000001" w:usb3="00000000" w:csb0="0000019F" w:csb1="00000000"/>
    <w:embedRegular r:id="rId3" w:fontKey="{0465BBFF-C736-4A62-B81F-F857FC00672F}"/>
  </w:font>
  <w:font w:name="Cambria">
    <w:panose1 w:val="02040503050406030204"/>
    <w:charset w:val="00"/>
    <w:family w:val="roman"/>
    <w:pitch w:val="variable"/>
    <w:sig w:usb0="E00002FF" w:usb1="400004FF" w:usb2="00000000" w:usb3="00000000" w:csb0="0000019F" w:csb1="00000000"/>
    <w:embedRegular r:id="rId4" w:fontKey="{27B5F165-7130-4810-AE55-876C7D20B3DC}"/>
  </w:font>
  <w:font w:name="Segoe UI">
    <w:panose1 w:val="020B0502040204020203"/>
    <w:charset w:val="00"/>
    <w:family w:val="swiss"/>
    <w:pitch w:val="variable"/>
    <w:sig w:usb0="E10022FF" w:usb1="C000E47F" w:usb2="00000029" w:usb3="00000000" w:csb0="000001DF" w:csb1="00000000"/>
    <w:embedRegular r:id="rId5" w:fontKey="{9519C975-557B-47AC-BCB5-EDD07A29DF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AF7E4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9538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70" w:rsidRDefault="00623270" w:rsidP="009F0C77">
      <w:r>
        <w:separator/>
      </w:r>
    </w:p>
  </w:footnote>
  <w:footnote w:type="continuationSeparator" w:id="0">
    <w:p w:rsidR="00623270" w:rsidRDefault="0062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0CM18"/>
    <w:docVar w:name="CoverBillType" w:val="b"/>
    <w:docVar w:name="DocPath" w:val="L:\Council\bills\CC\15180CM18.DOCX"/>
    <w:docVar w:name="dvBillNumber" w:val="4710"/>
    <w:docVar w:name="dvBillNumberPrefix" w:val="H. "/>
    <w:docVar w:name="dvOriginalBody" w:val="House"/>
    <w:docVar w:name="dvSteno" w:val="CC"/>
    <w:docVar w:name="NameofBody" w:val="h"/>
    <w:docVar w:name="vGroup2" w:val="Council"/>
  </w:docVars>
  <w:rsids>
    <w:rsidRoot w:val="005F68A8"/>
    <w:rsid w:val="00011869"/>
    <w:rsid w:val="00015CD6"/>
    <w:rsid w:val="000A21DB"/>
    <w:rsid w:val="000E0100"/>
    <w:rsid w:val="000E1785"/>
    <w:rsid w:val="000F40FA"/>
    <w:rsid w:val="001035F1"/>
    <w:rsid w:val="0010776B"/>
    <w:rsid w:val="00133E66"/>
    <w:rsid w:val="001435A3"/>
    <w:rsid w:val="00146ED3"/>
    <w:rsid w:val="00151044"/>
    <w:rsid w:val="00166311"/>
    <w:rsid w:val="00170BFC"/>
    <w:rsid w:val="001D08F2"/>
    <w:rsid w:val="001D3A58"/>
    <w:rsid w:val="001D525B"/>
    <w:rsid w:val="001D7F4F"/>
    <w:rsid w:val="00205238"/>
    <w:rsid w:val="002321B6"/>
    <w:rsid w:val="00250967"/>
    <w:rsid w:val="002543C8"/>
    <w:rsid w:val="0025541D"/>
    <w:rsid w:val="00284AAE"/>
    <w:rsid w:val="00287364"/>
    <w:rsid w:val="002E5912"/>
    <w:rsid w:val="00301B21"/>
    <w:rsid w:val="00325348"/>
    <w:rsid w:val="0032732C"/>
    <w:rsid w:val="00336AD0"/>
    <w:rsid w:val="00347574"/>
    <w:rsid w:val="0037079A"/>
    <w:rsid w:val="003B0349"/>
    <w:rsid w:val="003C4DAB"/>
    <w:rsid w:val="003D01E8"/>
    <w:rsid w:val="003E5288"/>
    <w:rsid w:val="003E7F77"/>
    <w:rsid w:val="003F6D79"/>
    <w:rsid w:val="0041760A"/>
    <w:rsid w:val="00417C01"/>
    <w:rsid w:val="004264D2"/>
    <w:rsid w:val="004403BD"/>
    <w:rsid w:val="00450FE4"/>
    <w:rsid w:val="00461441"/>
    <w:rsid w:val="004809EE"/>
    <w:rsid w:val="004E7D54"/>
    <w:rsid w:val="005273C6"/>
    <w:rsid w:val="00530A69"/>
    <w:rsid w:val="00545593"/>
    <w:rsid w:val="00556EBF"/>
    <w:rsid w:val="00577C6C"/>
    <w:rsid w:val="005A62FE"/>
    <w:rsid w:val="005C2FE2"/>
    <w:rsid w:val="005E2BC9"/>
    <w:rsid w:val="005F68A8"/>
    <w:rsid w:val="00605102"/>
    <w:rsid w:val="006215AA"/>
    <w:rsid w:val="00623270"/>
    <w:rsid w:val="00646B6D"/>
    <w:rsid w:val="006913C9"/>
    <w:rsid w:val="0069470D"/>
    <w:rsid w:val="006D58AA"/>
    <w:rsid w:val="00734F00"/>
    <w:rsid w:val="007A70AE"/>
    <w:rsid w:val="008362E8"/>
    <w:rsid w:val="0085786E"/>
    <w:rsid w:val="008A1768"/>
    <w:rsid w:val="008A489F"/>
    <w:rsid w:val="008D0869"/>
    <w:rsid w:val="008F0F33"/>
    <w:rsid w:val="008F4429"/>
    <w:rsid w:val="0094021A"/>
    <w:rsid w:val="00953803"/>
    <w:rsid w:val="00963735"/>
    <w:rsid w:val="009B44AF"/>
    <w:rsid w:val="009C6A0B"/>
    <w:rsid w:val="009F0C77"/>
    <w:rsid w:val="009F4DD1"/>
    <w:rsid w:val="00A02543"/>
    <w:rsid w:val="00A41684"/>
    <w:rsid w:val="00A627BE"/>
    <w:rsid w:val="00A64E80"/>
    <w:rsid w:val="00A72BCD"/>
    <w:rsid w:val="00A741D9"/>
    <w:rsid w:val="00A833AB"/>
    <w:rsid w:val="00A9741D"/>
    <w:rsid w:val="00AC34A2"/>
    <w:rsid w:val="00AD1C9A"/>
    <w:rsid w:val="00AD4B17"/>
    <w:rsid w:val="00AF7E41"/>
    <w:rsid w:val="00B13564"/>
    <w:rsid w:val="00B412D4"/>
    <w:rsid w:val="00BB1E9D"/>
    <w:rsid w:val="00BE3C22"/>
    <w:rsid w:val="00C0345E"/>
    <w:rsid w:val="00C13CF9"/>
    <w:rsid w:val="00C31C95"/>
    <w:rsid w:val="00C3483A"/>
    <w:rsid w:val="00C74E9D"/>
    <w:rsid w:val="00C826DD"/>
    <w:rsid w:val="00C82FD3"/>
    <w:rsid w:val="00C92819"/>
    <w:rsid w:val="00CC6B7B"/>
    <w:rsid w:val="00CD2089"/>
    <w:rsid w:val="00D73A67"/>
    <w:rsid w:val="00D970A9"/>
    <w:rsid w:val="00DF3845"/>
    <w:rsid w:val="00E0741B"/>
    <w:rsid w:val="00E41911"/>
    <w:rsid w:val="00E44B57"/>
    <w:rsid w:val="00E86CF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CA97A-497E-4AFF-996E-31BEC96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232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F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2327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2327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57578-A7CB-4313-BFD1-D2A8E3CE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2D5A29EE.dotm</Template>
  <TotalTime>0</TotalTime>
  <Pages>5</Pages>
  <Words>1213</Words>
  <Characters>6418</Characters>
  <Application>Microsoft Office Word</Application>
  <DocSecurity>0</DocSecurity>
  <Lines>167</Lines>
  <Paragraphs>31</Paragraphs>
  <ScaleCrop>false</ScaleCrop>
  <HeadingPairs>
    <vt:vector size="2" baseType="variant">
      <vt:variant>
        <vt:lpstr>Title</vt:lpstr>
      </vt:variant>
      <vt:variant>
        <vt:i4>1</vt:i4>
      </vt:variant>
    </vt:vector>
  </HeadingPairs>
  <TitlesOfParts>
    <vt:vector size="1" baseType="lpstr">
      <vt:lpstr>2017-2018 Bill 4710: Subject not yet available - South Carolina Legislature Online</vt:lpstr>
    </vt:vector>
  </TitlesOfParts>
  <Company>LPITS</Company>
  <LinksUpToDate>false</LinksUpToDate>
  <CharactersWithSpaces>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4710 Text of Previous Version (Mar. 21, 2018) - South Carolina Legislature Online</dc:title>
  <dc:creator>%USERNAME%</dc:creator>
  <cp:lastModifiedBy>Lavarres Lynch</cp:lastModifiedBy>
  <cp:revision>2</cp:revision>
  <cp:lastPrinted>2018-03-21T00:56:00Z</cp:lastPrinted>
  <dcterms:created xsi:type="dcterms:W3CDTF">2018-03-21T17:10:00Z</dcterms:created>
  <dcterms:modified xsi:type="dcterms:W3CDTF">2018-03-21T17:10:00Z</dcterms:modified>
</cp:coreProperties>
</file>