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D40" w:rsidRDefault="00365D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49A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7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62588">
        <w:rPr>
          <w:color w:val="000000" w:themeColor="text1"/>
          <w:u w:color="000000" w:themeColor="text1"/>
        </w:rPr>
        <w:t>TO</w:t>
      </w:r>
      <w:r w:rsidR="004627F1">
        <w:rPr>
          <w:color w:val="000000" w:themeColor="text1"/>
          <w:u w:color="000000" w:themeColor="text1"/>
        </w:rPr>
        <w:t xml:space="preserve"> E</w:t>
      </w:r>
      <w:r w:rsidRPr="00462588">
        <w:rPr>
          <w:color w:val="000000" w:themeColor="text1"/>
          <w:u w:color="000000" w:themeColor="text1"/>
        </w:rPr>
        <w:t>XPRESS</w:t>
      </w:r>
      <w:r w:rsidR="00E8795E">
        <w:rPr>
          <w:color w:val="000000" w:themeColor="text1"/>
          <w:u w:color="000000" w:themeColor="text1"/>
        </w:rPr>
        <w:t xml:space="preserve"> THE</w:t>
      </w:r>
      <w:r w:rsidRPr="00462588">
        <w:rPr>
          <w:color w:val="000000" w:themeColor="text1"/>
          <w:u w:color="000000" w:themeColor="text1"/>
        </w:rPr>
        <w:t xml:space="preserve"> OPPOSITION OF THE</w:t>
      </w:r>
      <w:r w:rsidR="004627F1">
        <w:rPr>
          <w:color w:val="000000" w:themeColor="text1"/>
          <w:u w:color="000000" w:themeColor="text1"/>
        </w:rPr>
        <w:t xml:space="preserve"> SOUTH CAROLINA</w:t>
      </w:r>
      <w:r w:rsidRPr="00462588">
        <w:rPr>
          <w:color w:val="000000" w:themeColor="text1"/>
          <w:u w:color="000000" w:themeColor="text1"/>
        </w:rPr>
        <w:t xml:space="preserve"> HOUSE OF REPRESENTATIVES TO OFFSHORE DRILLING ACTIVITIES OFF OF SOUTH CAROLINA</w:t>
      </w:r>
      <w:r w:rsidRPr="00CE7930">
        <w:rPr>
          <w:color w:val="000000" w:themeColor="text1"/>
          <w:u w:color="000000" w:themeColor="text1"/>
        </w:rPr>
        <w:t>’</w:t>
      </w:r>
      <w:r w:rsidRPr="00462588">
        <w:rPr>
          <w:color w:val="000000" w:themeColor="text1"/>
          <w:u w:color="000000" w:themeColor="text1"/>
        </w:rPr>
        <w:t>S PRECIOUS COAST.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t>Whereas, the</w:t>
      </w:r>
      <w:r w:rsidR="004627F1">
        <w:rPr>
          <w:color w:val="000000" w:themeColor="text1"/>
          <w:u w:color="000000" w:themeColor="text1"/>
        </w:rPr>
        <w:t xml:space="preserve"> United States</w:t>
      </w:r>
      <w:r w:rsidRPr="00462588">
        <w:rPr>
          <w:color w:val="000000" w:themeColor="text1"/>
          <w:u w:color="000000" w:themeColor="text1"/>
        </w:rPr>
        <w:t xml:space="preserve"> Department of the Interior recently lifted a ban that would allow for new offshore oil and gas drilling in nearly all of the coastal waters of the United States in an attempt to bolster domestic energy production; and </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t xml:space="preserve">Whereas, the House supports the decision of Governor Henry McMaster to seek a waiver from the </w:t>
      </w:r>
      <w:r w:rsidR="004627F1">
        <w:rPr>
          <w:color w:val="000000" w:themeColor="text1"/>
          <w:u w:color="000000" w:themeColor="text1"/>
        </w:rPr>
        <w:t>d</w:t>
      </w:r>
      <w:r w:rsidRPr="00462588">
        <w:rPr>
          <w:color w:val="000000" w:themeColor="text1"/>
          <w:u w:color="000000" w:themeColor="text1"/>
        </w:rPr>
        <w:t>epartment</w:t>
      </w:r>
      <w:r w:rsidRPr="00CE7930">
        <w:rPr>
          <w:color w:val="000000" w:themeColor="text1"/>
          <w:u w:color="000000" w:themeColor="text1"/>
        </w:rPr>
        <w:t>’</w:t>
      </w:r>
      <w:r w:rsidRPr="00462588">
        <w:rPr>
          <w:color w:val="000000" w:themeColor="text1"/>
          <w:u w:color="000000" w:themeColor="text1"/>
        </w:rPr>
        <w:t xml:space="preserve">s decision. This move comes after Florida was removed from consideration for offshore drilling activities, a move tantamount to the federal government picking winners and losers in the oil and gas marketplace; and </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t xml:space="preserve">Whereas, exploratory and commercial drilling, extraction, and transportation of offshore oil and gas resources pose a risk of spill and the construction of onshore infrastructure, such as pipelines or refineries, which would compromise the character of our coast; and </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t xml:space="preserve">Whereas, the decision places pressure on coastal states to develop the infrastructure required to transport oil and gas and ignores whether it is practical and affordable for the state to undertake this development; and </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t>Whereas, opening up the coastal waters of South Carolina thr</w:t>
      </w:r>
      <w:r w:rsidR="009D6DED">
        <w:rPr>
          <w:color w:val="000000" w:themeColor="text1"/>
          <w:u w:color="000000" w:themeColor="text1"/>
        </w:rPr>
        <w:t>ough federal action usurps the S</w:t>
      </w:r>
      <w:r w:rsidRPr="00462588">
        <w:rPr>
          <w:color w:val="000000" w:themeColor="text1"/>
          <w:u w:color="000000" w:themeColor="text1"/>
        </w:rPr>
        <w:t>tate</w:t>
      </w:r>
      <w:r w:rsidRPr="00CE7930">
        <w:rPr>
          <w:color w:val="000000" w:themeColor="text1"/>
          <w:u w:color="000000" w:themeColor="text1"/>
        </w:rPr>
        <w:t>’</w:t>
      </w:r>
      <w:r w:rsidRPr="00462588">
        <w:rPr>
          <w:color w:val="000000" w:themeColor="text1"/>
          <w:u w:color="000000" w:themeColor="text1"/>
        </w:rPr>
        <w:t xml:space="preserve">s right to choose how it spends it resources and forces the tax dollars of all South Carolinians to cover the infrastructure costs for the benefit of energy companies; and </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lastRenderedPageBreak/>
        <w:t>Whereas, the seismic surveys required to find oil deposits may impact the migration, feeding, and other behavioral patterns of millions of marine mammals, including the Northern Right Whale, South Carolina</w:t>
      </w:r>
      <w:r w:rsidRPr="00CE7930">
        <w:rPr>
          <w:color w:val="000000" w:themeColor="text1"/>
          <w:u w:color="000000" w:themeColor="text1"/>
        </w:rPr>
        <w:t>’</w:t>
      </w:r>
      <w:r w:rsidRPr="00462588">
        <w:rPr>
          <w:color w:val="000000" w:themeColor="text1"/>
          <w:u w:color="000000" w:themeColor="text1"/>
        </w:rPr>
        <w:t>s state migratory mammal; and</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t xml:space="preserve">Whereas, the full impacts of seismic testing and offshore drilling in the Atlantic Ocean are not yet fully understood by scientists or the Federal Government and it is a gamble that the people of South Carolina are unwilling to undertake; and </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t xml:space="preserve">Whereas, the House of Representatives is concerned about the potential environmental and economic impacts of offshore drilling activities on the quality of precious natural coastal resources and the tourism industry. Now, therefore, </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t xml:space="preserve">Be it resolved by the House of Representatives: </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588">
        <w:rPr>
          <w:color w:val="000000" w:themeColor="text1"/>
          <w:u w:color="000000" w:themeColor="text1"/>
        </w:rPr>
        <w:t>That the members of the</w:t>
      </w:r>
      <w:r w:rsidR="00E8795E">
        <w:rPr>
          <w:color w:val="000000" w:themeColor="text1"/>
          <w:u w:color="000000" w:themeColor="text1"/>
        </w:rPr>
        <w:t xml:space="preserve"> South Carolina</w:t>
      </w:r>
      <w:r w:rsidRPr="00462588">
        <w:rPr>
          <w:color w:val="000000" w:themeColor="text1"/>
          <w:u w:color="000000" w:themeColor="text1"/>
        </w:rPr>
        <w:t xml:space="preserve"> House of Representatives, by this resolution, express their opposition to offshore drilling activities off of South Carolina</w:t>
      </w:r>
      <w:r w:rsidRPr="00CE7930">
        <w:rPr>
          <w:color w:val="000000" w:themeColor="text1"/>
          <w:u w:color="000000" w:themeColor="text1"/>
        </w:rPr>
        <w:t>’</w:t>
      </w:r>
      <w:r w:rsidRPr="00462588">
        <w:rPr>
          <w:color w:val="000000" w:themeColor="text1"/>
          <w:u w:color="000000" w:themeColor="text1"/>
        </w:rPr>
        <w:t xml:space="preserve">s precious coast.   </w:t>
      </w:r>
    </w:p>
    <w:p w:rsidR="00CE7930" w:rsidRPr="00462588"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9AD" w:rsidRDefault="00CE7930" w:rsidP="00CE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2588">
        <w:rPr>
          <w:color w:val="000000" w:themeColor="text1"/>
          <w:u w:color="000000" w:themeColor="text1"/>
        </w:rPr>
        <w:t>Be it further resolved that copy of th</w:t>
      </w:r>
      <w:r w:rsidR="00E8795E">
        <w:rPr>
          <w:color w:val="000000" w:themeColor="text1"/>
          <w:u w:color="000000" w:themeColor="text1"/>
        </w:rPr>
        <w:t>is</w:t>
      </w:r>
      <w:r w:rsidRPr="00462588">
        <w:rPr>
          <w:color w:val="000000" w:themeColor="text1"/>
          <w:u w:color="000000" w:themeColor="text1"/>
        </w:rPr>
        <w:t xml:space="preserve"> resolution be presented to Ryan Zinke, Secretary of the Department of the Interior</w:t>
      </w:r>
      <w:r w:rsidR="004627F1">
        <w:rPr>
          <w:color w:val="000000" w:themeColor="text1"/>
          <w:u w:color="000000" w:themeColor="text1"/>
        </w:rPr>
        <w:t xml:space="preserve"> and the South Carolina Congressional delegation</w:t>
      </w:r>
      <w:r w:rsidRPr="00462588">
        <w:rPr>
          <w:color w:val="000000" w:themeColor="text1"/>
          <w:u w:color="000000" w:themeColor="text1"/>
        </w:rPr>
        <w:t xml:space="preserve">. </w:t>
      </w:r>
    </w:p>
    <w:p w:rsidR="00687068" w:rsidRDefault="00CE79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5D40" w:rsidRDefault="00365D40" w:rsidP="00365D40">
      <w:pPr>
        <w:suppressAutoHyphens/>
      </w:pPr>
    </w:p>
    <w:sectPr w:rsidR="00365D40" w:rsidSect="00365D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9AD" w:rsidRDefault="005249AD" w:rsidP="009F0C77">
      <w:r>
        <w:separator/>
      </w:r>
    </w:p>
  </w:endnote>
  <w:endnote w:type="continuationSeparator" w:id="0">
    <w:p w:rsidR="005249AD" w:rsidRDefault="005249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74C827-04D4-4BB0-868B-0BFDAA7F1185}"/>
    <w:embedBold r:id="rId2" w:fontKey="{DF35A712-CDEB-49A4-AEC3-CD31CA3E24D7}"/>
  </w:font>
  <w:font w:name="Calibri">
    <w:panose1 w:val="020F0502020204030204"/>
    <w:charset w:val="00"/>
    <w:family w:val="swiss"/>
    <w:pitch w:val="variable"/>
    <w:sig w:usb0="E00002FF" w:usb1="4000ACFF" w:usb2="00000001" w:usb3="00000000" w:csb0="0000019F" w:csb1="00000000"/>
    <w:embedRegular r:id="rId3" w:fontKey="{F449EFDC-41FF-4C82-9111-0C07C6D95907}"/>
  </w:font>
  <w:font w:name="Cambria">
    <w:panose1 w:val="02040503050406030204"/>
    <w:charset w:val="00"/>
    <w:family w:val="roman"/>
    <w:pitch w:val="variable"/>
    <w:sig w:usb0="E00002FF" w:usb1="400004FF" w:usb2="00000000" w:usb3="00000000" w:csb0="0000019F" w:csb1="00000000"/>
    <w:embedRegular r:id="rId4" w:fontKey="{175CEC2D-D15D-420F-9195-8B8344AB47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068" w:rsidRPr="00365D40" w:rsidRDefault="00365D40" w:rsidP="00365D40">
    <w:pPr>
      <w:pStyle w:val="Footer"/>
      <w:tabs>
        <w:tab w:val="clear" w:pos="4680"/>
        <w:tab w:val="clear" w:pos="9360"/>
        <w:tab w:val="center" w:pos="2995"/>
      </w:tabs>
      <w:spacing w:before="120"/>
    </w:pPr>
    <w:r>
      <w:t>[4788]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9AD" w:rsidRDefault="005249AD" w:rsidP="009F0C77">
      <w:r>
        <w:separator/>
      </w:r>
    </w:p>
  </w:footnote>
  <w:footnote w:type="continuationSeparator" w:id="0">
    <w:p w:rsidR="005249AD" w:rsidRDefault="005249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5CZ18"/>
    <w:docVar w:name="CoverBillType" w:val="r"/>
    <w:docVar w:name="DocPath" w:val="L:\Council\bills\NBD\11215CZ18.DOCX"/>
    <w:docVar w:name="dvBillNumber" w:val="4788"/>
    <w:docVar w:name="dvBillNumberPrefix" w:val="H. "/>
    <w:docVar w:name="dvOriginalBody" w:val="House"/>
    <w:docVar w:name="dvSteno" w:val="NBD"/>
    <w:docVar w:name="NameofBody" w:val="h"/>
    <w:docVar w:name="vGroup2" w:val="Council"/>
  </w:docVars>
  <w:rsids>
    <w:rsidRoot w:val="005249A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5D40"/>
    <w:rsid w:val="0037079A"/>
    <w:rsid w:val="003C4DAB"/>
    <w:rsid w:val="003D01E8"/>
    <w:rsid w:val="003E5288"/>
    <w:rsid w:val="003F6D79"/>
    <w:rsid w:val="0041760A"/>
    <w:rsid w:val="00417C01"/>
    <w:rsid w:val="004403BD"/>
    <w:rsid w:val="00461441"/>
    <w:rsid w:val="004627F1"/>
    <w:rsid w:val="004809EE"/>
    <w:rsid w:val="004E7D54"/>
    <w:rsid w:val="005249AD"/>
    <w:rsid w:val="005273C6"/>
    <w:rsid w:val="00530A69"/>
    <w:rsid w:val="00545593"/>
    <w:rsid w:val="00556EBF"/>
    <w:rsid w:val="00577C6C"/>
    <w:rsid w:val="005A62FE"/>
    <w:rsid w:val="005C2FE2"/>
    <w:rsid w:val="005E2BC9"/>
    <w:rsid w:val="005F05D0"/>
    <w:rsid w:val="00605102"/>
    <w:rsid w:val="006215AA"/>
    <w:rsid w:val="00687068"/>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6DED"/>
    <w:rsid w:val="009F0C77"/>
    <w:rsid w:val="009F4DD1"/>
    <w:rsid w:val="00A02543"/>
    <w:rsid w:val="00A41684"/>
    <w:rsid w:val="00A64E80"/>
    <w:rsid w:val="00A72BCD"/>
    <w:rsid w:val="00A741D9"/>
    <w:rsid w:val="00A833AB"/>
    <w:rsid w:val="00A9741D"/>
    <w:rsid w:val="00AC34A2"/>
    <w:rsid w:val="00AD1C9A"/>
    <w:rsid w:val="00AD4B17"/>
    <w:rsid w:val="00B412D4"/>
    <w:rsid w:val="00B85A4B"/>
    <w:rsid w:val="00BE3C22"/>
    <w:rsid w:val="00C0345E"/>
    <w:rsid w:val="00C31C95"/>
    <w:rsid w:val="00C3483A"/>
    <w:rsid w:val="00C74E9D"/>
    <w:rsid w:val="00C826DD"/>
    <w:rsid w:val="00C82FD3"/>
    <w:rsid w:val="00C92819"/>
    <w:rsid w:val="00CC6B7B"/>
    <w:rsid w:val="00CD2089"/>
    <w:rsid w:val="00CE7930"/>
    <w:rsid w:val="00D73A67"/>
    <w:rsid w:val="00D970A9"/>
    <w:rsid w:val="00DF3845"/>
    <w:rsid w:val="00E41911"/>
    <w:rsid w:val="00E44B57"/>
    <w:rsid w:val="00E8795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BCAB18-F2DA-431D-84A3-8297A7D4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98C28-D82D-4F98-906C-E03C98D0A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402</Words>
  <Characters>2210</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4788 Text of Previous Version (Jan. 31, 2018) - South Carolina Legislature Online</dc:title>
  <dc:creator>%USERNAME%</dc:creator>
  <cp:lastModifiedBy>S Volk</cp:lastModifiedBy>
  <cp:revision>2</cp:revision>
  <dcterms:created xsi:type="dcterms:W3CDTF">2018-01-31T18:31:00Z</dcterms:created>
  <dcterms:modified xsi:type="dcterms:W3CDTF">2018-01-31T18:31:00Z</dcterms:modified>
</cp:coreProperties>
</file>