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7D6" w:rsidRDefault="006317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7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522CE0"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41 TO TITLE 58 SO AS TO PROVIDE FOR THE PROCUREMENT OF LOWEST</w:t>
      </w:r>
      <w:r w:rsidR="00784714">
        <w:noBreakHyphen/>
      </w:r>
      <w:r>
        <w:t>COST ENERGY FROM INDEPENDENT POWER PRODUCERS; AND TO AMEND SECTION 58</w:t>
      </w:r>
      <w:r w:rsidR="00784714">
        <w:noBreakHyphen/>
      </w:r>
      <w:r>
        <w:t>39</w:t>
      </w:r>
      <w:r w:rsidR="00784714">
        <w:noBreakHyphen/>
      </w:r>
      <w:r>
        <w:t>120, RELATING TO THE DEFINITIONS OF TERMS APPLICABLE TO CHAPTER 39, TITLE 58, SO AS TO REVISE THE DEFINITIONS OF “AC” AND “AVOIDED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7E0" w:rsidRDefault="006A0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E0" w:rsidRDefault="006A0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58 of the 1976 Code is amended by adding:</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41</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Procurement of Lowest</w:t>
      </w:r>
      <w:r w:rsidR="00784714">
        <w:noBreakHyphen/>
      </w:r>
      <w:r>
        <w:t>Cost Energy from Independent Power Producers</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84714">
        <w:noBreakHyphen/>
      </w:r>
      <w:r>
        <w:t>41</w:t>
      </w:r>
      <w:r w:rsidR="00784714">
        <w:noBreakHyphen/>
      </w:r>
      <w:r w:rsidR="009C77BA">
        <w:t>1</w:t>
      </w:r>
      <w:r>
        <w:t>0.</w:t>
      </w:r>
      <w:r>
        <w:tab/>
        <w:t xml:space="preserve">This chapter may be cited as the </w:t>
      </w:r>
      <w:r w:rsidR="00784714" w:rsidRPr="00784714">
        <w:t>‘</w:t>
      </w:r>
      <w:r>
        <w:t>Energy Freedom Act.</w:t>
      </w:r>
      <w:r w:rsidR="00784714" w:rsidRPr="00784714">
        <w:t>’</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84714">
        <w:noBreakHyphen/>
      </w:r>
      <w:r>
        <w:t>41</w:t>
      </w:r>
      <w:r w:rsidR="00784714">
        <w:noBreakHyphen/>
      </w:r>
      <w:r w:rsidR="009C77BA">
        <w:t>2</w:t>
      </w:r>
      <w:r>
        <w:t>0.</w:t>
      </w:r>
      <w:r>
        <w:tab/>
        <w:t>As used in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tab/>
      </w:r>
      <w:r>
        <w:tab/>
        <w:t>(1)</w:t>
      </w:r>
      <w:r>
        <w:tab/>
      </w:r>
      <w:r w:rsidR="00784714" w:rsidRPr="00784714">
        <w:t>‘</w:t>
      </w:r>
      <w:r>
        <w:t>AC</w:t>
      </w:r>
      <w:r w:rsidR="00784714" w:rsidRPr="00784714">
        <w:t>’</w:t>
      </w:r>
      <w:r>
        <w:t xml:space="preserve"> means </w:t>
      </w:r>
      <w:r w:rsidRPr="0082189E">
        <w:rPr>
          <w:rFonts w:eastAsiaTheme="minorEastAsia"/>
          <w:color w:val="000000" w:themeColor="text1"/>
          <w:szCs w:val="24"/>
          <w:u w:color="000000" w:themeColor="text1"/>
        </w:rPr>
        <w:t>alternating current as measured at the point of interconnection of the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 to the interconnecting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transmission or distribution system.</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(2)</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Avoided costs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an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most recently approved or established avoided cost rates in this State for purchases of electricity from qualifying facilities pursuant to Section 210 of the Public Utility Regulatory Policies Act and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r>
      <w:r>
        <w:rPr>
          <w:rFonts w:eastAsiaTheme="minorEastAsia"/>
          <w:color w:val="000000" w:themeColor="text1"/>
          <w:szCs w:val="24"/>
          <w:u w:color="000000" w:themeColor="text1"/>
        </w:rPr>
        <w:tab/>
        <w:t>(3)</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Commission</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South Carolina Public Service Commission.</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(4)</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defined as </w:t>
      </w:r>
      <w:r>
        <w:rPr>
          <w:rFonts w:eastAsiaTheme="minorEastAsia"/>
          <w:color w:val="000000" w:themeColor="text1"/>
          <w:szCs w:val="24"/>
          <w:u w:color="000000" w:themeColor="text1"/>
        </w:rPr>
        <w:t xml:space="preserve">set forth </w:t>
      </w:r>
      <w:r w:rsidRPr="0082189E">
        <w:rPr>
          <w:rFonts w:eastAsiaTheme="minorEastAsia"/>
          <w:color w:val="000000" w:themeColor="text1"/>
          <w:szCs w:val="24"/>
          <w:u w:color="000000" w:themeColor="text1"/>
        </w:rPr>
        <w:t>in Section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10</w:t>
      </w:r>
      <w:r>
        <w:rPr>
          <w:rFonts w:eastAsiaTheme="minorEastAsia"/>
          <w:color w:val="000000" w:themeColor="text1"/>
          <w:szCs w:val="24"/>
          <w:u w:color="000000" w:themeColor="text1"/>
        </w:rPr>
        <w:t>(7)</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except</w:t>
      </w:r>
      <w:r w:rsidRPr="0082189E">
        <w:rPr>
          <w:rFonts w:eastAsiaTheme="minorEastAsia"/>
          <w:color w:val="000000" w:themeColor="text1"/>
          <w:szCs w:val="24"/>
          <w:u w:color="000000" w:themeColor="text1"/>
        </w:rPr>
        <w:t xml:space="preserve"> that 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exempt from the provisions of this chapter.</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(5)</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PURPA</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the Public Utility Regulatory Policies Act of 1978, as amended.</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(6)</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 person or cor</w:t>
      </w:r>
      <w:r>
        <w:rPr>
          <w:rFonts w:eastAsiaTheme="minorEastAsia"/>
          <w:color w:val="000000" w:themeColor="text1"/>
          <w:szCs w:val="24"/>
          <w:u w:color="000000" w:themeColor="text1"/>
        </w:rPr>
        <w:t xml:space="preserve">poration owning or operating a </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qualifying </w:t>
      </w:r>
      <w:r>
        <w:rPr>
          <w:rFonts w:eastAsiaTheme="minorEastAsia"/>
          <w:color w:val="000000" w:themeColor="text1"/>
          <w:szCs w:val="24"/>
          <w:u w:color="000000" w:themeColor="text1"/>
        </w:rPr>
        <w:t>small power production facility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as defined in 16 U.S.C.</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w:t>
      </w:r>
      <w:r w:rsidR="0069638E">
        <w:rPr>
          <w:rFonts w:eastAsiaTheme="minorEastAsia"/>
          <w:color w:val="000000" w:themeColor="text1"/>
          <w:szCs w:val="24"/>
          <w:u w:color="000000" w:themeColor="text1"/>
        </w:rPr>
        <w:t>Section</w:t>
      </w:r>
      <w:r w:rsidRPr="0082189E">
        <w:rPr>
          <w:rFonts w:eastAsiaTheme="minorEastAsia"/>
          <w:color w:val="000000" w:themeColor="text1"/>
          <w:szCs w:val="24"/>
          <w:u w:color="000000" w:themeColor="text1"/>
        </w:rPr>
        <w:t xml:space="preserve"> 796, as amended.</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r>
      <w:r>
        <w:rPr>
          <w:rFonts w:eastAsiaTheme="minorEastAsia"/>
          <w:color w:val="000000" w:themeColor="text1"/>
          <w:szCs w:val="24"/>
          <w:u w:color="000000" w:themeColor="text1"/>
        </w:rPr>
        <w:tab/>
        <w:t>(7)</w:t>
      </w:r>
      <w:r>
        <w:rPr>
          <w:rFonts w:eastAsiaTheme="minorEastAsia"/>
          <w:color w:val="000000" w:themeColor="text1"/>
          <w:szCs w:val="24"/>
          <w:u w:color="000000" w:themeColor="text1"/>
        </w:rPr>
        <w:tab/>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Standard offer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means avoided cost rates and power purchase agreement terms and conditions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and applicable to purchases of energy and capacity by electrical utilities as provided in this chapter from small power producers up to five megawatts AC in size.</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p>
    <w:p w:rsidR="00966132" w:rsidRPr="00E077BD"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EastAsia"/>
          <w:color w:val="000000" w:themeColor="text1"/>
          <w:szCs w:val="24"/>
          <w:u w:color="000000" w:themeColor="text1"/>
        </w:rPr>
        <w:tab/>
        <w:t xml:space="preserve">Section </w:t>
      </w:r>
      <w:r w:rsidRPr="0082189E">
        <w:rPr>
          <w:color w:val="000000" w:themeColor="text1"/>
          <w:szCs w:val="24"/>
          <w:u w:color="000000" w:themeColor="text1"/>
        </w:rPr>
        <w:t>58</w:t>
      </w:r>
      <w:r w:rsidR="00784714">
        <w:rPr>
          <w:color w:val="000000" w:themeColor="text1"/>
          <w:szCs w:val="24"/>
          <w:u w:color="000000" w:themeColor="text1"/>
        </w:rPr>
        <w:noBreakHyphen/>
      </w:r>
      <w:r w:rsidRPr="0082189E">
        <w:rPr>
          <w:color w:val="000000" w:themeColor="text1"/>
          <w:szCs w:val="24"/>
          <w:u w:color="000000" w:themeColor="text1"/>
        </w:rPr>
        <w:t>41</w:t>
      </w:r>
      <w:r w:rsidR="00784714">
        <w:rPr>
          <w:color w:val="000000" w:themeColor="text1"/>
          <w:szCs w:val="24"/>
          <w:u w:color="000000" w:themeColor="text1"/>
        </w:rPr>
        <w:noBreakHyphen/>
      </w:r>
      <w:r w:rsidR="009C77BA">
        <w:rPr>
          <w:color w:val="000000" w:themeColor="text1"/>
          <w:szCs w:val="24"/>
          <w:u w:color="000000" w:themeColor="text1"/>
        </w:rPr>
        <w:t>3</w:t>
      </w:r>
      <w:r>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82189E">
        <w:rPr>
          <w:rFonts w:eastAsiaTheme="minorEastAsia"/>
          <w:color w:val="000000" w:themeColor="text1"/>
          <w:szCs w:val="24"/>
          <w:u w:color="000000" w:themeColor="text1"/>
        </w:rPr>
        <w:t xml:space="preserve">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conduct a proceeding no later than ninety days after the effective date of this </w:t>
      </w:r>
      <w:r>
        <w:rPr>
          <w:rFonts w:eastAsiaTheme="minorEastAsia"/>
          <w:color w:val="000000" w:themeColor="text1"/>
          <w:szCs w:val="24"/>
          <w:u w:color="000000" w:themeColor="text1"/>
        </w:rPr>
        <w:t>a</w:t>
      </w:r>
      <w:r w:rsidRPr="0082189E">
        <w:rPr>
          <w:rFonts w:eastAsiaTheme="minorEastAsia"/>
          <w:color w:val="000000" w:themeColor="text1"/>
          <w:szCs w:val="24"/>
          <w:u w:color="000000" w:themeColor="text1"/>
        </w:rPr>
        <w:t>ct, and at least every two years after</w:t>
      </w:r>
      <w:r w:rsidR="0069638E">
        <w:rPr>
          <w:rFonts w:eastAsiaTheme="minorEastAsia"/>
          <w:color w:val="000000" w:themeColor="text1"/>
          <w:szCs w:val="24"/>
          <w:u w:color="000000" w:themeColor="text1"/>
        </w:rPr>
        <w:t xml:space="preserve"> that</w:t>
      </w:r>
      <w:r w:rsidRPr="0082189E">
        <w:rPr>
          <w:rFonts w:eastAsiaTheme="minorEastAsia"/>
          <w:color w:val="000000" w:themeColor="text1"/>
          <w:szCs w:val="24"/>
          <w:u w:color="000000" w:themeColor="text1"/>
        </w:rPr>
        <w:t>, to review and approve electrical utilities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avoided cost methodologies, standard offers,</w:t>
      </w:r>
      <w:r>
        <w:rPr>
          <w:rFonts w:eastAsiaTheme="minorEastAsia"/>
          <w:color w:val="000000" w:themeColor="text1"/>
          <w:szCs w:val="24"/>
          <w:u w:color="000000" w:themeColor="text1"/>
        </w:rPr>
        <w:t xml:space="preserve"> and </w:t>
      </w:r>
      <w:r w:rsidRPr="0082189E">
        <w:rPr>
          <w:rFonts w:eastAsiaTheme="minorEastAsia"/>
          <w:color w:val="000000" w:themeColor="text1"/>
          <w:szCs w:val="24"/>
          <w:u w:color="000000" w:themeColor="text1"/>
        </w:rPr>
        <w:t xml:space="preserve">adherence to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approved interconnecti</w:t>
      </w:r>
      <w:r>
        <w:rPr>
          <w:rFonts w:eastAsiaTheme="minorEastAsia"/>
          <w:color w:val="000000" w:themeColor="text1"/>
          <w:szCs w:val="24"/>
          <w:u w:color="000000" w:themeColor="text1"/>
        </w:rPr>
        <w:t>on standards and this chapter and to</w:t>
      </w:r>
      <w:r w:rsidRPr="0082189E">
        <w:rPr>
          <w:rFonts w:eastAsiaTheme="minorEastAsia"/>
          <w:color w:val="000000" w:themeColor="text1"/>
          <w:szCs w:val="24"/>
          <w:u w:color="000000" w:themeColor="text1"/>
        </w:rPr>
        <w:t xml:space="preserve"> form power purchase agreements consiste</w:t>
      </w:r>
      <w:r>
        <w:rPr>
          <w:rFonts w:eastAsiaTheme="minorEastAsia"/>
          <w:color w:val="000000" w:themeColor="text1"/>
          <w:szCs w:val="24"/>
          <w:u w:color="000000" w:themeColor="text1"/>
        </w:rPr>
        <w:t xml:space="preserve">nt with PURPA. </w:t>
      </w:r>
      <w:r w:rsidR="0069638E">
        <w:rPr>
          <w:rFonts w:eastAsiaTheme="minorEastAsia"/>
          <w:color w:val="000000" w:themeColor="text1"/>
          <w:szCs w:val="24"/>
          <w:u w:color="000000" w:themeColor="text1"/>
        </w:rPr>
        <w:t xml:space="preserve"> These</w:t>
      </w:r>
      <w:r w:rsidRPr="0082189E">
        <w:rPr>
          <w:rFonts w:eastAsiaTheme="minorEastAsia"/>
          <w:color w:val="000000" w:themeColor="text1"/>
          <w:szCs w:val="24"/>
          <w:u w:color="000000" w:themeColor="text1"/>
        </w:rPr>
        <w:t xml:space="preserve"> proceedings </w:t>
      </w:r>
      <w:r w:rsidR="0069638E">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separate from the electrical utilities</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annual fuel cost proceedings </w:t>
      </w:r>
      <w:r w:rsidR="0069638E">
        <w:rPr>
          <w:rFonts w:eastAsiaTheme="minorEastAsia"/>
          <w:color w:val="000000" w:themeColor="text1"/>
          <w:szCs w:val="24"/>
          <w:u w:color="000000" w:themeColor="text1"/>
        </w:rPr>
        <w:t>pursuant to</w:t>
      </w:r>
      <w:r w:rsidRPr="0082189E">
        <w:rPr>
          <w:rFonts w:eastAsiaTheme="minorEastAsia"/>
          <w:color w:val="000000" w:themeColor="text1"/>
          <w:szCs w:val="24"/>
          <w:u w:color="000000" w:themeColor="text1"/>
        </w:rPr>
        <w:t xml:space="preserve"> S</w:t>
      </w:r>
      <w:r>
        <w:rPr>
          <w:rFonts w:eastAsiaTheme="minorEastAsia"/>
          <w:color w:val="000000" w:themeColor="text1"/>
          <w:szCs w:val="24"/>
          <w:u w:color="000000" w:themeColor="text1"/>
        </w:rPr>
        <w:t>ection</w:t>
      </w:r>
      <w:r w:rsidRPr="0082189E">
        <w:rPr>
          <w:rFonts w:eastAsiaTheme="minorEastAsia"/>
          <w:color w:val="000000" w:themeColor="text1"/>
          <w:szCs w:val="24"/>
          <w:u w:color="000000" w:themeColor="text1"/>
        </w:rPr>
        <w:t xml:space="preserve">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 xml:space="preserve">865 and shall include an opportunity for intervention, discovery, testimony, and an evidentiary hearing. </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(B)</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approving the avoided cost methodology, standard offer, and form contract for each electrical utility,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ensure</w:t>
      </w:r>
      <w:r w:rsidR="0069638E">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to the extent possible, </w:t>
      </w:r>
      <w:r w:rsidR="0069638E" w:rsidRPr="0082189E">
        <w:rPr>
          <w:rFonts w:eastAsiaTheme="minorEastAsia"/>
          <w:color w:val="000000" w:themeColor="text1"/>
          <w:szCs w:val="24"/>
          <w:u w:color="000000" w:themeColor="text1"/>
        </w:rPr>
        <w:t>that</w:t>
      </w:r>
      <w:r w:rsidR="0069638E">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small power producers are treated on a fair and equal footing with electrical utility</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owned resources through the provision of rates for the purchase of energy and capacity that fully and accurately reflect the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costs and power purchase agreement terms and conditions that are commercially reasonable and provide the small power producer a reasonable opportunity to attract capital.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also </w:t>
      </w:r>
      <w:r w:rsidR="0069638E" w:rsidRPr="0082189E">
        <w:rPr>
          <w:rFonts w:eastAsiaTheme="minorEastAsia"/>
          <w:color w:val="000000" w:themeColor="text1"/>
          <w:szCs w:val="24"/>
          <w:u w:color="000000" w:themeColor="text1"/>
        </w:rPr>
        <w:t xml:space="preserve">shall </w:t>
      </w:r>
      <w:r w:rsidRPr="0082189E">
        <w:rPr>
          <w:rFonts w:eastAsiaTheme="minorEastAsia"/>
          <w:color w:val="000000" w:themeColor="text1"/>
          <w:szCs w:val="24"/>
          <w:u w:color="000000" w:themeColor="text1"/>
        </w:rPr>
        <w:t>ensure that each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 methodology fairly accounts for costs avoided by the electrical utility </w:t>
      </w:r>
      <w:r>
        <w:rPr>
          <w:rFonts w:eastAsiaTheme="minorEastAsia"/>
          <w:color w:val="000000" w:themeColor="text1"/>
          <w:szCs w:val="24"/>
          <w:u w:color="000000" w:themeColor="text1"/>
        </w:rPr>
        <w:t>if</w:t>
      </w:r>
      <w:r w:rsidRPr="0082189E">
        <w:rPr>
          <w:rFonts w:eastAsiaTheme="minorEastAsia"/>
          <w:color w:val="000000" w:themeColor="text1"/>
          <w:szCs w:val="24"/>
          <w:u w:color="000000" w:themeColor="text1"/>
        </w:rPr>
        <w:t xml:space="preserve"> the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 includes energy storage equipment. Avoided cost methodologies proposed by electrical utiliti</w:t>
      </w:r>
      <w:r>
        <w:rPr>
          <w:rFonts w:eastAsiaTheme="minorEastAsia"/>
          <w:color w:val="000000" w:themeColor="text1"/>
          <w:szCs w:val="24"/>
          <w:u w:color="000000" w:themeColor="text1"/>
        </w:rPr>
        <w:t>es and approved by the c</w:t>
      </w:r>
      <w:r w:rsidRPr="0082189E">
        <w:rPr>
          <w:rFonts w:eastAsiaTheme="minorEastAsia"/>
          <w:color w:val="000000" w:themeColor="text1"/>
          <w:szCs w:val="24"/>
          <w:u w:color="000000" w:themeColor="text1"/>
        </w:rPr>
        <w:t>ommission may account for differences in costs avoided based on the geographic location and resource type of a small power producer</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facility.</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lastRenderedPageBreak/>
        <w:tab/>
        <w:t>(C)</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Every six months</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each electrical utility shall submit to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for approv</w:t>
      </w:r>
      <w:r>
        <w:rPr>
          <w:rFonts w:eastAsiaTheme="minorEastAsia"/>
          <w:color w:val="000000" w:themeColor="text1"/>
          <w:szCs w:val="24"/>
          <w:u w:color="000000" w:themeColor="text1"/>
        </w:rPr>
        <w:t xml:space="preserve">al updates to </w:t>
      </w:r>
      <w:r w:rsidRPr="0082189E">
        <w:rPr>
          <w:rFonts w:eastAsiaTheme="minorEastAsia"/>
          <w:color w:val="000000" w:themeColor="text1"/>
          <w:szCs w:val="24"/>
          <w:u w:color="000000" w:themeColor="text1"/>
        </w:rPr>
        <w:t xml:space="preserve">the inputs used to calculate its standard offer avoided cost rates based 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s approved avoided cost methodology. After</w:t>
      </w:r>
      <w:r>
        <w:rPr>
          <w:rFonts w:eastAsiaTheme="minorEastAsia"/>
          <w:color w:val="000000" w:themeColor="text1"/>
          <w:szCs w:val="24"/>
          <w:u w:color="000000" w:themeColor="text1"/>
        </w:rPr>
        <w:t xml:space="preserve"> providing interested parties the</w:t>
      </w:r>
      <w:r w:rsidRPr="0082189E">
        <w:rPr>
          <w:rFonts w:eastAsiaTheme="minorEastAsia"/>
          <w:color w:val="000000" w:themeColor="text1"/>
          <w:szCs w:val="24"/>
          <w:u w:color="000000" w:themeColor="text1"/>
        </w:rPr>
        <w:t xml:space="preserve"> opportunity to participate fully in the proceeding,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establish updated standard offer avoided cost rates for the electrical utility.</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(D)</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The avoided cost rates offered by an electrical utility to a small power producer not eligible for the standard offer </w:t>
      </w:r>
      <w:r w:rsidR="00784714">
        <w:rPr>
          <w:rFonts w:eastAsiaTheme="minorEastAsia"/>
          <w:color w:val="000000" w:themeColor="text1"/>
          <w:szCs w:val="24"/>
          <w:u w:color="000000" w:themeColor="text1"/>
        </w:rPr>
        <w:t>must</w:t>
      </w:r>
      <w:r w:rsidRPr="0082189E">
        <w:rPr>
          <w:rFonts w:eastAsiaTheme="minorEastAsia"/>
          <w:color w:val="000000" w:themeColor="text1"/>
          <w:szCs w:val="24"/>
          <w:u w:color="000000" w:themeColor="text1"/>
        </w:rPr>
        <w:t xml:space="preserve"> be calculated based on the avoided cost methodology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in </w:t>
      </w:r>
      <w:r>
        <w:rPr>
          <w:rFonts w:eastAsiaTheme="minorEastAsia"/>
          <w:color w:val="000000" w:themeColor="text1"/>
          <w:szCs w:val="24"/>
          <w:u w:color="000000" w:themeColor="text1"/>
        </w:rPr>
        <w:t>its</w:t>
      </w:r>
      <w:r w:rsidRPr="0082189E">
        <w:rPr>
          <w:rFonts w:eastAsiaTheme="minorEastAsia"/>
          <w:color w:val="000000" w:themeColor="text1"/>
          <w:szCs w:val="24"/>
          <w:u w:color="000000" w:themeColor="text1"/>
        </w:rPr>
        <w:t xml:space="preserve"> most recent proceeding.</w:t>
      </w:r>
      <w:r w:rsidR="00784714">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 xml:space="preserve"> In the event that a small power producer and an electrical utility are unable to mutually agree on an avoided cost rate, the small power producer </w:t>
      </w:r>
      <w:r w:rsidR="00784714">
        <w:rPr>
          <w:rFonts w:eastAsiaTheme="minorEastAsia"/>
          <w:color w:val="000000" w:themeColor="text1"/>
          <w:szCs w:val="24"/>
          <w:u w:color="000000" w:themeColor="text1"/>
        </w:rPr>
        <w:t>has</w:t>
      </w:r>
      <w:r w:rsidRPr="0082189E">
        <w:rPr>
          <w:rFonts w:eastAsiaTheme="minorEastAsia"/>
          <w:color w:val="000000" w:themeColor="text1"/>
          <w:szCs w:val="24"/>
          <w:u w:color="000000" w:themeColor="text1"/>
        </w:rPr>
        <w:t xml:space="preserve"> the right to have any disputed issues resolved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through arbitration or in a formal complaint proceeding.</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(E)</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each proceeding required by this chapter,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shall approve a standard offer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eligible for the standard offer. </w:t>
      </w:r>
      <w:r w:rsidR="00784714">
        <w:rPr>
          <w:rFonts w:eastAsiaTheme="minorEastAsia"/>
          <w:color w:val="000000" w:themeColor="text1"/>
          <w:szCs w:val="24"/>
          <w:u w:color="000000" w:themeColor="text1"/>
        </w:rPr>
        <w:t xml:space="preserve"> </w:t>
      </w:r>
      <w:r w:rsidRPr="0082189E">
        <w:rPr>
          <w:rFonts w:eastAsiaTheme="minorEastAsia"/>
          <w:color w:val="000000" w:themeColor="text1"/>
          <w:szCs w:val="24"/>
          <w:u w:color="000000" w:themeColor="text1"/>
        </w:rPr>
        <w:t xml:space="preserve">In addition,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shall require </w:t>
      </w:r>
      <w:r w:rsidR="00784714" w:rsidRPr="0082189E">
        <w:rPr>
          <w:rFonts w:eastAsiaTheme="minorEastAsia"/>
          <w:color w:val="000000" w:themeColor="text1"/>
          <w:szCs w:val="24"/>
          <w:u w:color="000000" w:themeColor="text1"/>
        </w:rPr>
        <w:t xml:space="preserve">either </w:t>
      </w:r>
      <w:r w:rsidRPr="0082189E">
        <w:rPr>
          <w:rFonts w:eastAsiaTheme="minorEastAsia"/>
          <w:color w:val="000000" w:themeColor="text1"/>
          <w:szCs w:val="24"/>
          <w:u w:color="000000" w:themeColor="text1"/>
        </w:rPr>
        <w:t>the use of the standard offer power purchase agreement or approve a separate form power purchase agreement to be used by each electrical utility in purchasing energy, capacity</w:t>
      </w:r>
      <w:r>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 and other related services from small power producers not eligible for the standard offer. The standard offer and form power purchase agreements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 xml:space="preserve">ommission pursuant to this section shall have an initial term of at least fifteen years, or longer if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deems it necessary in order to comply with subsection (B), and shall provide the small power producer the option of selling the output of its facility to the electrical utility at rates fixed for the in</w:t>
      </w:r>
      <w:r>
        <w:rPr>
          <w:rFonts w:eastAsiaTheme="minorEastAsia"/>
          <w:color w:val="000000" w:themeColor="text1"/>
          <w:szCs w:val="24"/>
          <w:u w:color="000000" w:themeColor="text1"/>
        </w:rPr>
        <w:t>itial term of the agreement.</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(F)</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 xml:space="preserve">In no event shall a power purchase agreement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or offered by an electrical utility to a small power producer</w:t>
      </w:r>
      <w:r w:rsidR="00784714">
        <w:rPr>
          <w:rFonts w:eastAsiaTheme="minorEastAsia"/>
          <w:color w:val="000000" w:themeColor="text1"/>
          <w:szCs w:val="24"/>
          <w:u w:color="000000" w:themeColor="text1"/>
        </w:rPr>
        <w:t xml:space="preserve"> allow</w:t>
      </w:r>
      <w:r w:rsidRPr="0082189E">
        <w:rPr>
          <w:rFonts w:eastAsiaTheme="minorEastAsia"/>
          <w:color w:val="000000" w:themeColor="text1"/>
          <w:szCs w:val="24"/>
          <w:u w:color="000000" w:themeColor="text1"/>
        </w:rPr>
        <w:t>:</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(1)</w:t>
      </w:r>
      <w:r>
        <w:rPr>
          <w:color w:val="000000" w:themeColor="text1"/>
          <w:sz w:val="22"/>
          <w:u w:color="000000" w:themeColor="text1"/>
        </w:rPr>
        <w:tab/>
      </w:r>
      <w:r w:rsidRPr="0082189E">
        <w:rPr>
          <w:color w:val="000000" w:themeColor="text1"/>
          <w:sz w:val="22"/>
          <w:u w:color="000000" w:themeColor="text1"/>
        </w:rPr>
        <w:t>for curtailment by the electrical utility of generation from the small power producer</w:t>
      </w:r>
      <w:r w:rsidR="00784714" w:rsidRPr="00784714">
        <w:rPr>
          <w:color w:val="000000" w:themeColor="text1"/>
          <w:sz w:val="22"/>
          <w:u w:color="000000" w:themeColor="text1"/>
        </w:rPr>
        <w:t>’</w:t>
      </w:r>
      <w:r w:rsidRPr="0082189E">
        <w:rPr>
          <w:color w:val="000000" w:themeColor="text1"/>
          <w:sz w:val="22"/>
          <w:u w:color="000000" w:themeColor="text1"/>
        </w:rPr>
        <w:t xml:space="preserve">s facility for any reason other than a system emergency as defined in PURPA and the PURPA regulations of the Federal Energy Regulatory Commission; </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Pr="0082189E">
        <w:rPr>
          <w:color w:val="000000" w:themeColor="text1"/>
          <w:sz w:val="22"/>
          <w:u w:color="000000" w:themeColor="text1"/>
        </w:rPr>
        <w:t>the electrical utility to terminate the power purchase agreement or collect damages from the small power producer due to a delay in achieving commercial operation of the small power producer</w:t>
      </w:r>
      <w:r w:rsidR="00784714" w:rsidRPr="00784714">
        <w:rPr>
          <w:color w:val="000000" w:themeColor="text1"/>
          <w:sz w:val="22"/>
          <w:u w:color="000000" w:themeColor="text1"/>
        </w:rPr>
        <w:t>’</w:t>
      </w:r>
      <w:r w:rsidRPr="0082189E">
        <w:rPr>
          <w:color w:val="000000" w:themeColor="text1"/>
          <w:sz w:val="22"/>
          <w:u w:color="000000" w:themeColor="text1"/>
        </w:rPr>
        <w:t xml:space="preserve">s facility </w:t>
      </w:r>
      <w:r>
        <w:rPr>
          <w:color w:val="000000" w:themeColor="text1"/>
          <w:sz w:val="22"/>
          <w:u w:color="000000" w:themeColor="text1"/>
        </w:rPr>
        <w:t>if</w:t>
      </w:r>
      <w:r w:rsidRPr="0082189E">
        <w:rPr>
          <w:color w:val="000000" w:themeColor="text1"/>
          <w:sz w:val="22"/>
          <w:u w:color="000000" w:themeColor="text1"/>
        </w:rPr>
        <w:t xml:space="preserve"> </w:t>
      </w:r>
      <w:r w:rsidR="00784714">
        <w:rPr>
          <w:color w:val="000000" w:themeColor="text1"/>
          <w:sz w:val="22"/>
          <w:u w:color="000000" w:themeColor="text1"/>
        </w:rPr>
        <w:t>the</w:t>
      </w:r>
      <w:r w:rsidRPr="0082189E">
        <w:rPr>
          <w:color w:val="000000" w:themeColor="text1"/>
          <w:sz w:val="22"/>
          <w:u w:color="000000" w:themeColor="text1"/>
        </w:rPr>
        <w:t xml:space="preserve"> delay is due to the electrical utility</w:t>
      </w:r>
      <w:r w:rsidR="00784714" w:rsidRPr="00784714">
        <w:rPr>
          <w:color w:val="000000" w:themeColor="text1"/>
          <w:sz w:val="22"/>
          <w:u w:color="000000" w:themeColor="text1"/>
        </w:rPr>
        <w:t>’</w:t>
      </w:r>
      <w:r w:rsidRPr="0082189E">
        <w:rPr>
          <w:color w:val="000000" w:themeColor="text1"/>
          <w:sz w:val="22"/>
          <w:u w:color="000000" w:themeColor="text1"/>
        </w:rPr>
        <w:t>s delay in connecting the facility to its transmission or distribution system;</w:t>
      </w:r>
      <w:r>
        <w:rPr>
          <w:color w:val="000000" w:themeColor="text1"/>
          <w:sz w:val="22"/>
          <w:u w:color="000000" w:themeColor="text1"/>
        </w:rPr>
        <w:t xml:space="preserve"> or </w:t>
      </w:r>
    </w:p>
    <w:p w:rsidR="00966132" w:rsidRPr="0082189E" w:rsidRDefault="00966132" w:rsidP="0096613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ind w:left="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t>(3)</w:t>
      </w:r>
      <w:r w:rsidR="00784714">
        <w:rPr>
          <w:color w:val="000000" w:themeColor="text1"/>
          <w:sz w:val="22"/>
          <w:u w:color="000000" w:themeColor="text1"/>
        </w:rPr>
        <w:tab/>
      </w:r>
      <w:r w:rsidRPr="0082189E">
        <w:rPr>
          <w:color w:val="000000" w:themeColor="text1"/>
          <w:sz w:val="22"/>
          <w:u w:color="000000" w:themeColor="text1"/>
        </w:rPr>
        <w:t xml:space="preserve">the electrical utility to charge, or reduce the price paid to, the small power producer based on costs incurred by the electrical utility to respond to the intermittent nature of electrical generation by the small power producer, which costs </w:t>
      </w:r>
      <w:r w:rsidR="00784714">
        <w:rPr>
          <w:color w:val="000000" w:themeColor="text1"/>
          <w:sz w:val="22"/>
          <w:u w:color="000000" w:themeColor="text1"/>
        </w:rPr>
        <w:t>must</w:t>
      </w:r>
      <w:r w:rsidRPr="0082189E">
        <w:rPr>
          <w:color w:val="000000" w:themeColor="text1"/>
          <w:sz w:val="22"/>
          <w:u w:color="000000" w:themeColor="text1"/>
        </w:rPr>
        <w:t xml:space="preserve"> be recoverable by the electrical utility as part of its annual fuel cost proceedings pursuant to Section 58</w:t>
      </w:r>
      <w:r w:rsidR="00784714">
        <w:rPr>
          <w:color w:val="000000" w:themeColor="text1"/>
          <w:sz w:val="22"/>
          <w:u w:color="000000" w:themeColor="text1"/>
        </w:rPr>
        <w:noBreakHyphen/>
      </w:r>
      <w:r w:rsidRPr="0082189E">
        <w:rPr>
          <w:color w:val="000000" w:themeColor="text1"/>
          <w:sz w:val="22"/>
          <w:u w:color="000000" w:themeColor="text1"/>
        </w:rPr>
        <w:t>27</w:t>
      </w:r>
      <w:r w:rsidR="00784714">
        <w:rPr>
          <w:color w:val="000000" w:themeColor="text1"/>
          <w:sz w:val="22"/>
          <w:u w:color="000000" w:themeColor="text1"/>
        </w:rPr>
        <w:noBreakHyphen/>
      </w:r>
      <w:r w:rsidRPr="0082189E">
        <w:rPr>
          <w:color w:val="000000" w:themeColor="text1"/>
          <w:sz w:val="22"/>
          <w:u w:color="000000" w:themeColor="text1"/>
        </w:rPr>
        <w:t>865.</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color w:val="000000" w:themeColor="text1"/>
          <w:szCs w:val="24"/>
          <w:u w:color="000000" w:themeColor="text1"/>
        </w:rPr>
      </w:pPr>
      <w:r>
        <w:rPr>
          <w:rFonts w:eastAsiaTheme="minorEastAsia"/>
          <w:color w:val="000000" w:themeColor="text1"/>
          <w:szCs w:val="24"/>
          <w:u w:color="000000" w:themeColor="text1"/>
        </w:rPr>
        <w:tab/>
        <w:t>(G)</w:t>
      </w:r>
      <w:r>
        <w:rPr>
          <w:rFonts w:eastAsiaTheme="minorEastAsia"/>
          <w:color w:val="000000" w:themeColor="text1"/>
          <w:szCs w:val="24"/>
          <w:u w:color="000000" w:themeColor="text1"/>
        </w:rPr>
        <w:tab/>
      </w:r>
      <w:r w:rsidRPr="0082189E">
        <w:rPr>
          <w:rFonts w:eastAsiaTheme="minorEastAsia"/>
          <w:color w:val="000000" w:themeColor="text1"/>
          <w:szCs w:val="24"/>
          <w:u w:color="000000" w:themeColor="text1"/>
        </w:rPr>
        <w:t>An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standard offer avoided cost rates approved by the </w:t>
      </w:r>
      <w:r>
        <w:rPr>
          <w:rFonts w:eastAsiaTheme="minorEastAsia"/>
          <w:color w:val="000000" w:themeColor="text1"/>
          <w:szCs w:val="24"/>
          <w:u w:color="000000" w:themeColor="text1"/>
        </w:rPr>
        <w:t>c</w:t>
      </w:r>
      <w:r w:rsidRPr="0082189E">
        <w:rPr>
          <w:rFonts w:eastAsiaTheme="minorEastAsia"/>
          <w:color w:val="000000" w:themeColor="text1"/>
          <w:szCs w:val="24"/>
          <w:u w:color="000000" w:themeColor="text1"/>
        </w:rPr>
        <w:t>ommission pursuant to this chapter shall serve as the electrical utility</w:t>
      </w:r>
      <w:r w:rsidR="00784714" w:rsidRPr="00784714">
        <w:rPr>
          <w:rFonts w:eastAsiaTheme="minorEastAsia"/>
          <w:color w:val="000000" w:themeColor="text1"/>
          <w:szCs w:val="24"/>
          <w:u w:color="000000" w:themeColor="text1"/>
        </w:rPr>
        <w:t>’</w:t>
      </w:r>
      <w:r w:rsidRPr="0082189E">
        <w:rPr>
          <w:rFonts w:eastAsiaTheme="minorEastAsia"/>
          <w:color w:val="000000" w:themeColor="text1"/>
          <w:szCs w:val="24"/>
          <w:u w:color="000000" w:themeColor="text1"/>
        </w:rPr>
        <w:t xml:space="preserve">s avoided costs for the purpose of recovering fuel costs associated with an approved distributed energy resource plan as required </w:t>
      </w:r>
      <w:r w:rsidR="00784714">
        <w:rPr>
          <w:rFonts w:eastAsiaTheme="minorEastAsia"/>
          <w:color w:val="000000" w:themeColor="text1"/>
          <w:szCs w:val="24"/>
          <w:u w:color="000000" w:themeColor="text1"/>
        </w:rPr>
        <w:t>pursuant to</w:t>
      </w:r>
      <w:r w:rsidRPr="0082189E">
        <w:rPr>
          <w:rFonts w:eastAsiaTheme="minorEastAsia"/>
          <w:color w:val="000000" w:themeColor="text1"/>
          <w:szCs w:val="24"/>
          <w:u w:color="000000" w:themeColor="text1"/>
        </w:rPr>
        <w:t xml:space="preserve"> Section 58</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27</w:t>
      </w:r>
      <w:r w:rsidR="00784714">
        <w:rPr>
          <w:rFonts w:eastAsiaTheme="minorEastAsia"/>
          <w:color w:val="000000" w:themeColor="text1"/>
          <w:szCs w:val="24"/>
          <w:u w:color="000000" w:themeColor="text1"/>
        </w:rPr>
        <w:noBreakHyphen/>
      </w:r>
      <w:r w:rsidRPr="0082189E">
        <w:rPr>
          <w:rFonts w:eastAsiaTheme="minorEastAsia"/>
          <w:color w:val="000000" w:themeColor="text1"/>
          <w:szCs w:val="24"/>
          <w:u w:color="000000" w:themeColor="text1"/>
        </w:rPr>
        <w:t>865.</w:t>
      </w:r>
      <w:r>
        <w:rPr>
          <w:rFonts w:eastAsiaTheme="minorEastAsia"/>
          <w:color w:val="000000" w:themeColor="text1"/>
          <w:szCs w:val="24"/>
          <w:u w:color="000000" w:themeColor="text1"/>
        </w:rPr>
        <w:t>”</w:t>
      </w:r>
    </w:p>
    <w:p w:rsidR="00966132" w:rsidRPr="0082189E"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784714">
        <w:noBreakHyphen/>
      </w:r>
      <w:r>
        <w:t>39</w:t>
      </w:r>
      <w:r w:rsidR="00784714">
        <w:noBreakHyphen/>
      </w:r>
      <w:r>
        <w:t>120(A) and (B) of the 1976 Code is amended to read:</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846494"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784714" w:rsidRPr="00784714">
        <w:t>‘</w:t>
      </w:r>
      <w:r w:rsidRPr="00846494">
        <w:t>AC</w:t>
      </w:r>
      <w:r w:rsidR="00784714" w:rsidRPr="00784714">
        <w:t>’</w:t>
      </w:r>
      <w:r w:rsidRPr="00846494">
        <w:t xml:space="preserve"> means alternating current, as measured at the point of interconnection of the </w:t>
      </w:r>
      <w:r w:rsidRPr="00846494">
        <w:rPr>
          <w:strike/>
        </w:rPr>
        <w:t>renewable energy</w:t>
      </w:r>
      <w:r w:rsidRPr="00846494">
        <w:t xml:space="preserve"> </w:t>
      </w:r>
      <w:r>
        <w:rPr>
          <w:u w:val="single"/>
        </w:rPr>
        <w:t>small power producer</w:t>
      </w:r>
      <w:r w:rsidR="00784714" w:rsidRPr="00784714">
        <w:rPr>
          <w:u w:val="single"/>
        </w:rPr>
        <w:t>’</w:t>
      </w:r>
      <w:r>
        <w:rPr>
          <w:u w:val="single"/>
        </w:rPr>
        <w:t xml:space="preserve">s </w:t>
      </w:r>
      <w:r w:rsidRPr="00846494">
        <w:t>facility to the interconnecting electrical utility</w:t>
      </w:r>
      <w:r w:rsidR="00784714" w:rsidRPr="00784714">
        <w:t>’</w:t>
      </w:r>
      <w:r w:rsidRPr="00846494">
        <w:t>s transmission or distribution system.</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784714" w:rsidRPr="00784714">
        <w:t>‘</w:t>
      </w:r>
      <w:r w:rsidRPr="00846494">
        <w:t>Avoided costs</w:t>
      </w:r>
      <w:r w:rsidR="00784714" w:rsidRPr="00784714">
        <w:t>’</w:t>
      </w:r>
      <w:r w:rsidRPr="00846494">
        <w:t xml:space="preserve"> means </w:t>
      </w:r>
      <w:r w:rsidRPr="00846494">
        <w:rPr>
          <w:strike/>
        </w:rPr>
        <w:t>payments for purchases of electricity made according to an electrical utility</w:t>
      </w:r>
      <w:r w:rsidR="00784714" w:rsidRPr="00784714">
        <w:rPr>
          <w:strike/>
        </w:rPr>
        <w:t>’</w:t>
      </w:r>
      <w:r w:rsidRPr="00846494">
        <w:rPr>
          <w:strike/>
        </w:rPr>
        <w:t>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 39 140(A)(1)</w:t>
      </w:r>
      <w:r>
        <w:t xml:space="preserve"> </w:t>
      </w:r>
      <w:r>
        <w:rPr>
          <w:u w:val="single"/>
        </w:rPr>
        <w:t>costs as defined pursuant to Section 58</w:t>
      </w:r>
      <w:r w:rsidR="00784714">
        <w:rPr>
          <w:u w:val="single"/>
        </w:rPr>
        <w:noBreakHyphen/>
      </w:r>
      <w:r>
        <w:rPr>
          <w:u w:val="single"/>
        </w:rPr>
        <w:t>41</w:t>
      </w:r>
      <w:r w:rsidR="00784714">
        <w:rPr>
          <w:u w:val="single"/>
        </w:rPr>
        <w:noBreakHyphen/>
      </w:r>
      <w:r w:rsidR="009C77BA">
        <w:rPr>
          <w:u w:val="single"/>
        </w:rPr>
        <w:t>2</w:t>
      </w:r>
      <w:r>
        <w:rPr>
          <w:u w:val="single"/>
        </w:rPr>
        <w:t>0(2)</w:t>
      </w:r>
      <w:r w:rsidRPr="00846494">
        <w:t>.</w:t>
      </w:r>
      <w:r>
        <w:t>”</w:t>
      </w:r>
    </w:p>
    <w:p w:rsidR="00966132"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32" w:rsidRPr="00522CE0" w:rsidRDefault="00966132" w:rsidP="009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A6A45" w:rsidRDefault="007847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7D6" w:rsidRDefault="006317D6" w:rsidP="006317D6">
      <w:pPr>
        <w:suppressAutoHyphens/>
      </w:pPr>
    </w:p>
    <w:sectPr w:rsidR="006317D6" w:rsidSect="006317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38E" w:rsidRDefault="0069638E" w:rsidP="009F0C77">
      <w:r>
        <w:separator/>
      </w:r>
    </w:p>
  </w:endnote>
  <w:endnote w:type="continuationSeparator" w:id="0">
    <w:p w:rsidR="0069638E" w:rsidRDefault="006963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A89786-EE1D-4775-AD1F-3B8DD9B5D364}"/>
    <w:embedBold r:id="rId2" w:fontKey="{32C2B928-7C0B-446D-A524-CA8852889886}"/>
  </w:font>
  <w:font w:name="Calibri">
    <w:panose1 w:val="020F0502020204030204"/>
    <w:charset w:val="00"/>
    <w:family w:val="swiss"/>
    <w:pitch w:val="variable"/>
    <w:sig w:usb0="E00002FF" w:usb1="4000ACFF" w:usb2="00000001" w:usb3="00000000" w:csb0="0000019F" w:csb1="00000000"/>
    <w:embedRegular r:id="rId3" w:fontKey="{2556E5BE-9A72-45D0-B502-0964AB180045}"/>
  </w:font>
  <w:font w:name="Segoe UI">
    <w:panose1 w:val="020B0502040204020203"/>
    <w:charset w:val="00"/>
    <w:family w:val="swiss"/>
    <w:pitch w:val="variable"/>
    <w:sig w:usb0="E10022FF" w:usb1="C000E47F" w:usb2="00000029" w:usb3="00000000" w:csb0="000001DF" w:csb1="00000000"/>
    <w:embedRegular r:id="rId4" w:fontKey="{EC2153CC-5DCA-4DD6-B5A3-A2743DE5C3FF}"/>
  </w:font>
  <w:font w:name="Cambria">
    <w:panose1 w:val="02040503050406030204"/>
    <w:charset w:val="00"/>
    <w:family w:val="roman"/>
    <w:pitch w:val="variable"/>
    <w:sig w:usb0="E00002FF" w:usb1="400004FF" w:usb2="00000000" w:usb3="00000000" w:csb0="0000019F" w:csb1="00000000"/>
    <w:embedRegular r:id="rId5" w:fontKey="{F1CA0520-F2F2-45B9-BEE6-7EE2F080C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A45" w:rsidRPr="006317D6" w:rsidRDefault="006317D6" w:rsidP="006317D6">
    <w:pPr>
      <w:pStyle w:val="Footer"/>
      <w:tabs>
        <w:tab w:val="clear" w:pos="4680"/>
        <w:tab w:val="clear" w:pos="9360"/>
        <w:tab w:val="center" w:pos="2995"/>
      </w:tabs>
      <w:spacing w:before="120"/>
    </w:pPr>
    <w:r>
      <w:t>[4796]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38E" w:rsidRDefault="0069638E" w:rsidP="009F0C77">
      <w:r>
        <w:separator/>
      </w:r>
    </w:p>
  </w:footnote>
  <w:footnote w:type="continuationSeparator" w:id="0">
    <w:p w:rsidR="0069638E" w:rsidRDefault="006963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6ZW18"/>
    <w:docVar w:name="CoverBillType" w:val="b"/>
    <w:docVar w:name="DocPath" w:val="L:\Council\bills\GGS\22066ZW18.DOCX"/>
    <w:docVar w:name="dvBillNumber" w:val="4796"/>
    <w:docVar w:name="dvBillNumberPrefix" w:val="H. "/>
    <w:docVar w:name="dvOriginalBody" w:val="House"/>
    <w:docVar w:name="dvSteno" w:val="GGS"/>
    <w:docVar w:name="NameofBody" w:val="h"/>
    <w:docVar w:name="vGroup2" w:val="Council"/>
  </w:docVars>
  <w:rsids>
    <w:rsidRoot w:val="006A07E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125"/>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7D6"/>
    <w:rsid w:val="006913C9"/>
    <w:rsid w:val="0069470D"/>
    <w:rsid w:val="0069638E"/>
    <w:rsid w:val="006A07E0"/>
    <w:rsid w:val="006D58AA"/>
    <w:rsid w:val="00734F00"/>
    <w:rsid w:val="00784714"/>
    <w:rsid w:val="007A70AE"/>
    <w:rsid w:val="008362E8"/>
    <w:rsid w:val="0085786E"/>
    <w:rsid w:val="008A1768"/>
    <w:rsid w:val="008A489F"/>
    <w:rsid w:val="008A6A45"/>
    <w:rsid w:val="008F0F33"/>
    <w:rsid w:val="008F4429"/>
    <w:rsid w:val="0094021A"/>
    <w:rsid w:val="00966132"/>
    <w:rsid w:val="009B44AF"/>
    <w:rsid w:val="009C6A0B"/>
    <w:rsid w:val="009C77BA"/>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3A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11766D-AFA6-4A04-9290-40C71193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66132"/>
    <w:pPr>
      <w:autoSpaceDE w:val="0"/>
      <w:autoSpaceDN w:val="0"/>
      <w:spacing w:line="480" w:lineRule="atLeast"/>
      <w:ind w:left="720"/>
      <w:contextualSpacing/>
      <w:jc w:val="left"/>
    </w:pPr>
    <w:rPr>
      <w:rFonts w:eastAsiaTheme="minorEastAsia"/>
      <w:sz w:val="24"/>
      <w:szCs w:val="24"/>
    </w:rPr>
  </w:style>
  <w:style w:type="paragraph" w:styleId="BalloonText">
    <w:name w:val="Balloon Text"/>
    <w:basedOn w:val="Normal"/>
    <w:link w:val="BalloonTextChar"/>
    <w:uiPriority w:val="99"/>
    <w:semiHidden/>
    <w:unhideWhenUsed/>
    <w:rsid w:val="007847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7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5BAFA-03F5-407C-815A-3FDC8372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1206</Words>
  <Characters>6624</Characters>
  <Application>Microsoft Office Word</Application>
  <DocSecurity>0</DocSecurity>
  <Lines>157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4796 Text of Previous Version (Jan. 31, 2018) - South Carolina Legislature Online</dc:title>
  <dc:creator>GloriaShackelford</dc:creator>
  <cp:lastModifiedBy>S Volk</cp:lastModifiedBy>
  <cp:revision>2</cp:revision>
  <cp:lastPrinted>2018-01-23T19:03:00Z</cp:lastPrinted>
  <dcterms:created xsi:type="dcterms:W3CDTF">2018-01-31T18:33:00Z</dcterms:created>
  <dcterms:modified xsi:type="dcterms:W3CDTF">2018-01-31T18:33:00Z</dcterms:modified>
</cp:coreProperties>
</file>