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9A2" w:rsidRDefault="000129A2"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31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EF6"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EB46F3">
        <w:rPr>
          <w:color w:val="000000" w:themeColor="text1"/>
          <w:u w:color="000000" w:themeColor="text1"/>
        </w:rPr>
        <w:noBreakHyphen/>
      </w:r>
      <w:r w:rsidRPr="00CF7AE3">
        <w:rPr>
          <w:color w:val="000000" w:themeColor="text1"/>
          <w:u w:color="000000" w:themeColor="text1"/>
        </w:rPr>
        <w:t>1</w:t>
      </w:r>
      <w:r w:rsidR="00EB46F3">
        <w:rPr>
          <w:color w:val="000000" w:themeColor="text1"/>
          <w:u w:color="000000" w:themeColor="text1"/>
        </w:rPr>
        <w:noBreakHyphen/>
      </w:r>
      <w:r w:rsidRPr="00CF7AE3">
        <w:rPr>
          <w:color w:val="000000" w:themeColor="text1"/>
          <w:u w:color="000000" w:themeColor="text1"/>
        </w:rPr>
        <w:t>530, 6</w:t>
      </w:r>
      <w:r w:rsidR="00EB46F3">
        <w:rPr>
          <w:color w:val="000000" w:themeColor="text1"/>
          <w:u w:color="000000" w:themeColor="text1"/>
        </w:rPr>
        <w:noBreakHyphen/>
      </w:r>
      <w:r w:rsidRPr="00CF7AE3">
        <w:rPr>
          <w:color w:val="000000" w:themeColor="text1"/>
          <w:u w:color="000000" w:themeColor="text1"/>
        </w:rPr>
        <w:t>1</w:t>
      </w:r>
      <w:r w:rsidR="00EB46F3">
        <w:rPr>
          <w:color w:val="000000" w:themeColor="text1"/>
          <w:u w:color="000000" w:themeColor="text1"/>
        </w:rPr>
        <w:noBreakHyphen/>
      </w:r>
      <w:r w:rsidRPr="00CF7AE3">
        <w:rPr>
          <w:color w:val="000000" w:themeColor="text1"/>
          <w:u w:color="000000" w:themeColor="text1"/>
        </w:rPr>
        <w:t>730, AND 6</w:t>
      </w:r>
      <w:r w:rsidR="00EB46F3">
        <w:rPr>
          <w:color w:val="000000" w:themeColor="text1"/>
          <w:u w:color="000000" w:themeColor="text1"/>
        </w:rPr>
        <w:noBreakHyphen/>
      </w:r>
      <w:r w:rsidRPr="00CF7AE3">
        <w:rPr>
          <w:color w:val="000000" w:themeColor="text1"/>
          <w:u w:color="000000" w:themeColor="text1"/>
        </w:rPr>
        <w:t>4</w:t>
      </w:r>
      <w:r w:rsidR="00EB46F3">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EB46F3">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130" w:rsidRDefault="006131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130" w:rsidRDefault="006131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EF6" w:rsidRPr="00CF7AE3" w:rsidRDefault="00613130"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4EF6" w:rsidRPr="00CF7AE3">
        <w:rPr>
          <w:color w:val="000000" w:themeColor="text1"/>
          <w:u w:color="000000" w:themeColor="text1"/>
        </w:rPr>
        <w:t>Section 6</w:t>
      </w:r>
      <w:r w:rsidR="00EB46F3">
        <w:rPr>
          <w:color w:val="000000" w:themeColor="text1"/>
          <w:u w:color="000000" w:themeColor="text1"/>
        </w:rPr>
        <w:noBreakHyphen/>
      </w:r>
      <w:r w:rsidR="00CB4EF6" w:rsidRPr="00CF7AE3">
        <w:rPr>
          <w:color w:val="000000" w:themeColor="text1"/>
          <w:u w:color="000000" w:themeColor="text1"/>
        </w:rPr>
        <w:t>1</w:t>
      </w:r>
      <w:r w:rsidR="00EB46F3">
        <w:rPr>
          <w:color w:val="000000" w:themeColor="text1"/>
          <w:u w:color="000000" w:themeColor="text1"/>
        </w:rPr>
        <w:noBreakHyphen/>
      </w:r>
      <w:r w:rsidR="00CB4EF6" w:rsidRPr="00CF7AE3">
        <w:rPr>
          <w:color w:val="000000" w:themeColor="text1"/>
          <w:u w:color="000000" w:themeColor="text1"/>
        </w:rPr>
        <w:t>530(A) of the 1976 Code is amended to read:</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local accommodations tax must be used exclusively for the following purposes: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EB46F3">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EB46F3">
        <w:rPr>
          <w:color w:val="000000" w:themeColor="text1"/>
          <w:u w:color="000000" w:themeColor="text1"/>
        </w:rPr>
        <w:noBreakHyphen/>
      </w:r>
      <w:r w:rsidRPr="00CF7AE3">
        <w:rPr>
          <w:color w:val="000000" w:themeColor="text1"/>
          <w:u w:color="000000" w:themeColor="text1"/>
        </w:rPr>
        <w:t>related cultural, recreational, or historic facilities;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renourishment, or other tourism</w:t>
      </w:r>
      <w:r w:rsidR="00EB46F3">
        <w:rPr>
          <w:color w:val="000000" w:themeColor="text1"/>
          <w:u w:color="000000" w:themeColor="text1"/>
        </w:rPr>
        <w:noBreakHyphen/>
      </w:r>
      <w:r w:rsidRPr="00CF7AE3">
        <w:rPr>
          <w:color w:val="000000" w:themeColor="text1"/>
          <w:u w:color="000000" w:themeColor="text1"/>
        </w:rPr>
        <w:t>related lands and water access;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EB46F3">
        <w:rPr>
          <w:color w:val="000000" w:themeColor="text1"/>
          <w:u w:color="000000" w:themeColor="text1"/>
        </w:rPr>
        <w:noBreakHyphen/>
      </w:r>
      <w:r w:rsidRPr="00CF7AE3">
        <w:rPr>
          <w:color w:val="000000" w:themeColor="text1"/>
          <w:u w:color="000000" w:themeColor="text1"/>
        </w:rPr>
        <w:t>related demand</w:t>
      </w:r>
      <w:r w:rsidRPr="00CF7AE3">
        <w:rPr>
          <w:color w:val="000000" w:themeColor="text1"/>
          <w:u w:val="single" w:color="000000" w:themeColor="text1"/>
        </w:rPr>
        <w:t>; or</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control and repair of flooding</w:t>
      </w:r>
      <w:r>
        <w:rPr>
          <w:color w:val="000000" w:themeColor="text1"/>
          <w:u w:val="single" w:color="000000" w:themeColor="text1"/>
        </w:rPr>
        <w:t xml:space="preserve"> and drainage</w:t>
      </w:r>
      <w:r w:rsidRPr="00CF7AE3">
        <w:rPr>
          <w:color w:val="000000" w:themeColor="text1"/>
          <w:u w:val="single" w:color="000000" w:themeColor="text1"/>
        </w:rPr>
        <w:t xml:space="preserve"> at touris</w:t>
      </w:r>
      <w:r>
        <w:rPr>
          <w:color w:val="000000" w:themeColor="text1"/>
          <w:u w:val="single" w:color="000000" w:themeColor="text1"/>
        </w:rPr>
        <w:t>m</w:t>
      </w:r>
      <w:r w:rsidR="00EB46F3">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lastRenderedPageBreak/>
        <w:t>SECTION</w:t>
      </w:r>
      <w:r w:rsidRPr="00CF7AE3">
        <w:rPr>
          <w:color w:val="000000" w:themeColor="text1"/>
          <w:u w:color="000000" w:themeColor="text1"/>
        </w:rPr>
        <w:tab/>
        <w:t>2.</w:t>
      </w:r>
      <w:r w:rsidRPr="00CF7AE3">
        <w:rPr>
          <w:color w:val="000000" w:themeColor="text1"/>
          <w:u w:color="000000" w:themeColor="text1"/>
        </w:rPr>
        <w:tab/>
        <w:t>Section 6</w:t>
      </w:r>
      <w:r w:rsidR="00EB46F3">
        <w:rPr>
          <w:color w:val="000000" w:themeColor="text1"/>
          <w:u w:color="000000" w:themeColor="text1"/>
        </w:rPr>
        <w:noBreakHyphen/>
      </w:r>
      <w:r w:rsidRPr="00CF7AE3">
        <w:rPr>
          <w:color w:val="000000" w:themeColor="text1"/>
          <w:u w:color="000000" w:themeColor="text1"/>
        </w:rPr>
        <w:t>1</w:t>
      </w:r>
      <w:r w:rsidR="00EB46F3">
        <w:rPr>
          <w:color w:val="000000" w:themeColor="text1"/>
          <w:u w:color="000000" w:themeColor="text1"/>
        </w:rPr>
        <w:noBreakHyphen/>
      </w:r>
      <w:r w:rsidRPr="00CF7AE3">
        <w:rPr>
          <w:color w:val="000000" w:themeColor="text1"/>
          <w:u w:color="000000" w:themeColor="text1"/>
        </w:rPr>
        <w:t>730(A) of the 1976 Code is amended to read:</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hospitality tax must be used exclusively for the following purposes: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EB46F3">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EB46F3">
        <w:rPr>
          <w:color w:val="000000" w:themeColor="text1"/>
          <w:u w:color="000000" w:themeColor="text1"/>
        </w:rPr>
        <w:noBreakHyphen/>
      </w:r>
      <w:r w:rsidRPr="00CF7AE3">
        <w:rPr>
          <w:color w:val="000000" w:themeColor="text1"/>
          <w:u w:color="000000" w:themeColor="text1"/>
        </w:rPr>
        <w:t>related cultural, recreational, or historic facilities;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and renourishment;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CB4EF6" w:rsidRPr="00C873F0"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EB46F3">
        <w:rPr>
          <w:color w:val="000000" w:themeColor="text1"/>
          <w:u w:color="000000" w:themeColor="text1"/>
        </w:rPr>
        <w:noBreakHyphen/>
      </w:r>
      <w:r w:rsidRPr="00CF7AE3">
        <w:rPr>
          <w:color w:val="000000" w:themeColor="text1"/>
          <w:u w:color="000000" w:themeColor="text1"/>
        </w:rPr>
        <w:t>related demand</w:t>
      </w:r>
      <w:r>
        <w:rPr>
          <w:color w:val="000000" w:themeColor="text1"/>
          <w:u w:val="single" w:color="000000" w:themeColor="text1"/>
        </w:rPr>
        <w:t>; or</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 xml:space="preserve">control and repair of flooding </w:t>
      </w:r>
      <w:r>
        <w:rPr>
          <w:color w:val="000000" w:themeColor="text1"/>
          <w:u w:val="single" w:color="000000" w:themeColor="text1"/>
        </w:rPr>
        <w:t xml:space="preserve">and drainage </w:t>
      </w:r>
      <w:r w:rsidRPr="00CF7AE3">
        <w:rPr>
          <w:color w:val="000000" w:themeColor="text1"/>
          <w:u w:val="single" w:color="000000" w:themeColor="text1"/>
        </w:rPr>
        <w:t>at touris</w:t>
      </w:r>
      <w:r>
        <w:rPr>
          <w:color w:val="000000" w:themeColor="text1"/>
          <w:u w:val="single" w:color="000000" w:themeColor="text1"/>
        </w:rPr>
        <w:t>m</w:t>
      </w:r>
      <w:r w:rsidR="00EB46F3">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SECTION</w:t>
      </w:r>
      <w:r w:rsidRPr="00CF7AE3">
        <w:rPr>
          <w:color w:val="000000" w:themeColor="text1"/>
          <w:u w:color="000000" w:themeColor="text1"/>
        </w:rPr>
        <w:tab/>
        <w:t>3.</w:t>
      </w:r>
      <w:r w:rsidRPr="00CF7AE3">
        <w:rPr>
          <w:color w:val="000000" w:themeColor="text1"/>
          <w:u w:color="000000" w:themeColor="text1"/>
        </w:rPr>
        <w:tab/>
        <w:t>Section 6</w:t>
      </w:r>
      <w:r w:rsidR="00EB46F3">
        <w:rPr>
          <w:color w:val="000000" w:themeColor="text1"/>
          <w:u w:color="000000" w:themeColor="text1"/>
        </w:rPr>
        <w:noBreakHyphen/>
      </w:r>
      <w:r w:rsidRPr="00CF7AE3">
        <w:rPr>
          <w:color w:val="000000" w:themeColor="text1"/>
          <w:u w:color="000000" w:themeColor="text1"/>
        </w:rPr>
        <w:t>4</w:t>
      </w:r>
      <w:r w:rsidR="00EB46F3">
        <w:rPr>
          <w:color w:val="000000" w:themeColor="text1"/>
          <w:u w:color="000000" w:themeColor="text1"/>
        </w:rPr>
        <w:noBreakHyphen/>
      </w:r>
      <w:r w:rsidRPr="00CF7AE3">
        <w:rPr>
          <w:color w:val="000000" w:themeColor="text1"/>
          <w:u w:color="000000" w:themeColor="text1"/>
        </w:rPr>
        <w:t xml:space="preserve">10(4)(b) of the 1976 Code, as last amended by Act 184 of 2014, is </w:t>
      </w:r>
      <w:r>
        <w:rPr>
          <w:color w:val="000000" w:themeColor="text1"/>
          <w:u w:color="000000" w:themeColor="text1"/>
        </w:rPr>
        <w:t xml:space="preserve">further </w:t>
      </w:r>
      <w:r w:rsidRPr="00CF7AE3">
        <w:rPr>
          <w:color w:val="000000" w:themeColor="text1"/>
          <w:u w:color="000000" w:themeColor="text1"/>
        </w:rPr>
        <w:t>amended to read:</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“(b)</w:t>
      </w:r>
      <w:r w:rsidRPr="00CF7AE3">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00EB46F3" w:rsidRPr="00EB46F3">
        <w:rPr>
          <w:color w:val="000000" w:themeColor="text1"/>
          <w:u w:color="000000" w:themeColor="text1"/>
        </w:rPr>
        <w:t>‘</w:t>
      </w:r>
      <w:r w:rsidRPr="00CF7AE3">
        <w:rPr>
          <w:color w:val="000000" w:themeColor="text1"/>
          <w:u w:color="000000" w:themeColor="text1"/>
        </w:rPr>
        <w:t>Tourism</w:t>
      </w:r>
      <w:r w:rsidR="00EB46F3">
        <w:rPr>
          <w:color w:val="000000" w:themeColor="text1"/>
          <w:u w:color="000000" w:themeColor="text1"/>
        </w:rPr>
        <w:noBreakHyphen/>
      </w:r>
      <w:r w:rsidRPr="00CF7AE3">
        <w:rPr>
          <w:color w:val="000000" w:themeColor="text1"/>
          <w:u w:color="000000" w:themeColor="text1"/>
        </w:rPr>
        <w:t>related expenditures</w:t>
      </w:r>
      <w:r w:rsidR="00EB46F3" w:rsidRPr="00EB46F3">
        <w:rPr>
          <w:color w:val="000000" w:themeColor="text1"/>
          <w:u w:color="000000" w:themeColor="text1"/>
        </w:rPr>
        <w:t>’</w:t>
      </w:r>
      <w:r w:rsidRPr="00CF7AE3">
        <w:rPr>
          <w:color w:val="000000" w:themeColor="text1"/>
          <w:u w:color="000000" w:themeColor="text1"/>
        </w:rPr>
        <w:t xml:space="preserve"> include:</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w:t>
      </w:r>
      <w:r>
        <w:rPr>
          <w:color w:val="000000" w:themeColor="text1"/>
          <w:u w:color="000000" w:themeColor="text1"/>
        </w:rPr>
        <w:t xml:space="preserve"> </w:t>
      </w:r>
      <w:r w:rsidRPr="00CF7AE3">
        <w:rPr>
          <w:color w:val="000000" w:themeColor="text1"/>
          <w:u w:color="000000" w:themeColor="text1"/>
        </w:rPr>
        <w:tab/>
        <w:t>advertising and promotion of tourism so as to develop and increase tourist attendance through the generation of publicity;</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w:t>
      </w:r>
      <w:r w:rsidRPr="00CF7AE3">
        <w:rPr>
          <w:color w:val="000000" w:themeColor="text1"/>
          <w:u w:color="000000" w:themeColor="text1"/>
        </w:rPr>
        <w:tab/>
        <w:t>promotion of the arts and cultural events;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(iii)</w:t>
      </w:r>
      <w:r w:rsidRPr="00CF7AE3">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(iv)</w:t>
      </w:r>
      <w:r w:rsidRPr="00CF7AE3">
        <w:rPr>
          <w:color w:val="000000" w:themeColor="text1"/>
          <w:u w:color="000000" w:themeColor="text1"/>
        </w:rPr>
        <w:tab/>
        <w:t xml:space="preserve">the criminal justice system, law enforcement, fire protection, solid waste collection, and health facilities when </w:t>
      </w:r>
      <w:r w:rsidRPr="00CF7AE3">
        <w:rPr>
          <w:color w:val="000000" w:themeColor="text1"/>
          <w:u w:color="000000" w:themeColor="text1"/>
        </w:rPr>
        <w:lastRenderedPageBreak/>
        <w:t>required to serve tourists and tourist facilities. This is based on the estimated percentage of costs directly attributed to tourists;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w:t>
      </w:r>
      <w:r w:rsidRPr="00CF7AE3">
        <w:rPr>
          <w:color w:val="000000" w:themeColor="text1"/>
          <w:u w:color="000000" w:themeColor="text1"/>
        </w:rPr>
        <w:tab/>
        <w:t>public facilities such as restrooms, dressing rooms, parks, and parking lots;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w:t>
      </w:r>
      <w:r w:rsidRPr="00CF7AE3">
        <w:rPr>
          <w:color w:val="000000" w:themeColor="text1"/>
          <w:u w:color="000000" w:themeColor="text1"/>
        </w:rPr>
        <w:tab/>
        <w:t>tourist shuttle transportation;</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w:t>
      </w:r>
      <w:r w:rsidRPr="00CF7AE3">
        <w:rPr>
          <w:color w:val="000000" w:themeColor="text1"/>
          <w:u w:color="000000" w:themeColor="text1"/>
        </w:rPr>
        <w:tab/>
        <w:t>control and repair of waterfront erosion, including beach renourishment;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(viii)</w:t>
      </w:r>
      <w:r w:rsidRPr="00CF7AE3">
        <w:rPr>
          <w:color w:val="000000" w:themeColor="text1"/>
          <w:u w:color="000000" w:themeColor="text1"/>
        </w:rPr>
        <w:tab/>
        <w:t>operating visitor information centers</w:t>
      </w:r>
      <w:r w:rsidRPr="00CF7AE3">
        <w:rPr>
          <w:color w:val="000000" w:themeColor="text1"/>
          <w:u w:val="single" w:color="000000" w:themeColor="text1"/>
        </w:rPr>
        <w: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(ix)</w:t>
      </w:r>
      <w:r w:rsidRPr="00CF7AE3">
        <w:rPr>
          <w:color w:val="000000" w:themeColor="text1"/>
          <w:u w:color="000000" w:themeColor="text1"/>
        </w:rPr>
        <w:tab/>
      </w:r>
      <w:r w:rsidRPr="00CF7AE3">
        <w:rPr>
          <w:color w:val="000000" w:themeColor="text1"/>
          <w:u w:val="single" w:color="000000" w:themeColor="text1"/>
        </w:rPr>
        <w:t>control and repair of</w:t>
      </w:r>
      <w:r>
        <w:rPr>
          <w:color w:val="000000" w:themeColor="text1"/>
          <w:u w:val="single" w:color="000000" w:themeColor="text1"/>
        </w:rPr>
        <w:t xml:space="preserve"> flooding and drainage at tourism</w:t>
      </w:r>
      <w:r w:rsidR="00EB46F3">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B4EF6"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30"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F111E" w:rsidRDefault="00EB46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29A2" w:rsidRDefault="000129A2" w:rsidP="000129A2">
      <w:pPr>
        <w:suppressAutoHyphens/>
      </w:pPr>
    </w:p>
    <w:sectPr w:rsidR="000129A2" w:rsidSect="000129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130" w:rsidRDefault="00613130" w:rsidP="009F0C77">
      <w:r>
        <w:separator/>
      </w:r>
    </w:p>
  </w:endnote>
  <w:endnote w:type="continuationSeparator" w:id="0">
    <w:p w:rsidR="00613130" w:rsidRDefault="006131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0A798D-3AE5-461F-A630-A1E18CECDB7B}"/>
    <w:embedBold r:id="rId2" w:fontKey="{FBFC687B-12D0-420F-B260-A85E1E2FDF39}"/>
  </w:font>
  <w:font w:name="Calibri">
    <w:panose1 w:val="020F0502020204030204"/>
    <w:charset w:val="00"/>
    <w:family w:val="swiss"/>
    <w:pitch w:val="variable"/>
    <w:sig w:usb0="E00002FF" w:usb1="4000ACFF" w:usb2="00000001" w:usb3="00000000" w:csb0="0000019F" w:csb1="00000000"/>
    <w:embedRegular r:id="rId3" w:fontKey="{8BF4C895-3CE5-4CFD-B7B7-DFA1C3140975}"/>
  </w:font>
  <w:font w:name="Segoe UI">
    <w:panose1 w:val="020B0502040204020203"/>
    <w:charset w:val="00"/>
    <w:family w:val="swiss"/>
    <w:pitch w:val="variable"/>
    <w:sig w:usb0="E10022FF" w:usb1="C000E47F" w:usb2="00000029" w:usb3="00000000" w:csb0="000001DF" w:csb1="00000000"/>
    <w:embedRegular r:id="rId4" w:fontKey="{7EF48B0E-CB1C-404B-94A4-4D0821DD8CB0}"/>
  </w:font>
  <w:font w:name="Cambria">
    <w:panose1 w:val="02040503050406030204"/>
    <w:charset w:val="00"/>
    <w:family w:val="roman"/>
    <w:pitch w:val="variable"/>
    <w:sig w:usb0="E00002FF" w:usb1="400004FF" w:usb2="00000000" w:usb3="00000000" w:csb0="0000019F" w:csb1="00000000"/>
    <w:embedRegular r:id="rId5" w:fontKey="{54B80625-4DF1-4C74-ABA7-5DAEBB4D84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11E" w:rsidRPr="000129A2" w:rsidRDefault="000129A2" w:rsidP="000129A2">
    <w:pPr>
      <w:pStyle w:val="Footer"/>
      <w:tabs>
        <w:tab w:val="clear" w:pos="4680"/>
        <w:tab w:val="clear" w:pos="9360"/>
        <w:tab w:val="center" w:pos="2995"/>
      </w:tabs>
      <w:spacing w:before="120"/>
    </w:pPr>
    <w:r>
      <w:t>[4880]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130" w:rsidRDefault="00613130" w:rsidP="009F0C77">
      <w:r>
        <w:separator/>
      </w:r>
    </w:p>
  </w:footnote>
  <w:footnote w:type="continuationSeparator" w:id="0">
    <w:p w:rsidR="00613130" w:rsidRDefault="006131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3DG18"/>
    <w:docVar w:name="CoverBillType" w:val="b"/>
    <w:docVar w:name="DocPath" w:val="L:\Council\bills\AGM\19303DG18.DOCX"/>
    <w:docVar w:name="dvBillNumber" w:val="4880"/>
    <w:docVar w:name="dvBillNumberPrefix" w:val="H. "/>
    <w:docVar w:name="dvOriginalBody" w:val="House"/>
    <w:docVar w:name="dvSteno" w:val="AGM"/>
    <w:docVar w:name="NameofBody" w:val="h"/>
    <w:docVar w:name="vGroup2" w:val="Council"/>
  </w:docVars>
  <w:rsids>
    <w:rsidRoot w:val="00613130"/>
    <w:rsid w:val="00011869"/>
    <w:rsid w:val="000129A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356"/>
    <w:rsid w:val="005A62FE"/>
    <w:rsid w:val="005C2FE2"/>
    <w:rsid w:val="005E2BC9"/>
    <w:rsid w:val="00605102"/>
    <w:rsid w:val="00613130"/>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4EF6"/>
    <w:rsid w:val="00CC6B7B"/>
    <w:rsid w:val="00CD2089"/>
    <w:rsid w:val="00D73A67"/>
    <w:rsid w:val="00D970A9"/>
    <w:rsid w:val="00DF3845"/>
    <w:rsid w:val="00E41911"/>
    <w:rsid w:val="00E44B57"/>
    <w:rsid w:val="00E55865"/>
    <w:rsid w:val="00E92EEF"/>
    <w:rsid w:val="00EB46F3"/>
    <w:rsid w:val="00EF2368"/>
    <w:rsid w:val="00F24442"/>
    <w:rsid w:val="00F50AE3"/>
    <w:rsid w:val="00F655B7"/>
    <w:rsid w:val="00F656BA"/>
    <w:rsid w:val="00F67CF1"/>
    <w:rsid w:val="00F728AA"/>
    <w:rsid w:val="00F840F0"/>
    <w:rsid w:val="00FB0D0D"/>
    <w:rsid w:val="00FB43B4"/>
    <w:rsid w:val="00FB6B0B"/>
    <w:rsid w:val="00FF111E"/>
    <w:rsid w:val="00FF191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A1078D-EC6E-4764-ACE2-EA7D7E70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46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6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E73A2-D595-4F6A-955A-6656190C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549</Words>
  <Characters>3193</Characters>
  <Application>Microsoft Office Word</Application>
  <DocSecurity>0</DocSecurity>
  <Lines>96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4880 Text of Previous Version (Feb. 8, 2018) - South Carolina Legislature Online</dc:title>
  <dc:creator>angiemorgan</dc:creator>
  <cp:lastModifiedBy>S Volk</cp:lastModifiedBy>
  <cp:revision>2</cp:revision>
  <cp:lastPrinted>2018-02-01T16:08:00Z</cp:lastPrinted>
  <dcterms:created xsi:type="dcterms:W3CDTF">2018-02-08T15:45:00Z</dcterms:created>
  <dcterms:modified xsi:type="dcterms:W3CDTF">2018-02-08T15:45:00Z</dcterms:modified>
</cp:coreProperties>
</file>