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5EF" w:rsidRDefault="00CE05EF" w:rsidP="003C6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C625C" w:rsidRDefault="003C625C" w:rsidP="003C6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25C" w:rsidRDefault="003C625C" w:rsidP="003C6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25C" w:rsidRDefault="003C625C" w:rsidP="003C6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25C" w:rsidRDefault="003C625C" w:rsidP="003C6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25C" w:rsidRDefault="003C625C" w:rsidP="003C6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25C" w:rsidRDefault="003C625C" w:rsidP="003C6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0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72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AND COMMEND JEFF KEFALOS FOR AN EXEMPLARY CAREER AND TO WISH HIM CONTINUED SUCCESS IN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1423" w:rsidRDefault="00BA7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81423">
        <w:t>the members of the House of Representatives of the State of South Carolina pause in their deliberations to congratulate Jeff Kefalos for a career marked with great success; and</w:t>
      </w: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Jeff Kefalos has been involved in South Carolina tennis for over forty years in a variety of roles incl</w:t>
      </w:r>
      <w:r w:rsidR="00DD074A">
        <w:t>uding playing, coach</w:t>
      </w:r>
      <w:r w:rsidR="008C5AEA">
        <w:t>ing</w:t>
      </w:r>
      <w:r w:rsidR="00DD074A">
        <w:t>, teaching</w:t>
      </w:r>
      <w:r>
        <w:t>, and direct</w:t>
      </w:r>
      <w:r w:rsidR="008C5AEA">
        <w:t xml:space="preserve">ing </w:t>
      </w:r>
      <w:r>
        <w:t>a major tennis center in Columbia; and</w:t>
      </w: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arrived in Columbia from West Virginia in 1972 to play tennis for the University of South Carolina Gamecocks. During his time as a player, he was named the team</w:t>
      </w:r>
      <w:r w:rsidR="008C5AEA">
        <w:t>’s</w:t>
      </w:r>
      <w:r>
        <w:t xml:space="preserve"> Most Valuable Player four times and team captain three times. He was known for his outstanding groundstrokes and return of serve, allowing him to compile a 104</w:t>
      </w:r>
      <w:r w:rsidR="00DD074A">
        <w:noBreakHyphen/>
      </w:r>
      <w:r>
        <w:t>14 singles mark and an 81</w:t>
      </w:r>
      <w:r w:rsidR="00DD074A">
        <w:noBreakHyphen/>
      </w:r>
      <w:r>
        <w:t>15 doubles mark, which remained the record at USC until 2000; and</w:t>
      </w: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1976, he graduated as a scholar</w:t>
      </w:r>
      <w:r w:rsidR="00DD074A">
        <w:noBreakHyphen/>
      </w:r>
      <w:r>
        <w:t xml:space="preserve">athlete with a </w:t>
      </w:r>
      <w:r w:rsidR="00DD074A">
        <w:t>Bachelor of Science</w:t>
      </w:r>
      <w:r>
        <w:t xml:space="preserve"> degree in business administration. </w:t>
      </w:r>
      <w:r w:rsidR="008C5AEA">
        <w:t xml:space="preserve"> A year later,</w:t>
      </w:r>
      <w:r>
        <w:t xml:space="preserve"> he became the coach of the USC women</w:t>
      </w:r>
      <w:r w:rsidR="00DD074A" w:rsidRPr="00DD074A">
        <w:t>’</w:t>
      </w:r>
      <w:r>
        <w:t>s team in 1977; and</w:t>
      </w: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the six seasons he was head coach, his teams compiled a 127</w:t>
      </w:r>
      <w:r w:rsidR="00DD074A">
        <w:noBreakHyphen/>
      </w:r>
      <w:r>
        <w:t>34 record and were ranked twelfth or higher in the nation five times; and</w:t>
      </w: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also in 1977, he became the </w:t>
      </w:r>
      <w:r w:rsidR="00DD074A">
        <w:t>director</w:t>
      </w:r>
      <w:r>
        <w:t xml:space="preserve"> of the Columbia Tennis Center.  His responsibilities included directing the city</w:t>
      </w:r>
      <w:r w:rsidR="00DD074A" w:rsidRPr="00DD074A">
        <w:t>’</w:t>
      </w:r>
      <w:r>
        <w:t xml:space="preserve">s adult and junior tennis leagues, as well as hosting and </w:t>
      </w:r>
      <w:r w:rsidR="00DD074A">
        <w:t>directing</w:t>
      </w:r>
      <w:r>
        <w:t xml:space="preserve"> several large state, sectional, and national tournaments.  While in </w:t>
      </w:r>
      <w:r>
        <w:lastRenderedPageBreak/>
        <w:t>this role, he has been instrumental in devel</w:t>
      </w:r>
      <w:r w:rsidR="00DD074A">
        <w:t>oping top junior talent in the M</w:t>
      </w:r>
      <w:r>
        <w:t xml:space="preserve">idlands.  Many of the </w:t>
      </w:r>
      <w:r w:rsidR="00DD074A">
        <w:t>recipients</w:t>
      </w:r>
      <w:r>
        <w:t xml:space="preserve"> of his tutelage have achieved high state, section, and national rankings and earned college tennis scholarships; and</w:t>
      </w:r>
    </w:p>
    <w:p w:rsidR="00DD074A" w:rsidRDefault="00DD07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74A" w:rsidRDefault="00DD07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1993, Jeff returned to the Gamecocks as assistant coach to the men</w:t>
      </w:r>
      <w:r w:rsidRPr="00DD074A">
        <w:t>’</w:t>
      </w:r>
      <w:r>
        <w:t>s tennis team for Coach Kent Demars, and in 1998, he was named ITA National Assistant Coach of the Year.  During his sixteen seasons as the men</w:t>
      </w:r>
      <w:r w:rsidRPr="00DD074A">
        <w:t>’</w:t>
      </w:r>
      <w:r>
        <w:t>s assistant coach, he has been an integral part of the recruiting and development of many of the program</w:t>
      </w:r>
      <w:r w:rsidRPr="00DD074A">
        <w:t>’</w:t>
      </w:r>
      <w:r>
        <w:t>s best players.  Jeff has helped mentor two All</w:t>
      </w:r>
      <w:r>
        <w:noBreakHyphen/>
        <w:t>Americans, one ITA scholar All</w:t>
      </w:r>
      <w:r>
        <w:noBreakHyphen/>
        <w:t>American, and five student</w:t>
      </w:r>
      <w:r>
        <w:noBreakHyphen/>
        <w:t>athletes who earned a total of ten All</w:t>
      </w:r>
      <w:r>
        <w:noBreakHyphen/>
        <w:t>SEC honors; and</w:t>
      </w: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74A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his career was punctuated by his 2011 induction into the University of </w:t>
      </w:r>
      <w:r w:rsidR="00DD074A">
        <w:t>South</w:t>
      </w:r>
      <w:r>
        <w:t xml:space="preserve"> Carolina </w:t>
      </w:r>
      <w:r w:rsidR="00745B8D">
        <w:t xml:space="preserve">Athletic </w:t>
      </w:r>
      <w:r>
        <w:t>Hall of Fame</w:t>
      </w:r>
      <w:r w:rsidR="00745B8D">
        <w:t xml:space="preserve"> and his 2014 induction into the State of South Carolina Tennis Hall of Fame</w:t>
      </w:r>
      <w:r>
        <w:t>; and</w:t>
      </w:r>
    </w:p>
    <w:p w:rsidR="00DD074A" w:rsidRDefault="00DD07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74A" w:rsidRDefault="00DD07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Jeff is married to the love of his life</w:t>
      </w:r>
      <w:r w:rsidR="006C433E">
        <w:t>,</w:t>
      </w:r>
      <w:r>
        <w:t xml:space="preserve"> Betsi</w:t>
      </w:r>
      <w:r w:rsidR="006C433E">
        <w:t>,</w:t>
      </w:r>
      <w:r>
        <w:t xml:space="preserve"> and has two cherished adult children, Lance and Rawlins; and</w:t>
      </w:r>
    </w:p>
    <w:p w:rsidR="00DD074A" w:rsidRDefault="00DD07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200" w:rsidRDefault="00DD07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House of Representatives of South Carolina applaud Jeff</w:t>
      </w:r>
      <w:r w:rsidRPr="00DD074A">
        <w:t>’</w:t>
      </w:r>
      <w:r>
        <w:t>s phenomenal career and offer their hopes for continued success throughout his life</w:t>
      </w:r>
      <w:r w:rsidR="00BA7200">
        <w:t>.  Now, therefore,</w:t>
      </w:r>
    </w:p>
    <w:p w:rsidR="00BA7200" w:rsidRDefault="00BA7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200" w:rsidRDefault="00BA7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7200" w:rsidRDefault="00BA7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200" w:rsidRDefault="00BA7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81423">
        <w:t xml:space="preserve"> the members of the South Carolina House of Representatives, by this resolution, honor and commend Jeff Kefalos for an exemplary career and wish him continued success in his future endeavors.</w:t>
      </w:r>
    </w:p>
    <w:p w:rsidR="00BA7200" w:rsidRDefault="00BA7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200" w:rsidRDefault="00BA7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81423">
        <w:t xml:space="preserve"> Jeff Kefalos.</w:t>
      </w:r>
    </w:p>
    <w:p w:rsidR="009A1459" w:rsidRDefault="00DD074A" w:rsidP="00313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05EF" w:rsidRDefault="00CE05EF" w:rsidP="00CE05EF">
      <w:pPr>
        <w:suppressAutoHyphens/>
      </w:pPr>
    </w:p>
    <w:sectPr w:rsidR="00CE05EF" w:rsidSect="00CE05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423" w:rsidRDefault="00A81423" w:rsidP="009F0C77">
      <w:r>
        <w:separator/>
      </w:r>
    </w:p>
  </w:endnote>
  <w:endnote w:type="continuationSeparator" w:id="0">
    <w:p w:rsidR="00A81423" w:rsidRDefault="00A814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BF918EE-A873-4842-867D-0F3CD28D898A}"/>
    <w:embedBold r:id="rId2" w:fontKey="{3D8EA44C-B915-4D74-A8BC-CB5D235FEB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C558A7-D676-47A9-8A90-DD38D329920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3ECFC21-BA61-4B3C-A955-937963A518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DCC659-19E3-4EAB-ACC1-AB2047148C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459" w:rsidRPr="00CE05EF" w:rsidRDefault="00CE05EF" w:rsidP="00CE05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423" w:rsidRDefault="00A81423" w:rsidP="009F0C77">
      <w:r>
        <w:separator/>
      </w:r>
    </w:p>
  </w:footnote>
  <w:footnote w:type="continuationSeparator" w:id="0">
    <w:p w:rsidR="00A81423" w:rsidRDefault="00A814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15DG18"/>
    <w:docVar w:name="CoverBillType" w:val="r"/>
    <w:docVar w:name="DocPath" w:val="L:\Council\bills\RT\17315DG18.DOCX"/>
    <w:docVar w:name="dvBillNumber" w:val="492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A720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FF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0EF8"/>
    <w:rsid w:val="002E5912"/>
    <w:rsid w:val="00301B21"/>
    <w:rsid w:val="003137E0"/>
    <w:rsid w:val="00325348"/>
    <w:rsid w:val="0032732C"/>
    <w:rsid w:val="00336AD0"/>
    <w:rsid w:val="0037079A"/>
    <w:rsid w:val="003C4DAB"/>
    <w:rsid w:val="003C625C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64B"/>
    <w:rsid w:val="005C2FE2"/>
    <w:rsid w:val="005E2BC9"/>
    <w:rsid w:val="00605102"/>
    <w:rsid w:val="006215AA"/>
    <w:rsid w:val="00652CE5"/>
    <w:rsid w:val="006913C9"/>
    <w:rsid w:val="0069470D"/>
    <w:rsid w:val="006C433E"/>
    <w:rsid w:val="006D58AA"/>
    <w:rsid w:val="00734F00"/>
    <w:rsid w:val="00745B8D"/>
    <w:rsid w:val="007A70AE"/>
    <w:rsid w:val="008362E8"/>
    <w:rsid w:val="0085786E"/>
    <w:rsid w:val="008A1768"/>
    <w:rsid w:val="008A489F"/>
    <w:rsid w:val="008C5AEA"/>
    <w:rsid w:val="008F0F33"/>
    <w:rsid w:val="008F4429"/>
    <w:rsid w:val="0094021A"/>
    <w:rsid w:val="009A145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423"/>
    <w:rsid w:val="00A833AB"/>
    <w:rsid w:val="00A9741D"/>
    <w:rsid w:val="00AC34A2"/>
    <w:rsid w:val="00AD1C9A"/>
    <w:rsid w:val="00AD4B17"/>
    <w:rsid w:val="00B13853"/>
    <w:rsid w:val="00B412D4"/>
    <w:rsid w:val="00BA7200"/>
    <w:rsid w:val="00BE3C22"/>
    <w:rsid w:val="00C0345E"/>
    <w:rsid w:val="00C31C95"/>
    <w:rsid w:val="00C3483A"/>
    <w:rsid w:val="00C70393"/>
    <w:rsid w:val="00C74E9D"/>
    <w:rsid w:val="00C826DD"/>
    <w:rsid w:val="00C82FD3"/>
    <w:rsid w:val="00C92819"/>
    <w:rsid w:val="00CC6B7B"/>
    <w:rsid w:val="00CD2089"/>
    <w:rsid w:val="00CE05EF"/>
    <w:rsid w:val="00D73A67"/>
    <w:rsid w:val="00D970A9"/>
    <w:rsid w:val="00DD074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0F22F7-A6CB-4C3A-83D1-A514991BD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3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39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71605-4630-4A5A-BFD5-BA9037A92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50754883.dotm</Template>
  <TotalTime>0</TotalTime>
  <Pages>2</Pages>
  <Words>512</Words>
  <Characters>2586</Characters>
  <Application>Microsoft Office Word</Application>
  <DocSecurity>0</DocSecurity>
  <Lines>77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4925 Text of Previous Version (Feb. 14, 2018) - South Carolina Legislature Online</dc:title>
  <dc:creator>Rebecca Turner</dc:creator>
  <cp:lastModifiedBy>S Volk</cp:lastModifiedBy>
  <cp:revision>2</cp:revision>
  <cp:lastPrinted>2018-02-14T15:16:00Z</cp:lastPrinted>
  <dcterms:created xsi:type="dcterms:W3CDTF">2018-02-14T19:54:00Z</dcterms:created>
  <dcterms:modified xsi:type="dcterms:W3CDTF">2018-02-14T19:54:00Z</dcterms:modified>
</cp:coreProperties>
</file>