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EDA" w:rsidRDefault="006255AF" w:rsidP="00DC2EDA">
      <w:pPr>
        <w:pStyle w:val="BillDots"/>
      </w:pPr>
      <w:r>
        <w:t>COMMITTEE REPORT</w:t>
      </w:r>
    </w:p>
    <w:p w:rsidR="00DC2EDA" w:rsidRDefault="006255AF" w:rsidP="00DC2EDA">
      <w:pPr>
        <w:pStyle w:val="BillDots"/>
      </w:pPr>
      <w:r>
        <w:t>April 5</w:t>
      </w:r>
      <w:r w:rsidR="00DC2EDA">
        <w:t>, 201</w:t>
      </w:r>
      <w:r w:rsidR="003C3137">
        <w:t>8</w:t>
      </w:r>
    </w:p>
    <w:p w:rsidR="00DC2EDA" w:rsidRDefault="00DC2EDA" w:rsidP="00DC2EDA">
      <w:pPr>
        <w:pStyle w:val="BillDots"/>
      </w:pPr>
    </w:p>
    <w:p w:rsidR="00DC2EDA" w:rsidRPr="00985D41" w:rsidRDefault="00DC2EDA" w:rsidP="00DC2E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</w:t>
      </w:r>
      <w:r w:rsidR="003C3137">
        <w:rPr>
          <w:b/>
          <w:sz w:val="36"/>
        </w:rPr>
        <w:t>4951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  <w:jc w:val="center"/>
      </w:pPr>
      <w:r>
        <w:t>Introduced by Ways and Means Committee</w:t>
      </w:r>
    </w:p>
    <w:p w:rsidR="00DC2EDA" w:rsidRDefault="00DC2EDA" w:rsidP="00DC2EDA">
      <w:pPr>
        <w:pStyle w:val="BillDots"/>
      </w:pPr>
    </w:p>
    <w:p w:rsidR="00DC2EDA" w:rsidRDefault="006255AF" w:rsidP="00DC2EDA">
      <w:pPr>
        <w:pStyle w:val="BillDots"/>
      </w:pPr>
      <w:r>
        <w:t>S. Printed 4</w:t>
      </w:r>
      <w:r w:rsidR="00DC2EDA">
        <w:t>/</w:t>
      </w:r>
      <w:r>
        <w:t>5</w:t>
      </w:r>
      <w:r w:rsidR="00DC2EDA">
        <w:t>/1</w:t>
      </w:r>
      <w:r w:rsidR="003C3137">
        <w:t>8</w:t>
      </w:r>
      <w:r w:rsidR="00595DC9">
        <w:t>--S</w:t>
      </w:r>
      <w:r w:rsidR="00DC2EDA">
        <w:t>.</w:t>
      </w:r>
    </w:p>
    <w:p w:rsidR="00DC2EDA" w:rsidRDefault="00DC2EDA" w:rsidP="00DC2EDA">
      <w:pPr>
        <w:pStyle w:val="BillDots"/>
      </w:pPr>
      <w:r>
        <w:t xml:space="preserve">Read the first time March </w:t>
      </w:r>
      <w:r w:rsidR="006255AF">
        <w:t>15</w:t>
      </w:r>
      <w:r>
        <w:t>, 201</w:t>
      </w:r>
      <w:r w:rsidR="003C3137">
        <w:t>8</w:t>
      </w:r>
      <w:r>
        <w:t>.</w:t>
      </w:r>
    </w:p>
    <w:p w:rsidR="00DC2EDA" w:rsidRPr="00985D41" w:rsidRDefault="00DC2EDA" w:rsidP="00DC2EDA">
      <w:pPr>
        <w:pStyle w:val="BillDots"/>
        <w:jc w:val="center"/>
      </w:pPr>
      <w:r>
        <w:rPr>
          <w:u w:val="single"/>
        </w:rPr>
        <w:t>            </w:t>
      </w:r>
    </w:p>
    <w:p w:rsidR="00DC2EDA" w:rsidRDefault="00DC2EDA" w:rsidP="00DC2EDA">
      <w:pPr>
        <w:pStyle w:val="BillDots"/>
      </w:pPr>
    </w:p>
    <w:p w:rsidR="00B318DA" w:rsidRPr="005D461E" w:rsidRDefault="005D461E" w:rsidP="005D461E">
      <w:pPr>
        <w:tabs>
          <w:tab w:val="left" w:pos="586"/>
        </w:tabs>
        <w:jc w:val="center"/>
      </w:pPr>
      <w:r>
        <w:rPr>
          <w:b/>
        </w:rPr>
        <w:t>THE COMMITTEE ON FINANCE</w:t>
      </w:r>
    </w:p>
    <w:p w:rsidR="005D461E" w:rsidRDefault="005D461E" w:rsidP="005D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Joint Resolution (H. 4951) </w:t>
      </w:r>
      <w:r>
        <w:rPr>
          <w:color w:val="000000" w:themeColor="text1"/>
          <w:u w:color="000000" w:themeColor="text1"/>
        </w:rPr>
        <w:t>to appropriate monies from the Capital Reserve Fund for Fiscal Y</w:t>
      </w:r>
      <w:r w:rsidRPr="005D461E">
        <w:rPr>
          <w:color w:val="000000" w:themeColor="text1"/>
          <w:u w:color="000000" w:themeColor="text1"/>
        </w:rPr>
        <w:t>ear 2017</w:t>
      </w:r>
      <w:r w:rsidRPr="005D461E">
        <w:rPr>
          <w:color w:val="000000" w:themeColor="text1"/>
          <w:u w:color="000000" w:themeColor="text1"/>
        </w:rPr>
        <w:noBreakHyphen/>
        <w:t>2018, and to allow unexpended funds appropriated to be carried forward to succeeding fiscal years and expended for the</w:t>
      </w:r>
      <w:r>
        <w:t>, etc., respectfully</w:t>
      </w:r>
    </w:p>
    <w:p w:rsidR="005D461E" w:rsidRPr="005D461E" w:rsidRDefault="005D461E" w:rsidP="005D461E">
      <w:pPr>
        <w:tabs>
          <w:tab w:val="left" w:pos="586"/>
        </w:tabs>
        <w:jc w:val="center"/>
      </w:pPr>
      <w:r>
        <w:rPr>
          <w:b/>
        </w:rPr>
        <w:t>REPORT:</w:t>
      </w:r>
    </w:p>
    <w:p w:rsidR="005D461E" w:rsidRDefault="005D461E" w:rsidP="00B318DA">
      <w:pPr>
        <w:tabs>
          <w:tab w:val="left" w:pos="586"/>
        </w:tabs>
      </w:pPr>
      <w:r>
        <w:tab/>
        <w:t>That they have duly and carefully considered the same and recommend that the same do pass:</w:t>
      </w:r>
    </w:p>
    <w:p w:rsidR="005D461E" w:rsidRDefault="005D461E" w:rsidP="00B318DA">
      <w:pPr>
        <w:tabs>
          <w:tab w:val="left" w:pos="586"/>
        </w:tabs>
      </w:pPr>
    </w:p>
    <w:p w:rsidR="005D461E" w:rsidRDefault="005D461E" w:rsidP="00B318DA">
      <w:pPr>
        <w:tabs>
          <w:tab w:val="left" w:pos="586"/>
        </w:tabs>
      </w:pPr>
      <w:r>
        <w:t>HUGH K. LEATHERMAN, SR. for Committee.</w:t>
      </w:r>
    </w:p>
    <w:p w:rsidR="005D461E" w:rsidRPr="005D461E" w:rsidRDefault="005D461E" w:rsidP="005D461E">
      <w:pPr>
        <w:tabs>
          <w:tab w:val="left" w:pos="586"/>
        </w:tabs>
        <w:jc w:val="center"/>
      </w:pPr>
      <w:r>
        <w:rPr>
          <w:u w:val="single"/>
        </w:rPr>
        <w:t>            </w:t>
      </w:r>
    </w:p>
    <w:p w:rsidR="005D461E" w:rsidRDefault="005D461E" w:rsidP="00B318DA">
      <w:pPr>
        <w:tabs>
          <w:tab w:val="left" w:pos="586"/>
        </w:tabs>
      </w:pPr>
    </w:p>
    <w:p w:rsidR="00B318DA" w:rsidRDefault="00B318DA" w:rsidP="00B318DA"/>
    <w:p w:rsidR="003028A8" w:rsidRPr="00B318DA" w:rsidRDefault="003028A8" w:rsidP="00B318DA">
      <w:pPr>
        <w:sectPr w:rsidR="003028A8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Pr="00325348" w:rsidRDefault="006F7A50" w:rsidP="006F7A50">
      <w:pPr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554EF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554EF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8554EF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1"/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9D6C01">
        <w:t>In accordance with the provisions of Section 36(B)(2) and (3),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320(C) and (D) of the 1976 Code, there is appropriated from the monies available in the Capital Reserve Fund for Fiscal Year 201</w:t>
      </w:r>
      <w:r>
        <w:t>7</w:t>
      </w:r>
      <w:r>
        <w:noBreakHyphen/>
      </w:r>
      <w:r w:rsidRPr="009D6C01">
        <w:t>201</w:t>
      </w:r>
      <w:r>
        <w:t>8</w:t>
      </w:r>
      <w:r w:rsidRPr="009D6C01">
        <w:t xml:space="preserve"> the following amounts: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(1)</w:t>
      </w:r>
      <w:r>
        <w:tab/>
        <w:t xml:space="preserve">L040 </w:t>
      </w:r>
      <w:r>
        <w:noBreakHyphen/>
        <w:t xml:space="preserve"> Department of Social Services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Child Support System</w:t>
      </w:r>
      <w:r w:rsidRPr="00A60169">
        <w:rPr>
          <w:snapToGrid w:val="0"/>
          <w:szCs w:val="40"/>
        </w:rPr>
        <w:tab/>
      </w:r>
      <w:r>
        <w:rPr>
          <w:snapToGrid w:val="0"/>
          <w:szCs w:val="40"/>
        </w:rPr>
        <w:t>$</w:t>
      </w:r>
      <w:r>
        <w:rPr>
          <w:snapToGrid w:val="0"/>
          <w:szCs w:val="40"/>
        </w:rPr>
        <w:tab/>
        <w:t>25,000,000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>(2)</w:t>
      </w:r>
      <w:r w:rsidRPr="00A60169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A60169">
        <w:rPr>
          <w:snapToGrid w:val="0"/>
          <w:szCs w:val="40"/>
        </w:rPr>
        <w:t xml:space="preserve"> Department of Parks, Recreation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and Tourism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Beach Renourishment</w:t>
      </w:r>
      <w:r w:rsidRPr="00A60169">
        <w:rPr>
          <w:snapToGrid w:val="0"/>
          <w:szCs w:val="40"/>
        </w:rPr>
        <w:tab/>
      </w:r>
      <w:r>
        <w:rPr>
          <w:snapToGrid w:val="0"/>
          <w:szCs w:val="40"/>
        </w:rPr>
        <w:t>$</w:t>
      </w:r>
      <w:r>
        <w:rPr>
          <w:snapToGrid w:val="0"/>
          <w:szCs w:val="40"/>
        </w:rPr>
        <w:tab/>
        <w:t>11,000,000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J020 </w:t>
      </w:r>
      <w:r>
        <w:rPr>
          <w:snapToGrid w:val="0"/>
          <w:szCs w:val="40"/>
        </w:rPr>
        <w:noBreakHyphen/>
        <w:t xml:space="preserve"> Department of Health and Human Services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Medicaid Management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7,741,075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R400 </w:t>
      </w:r>
      <w:r>
        <w:rPr>
          <w:snapToGrid w:val="0"/>
          <w:szCs w:val="40"/>
        </w:rPr>
        <w:noBreakHyphen/>
        <w:t xml:space="preserve"> Department of Motor Vehicles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REAL ID Implementation Costs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5,637,990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  <w:t xml:space="preserve"> Department of Administration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</w:t>
      </w:r>
      <w:r>
        <w:rPr>
          <w:snapToGrid w:val="0"/>
          <w:szCs w:val="40"/>
        </w:rPr>
        <w:noBreakHyphen/>
        <w:t>Owned Building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(6)</w:t>
      </w:r>
      <w:r>
        <w:rPr>
          <w:snapToGrid w:val="0"/>
          <w:szCs w:val="40"/>
        </w:rPr>
        <w:tab/>
        <w:t xml:space="preserve">E280 </w:t>
      </w:r>
      <w:r>
        <w:rPr>
          <w:snapToGrid w:val="0"/>
          <w:szCs w:val="40"/>
        </w:rPr>
        <w:noBreakHyphen/>
        <w:t xml:space="preserve"> Election Commission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Refurbishment of Current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Statewide Voting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E240 </w:t>
      </w:r>
      <w:r>
        <w:rPr>
          <w:snapToGrid w:val="0"/>
          <w:szCs w:val="40"/>
        </w:rPr>
        <w:noBreakHyphen/>
        <w:t xml:space="preserve"> Office of Adjutant General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Armory Revitalizations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  <w:t xml:space="preserve"> Department of Parks,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Recreation and Tourism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 Park Maintenance Needs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Pr="00B360FC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B360FC">
        <w:rPr>
          <w:snapToGrid w:val="0"/>
          <w:szCs w:val="40"/>
        </w:rPr>
        <w:t>(</w:t>
      </w:r>
      <w:r>
        <w:rPr>
          <w:snapToGrid w:val="0"/>
          <w:szCs w:val="40"/>
        </w:rPr>
        <w:t>9</w:t>
      </w:r>
      <w:r w:rsidRPr="00B360FC">
        <w:rPr>
          <w:snapToGrid w:val="0"/>
          <w:szCs w:val="40"/>
        </w:rPr>
        <w:t>)</w:t>
      </w:r>
      <w:r w:rsidRPr="00B360FC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B360FC">
        <w:rPr>
          <w:snapToGrid w:val="0"/>
          <w:szCs w:val="40"/>
        </w:rPr>
        <w:t xml:space="preserve"> Department of Education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B360FC">
        <w:rPr>
          <w:snapToGrid w:val="0"/>
          <w:szCs w:val="40"/>
        </w:rPr>
        <w:tab/>
      </w:r>
      <w:r w:rsidRPr="00B360FC">
        <w:rPr>
          <w:snapToGrid w:val="0"/>
          <w:szCs w:val="40"/>
        </w:rPr>
        <w:tab/>
      </w:r>
      <w:r w:rsidRPr="00B360FC">
        <w:rPr>
          <w:snapToGrid w:val="0"/>
          <w:szCs w:val="40"/>
        </w:rPr>
        <w:tab/>
        <w:t>Bus Lease</w:t>
      </w:r>
      <w:r w:rsidRPr="00B360FC"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 w:rsidRPr="00B360FC">
        <w:rPr>
          <w:snapToGrid w:val="0"/>
          <w:szCs w:val="40"/>
        </w:rPr>
        <w:tab/>
        <w:t>2,472,188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H09 </w:t>
      </w:r>
      <w:r>
        <w:rPr>
          <w:snapToGrid w:val="0"/>
          <w:szCs w:val="40"/>
        </w:rPr>
        <w:noBreakHyphen/>
        <w:t xml:space="preserve"> The Citadel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Byrd Hall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H120 </w:t>
      </w:r>
      <w:r>
        <w:rPr>
          <w:snapToGrid w:val="0"/>
          <w:szCs w:val="40"/>
        </w:rPr>
        <w:noBreakHyphen/>
        <w:t xml:space="preserve"> Clemson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Advanced Materials Critical 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Investment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H150 </w:t>
      </w:r>
      <w:r>
        <w:rPr>
          <w:snapToGrid w:val="0"/>
          <w:szCs w:val="40"/>
        </w:rPr>
        <w:noBreakHyphen/>
        <w:t xml:space="preserve"> University of Charleston</w:t>
      </w:r>
      <w:r>
        <w:rPr>
          <w:snapToGrid w:val="0"/>
          <w:szCs w:val="40"/>
        </w:rPr>
        <w:tab/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Stern Student Center Conversion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H170 </w:t>
      </w:r>
      <w:r>
        <w:rPr>
          <w:snapToGrid w:val="0"/>
          <w:szCs w:val="40"/>
        </w:rPr>
        <w:noBreakHyphen/>
        <w:t xml:space="preserve"> Coastal Carolina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Academic Enrichment Center 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Auditorium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Medical and Health Education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Classroom Complex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Classroom and Laboratory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1,587,848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and Nursing Equipment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  <w:t xml:space="preserve"> South Carolina State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  <w:t xml:space="preserve"> University of South Carolina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H290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Aiken Campus</w:t>
      </w: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Penland Administration Building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HVAC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Smith 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Library/Classroom Building Expansion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1,750,000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College Security Enhancements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192,000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Updates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556,434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  <w:t xml:space="preserve">H370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Lancaster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1,800,000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(25)</w:t>
      </w:r>
      <w:r>
        <w:rPr>
          <w:snapToGrid w:val="0"/>
          <w:szCs w:val="40"/>
        </w:rPr>
        <w:tab/>
        <w:t xml:space="preserve">H380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Salkehatchie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1,200,000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(27)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841,000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(28)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and Classroom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359,000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(29)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Strategic Risk Management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(30)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Capital Renewal Plan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(31)</w:t>
      </w:r>
      <w:r>
        <w:rPr>
          <w:snapToGrid w:val="0"/>
          <w:szCs w:val="40"/>
        </w:rPr>
        <w:tab/>
        <w:t xml:space="preserve">H790 </w:t>
      </w:r>
      <w:r>
        <w:rPr>
          <w:snapToGrid w:val="0"/>
          <w:szCs w:val="40"/>
        </w:rPr>
        <w:noBreakHyphen/>
        <w:t xml:space="preserve"> Department of Archives and History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Architectural Heritage Preservation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(32)</w:t>
      </w:r>
      <w:r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  <w:t xml:space="preserve"> Clemson University</w:t>
      </w:r>
      <w:r>
        <w:rPr>
          <w:snapToGrid w:val="0"/>
          <w:szCs w:val="40"/>
        </w:rPr>
        <w:noBreakHyphen/>
        <w:t>PSA</w:t>
      </w: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 and Education Center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Infrastructure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(33)</w:t>
      </w:r>
      <w:r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  <w:t xml:space="preserve"> Clemson University</w:t>
      </w:r>
      <w:r>
        <w:rPr>
          <w:snapToGrid w:val="0"/>
          <w:szCs w:val="40"/>
        </w:rPr>
        <w:noBreakHyphen/>
        <w:t>PSA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Facility Renovation for Water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(34)</w:t>
      </w:r>
      <w:r>
        <w:rPr>
          <w:snapToGrid w:val="0"/>
          <w:szCs w:val="40"/>
        </w:rPr>
        <w:tab/>
        <w:t xml:space="preserve">P320 </w:t>
      </w:r>
      <w:r>
        <w:rPr>
          <w:snapToGrid w:val="0"/>
          <w:szCs w:val="40"/>
        </w:rPr>
        <w:noBreakHyphen/>
        <w:t xml:space="preserve"> Department of Commerce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Deal Closing Fund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2,700,000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(35)</w:t>
      </w:r>
      <w:r>
        <w:rPr>
          <w:snapToGrid w:val="0"/>
          <w:szCs w:val="40"/>
        </w:rPr>
        <w:tab/>
        <w:t xml:space="preserve">P320 </w:t>
      </w:r>
      <w:r>
        <w:rPr>
          <w:snapToGrid w:val="0"/>
          <w:szCs w:val="40"/>
        </w:rPr>
        <w:noBreakHyphen/>
        <w:t xml:space="preserve"> Department of Commerce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Locate SC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(36)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Case Management Modernization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Phase I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(37)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Building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900,000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(38)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Supreme Court Security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1,100,000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(39)</w:t>
      </w:r>
      <w:r>
        <w:rPr>
          <w:snapToGrid w:val="0"/>
          <w:szCs w:val="40"/>
        </w:rPr>
        <w:tab/>
        <w:t xml:space="preserve">D100 </w:t>
      </w:r>
      <w:r>
        <w:rPr>
          <w:snapToGrid w:val="0"/>
          <w:szCs w:val="40"/>
        </w:rPr>
        <w:noBreakHyphen/>
        <w:t xml:space="preserve"> State Law Enforcement Division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Equipment and Software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1,640,000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(40)</w:t>
      </w:r>
      <w:r>
        <w:rPr>
          <w:snapToGrid w:val="0"/>
          <w:szCs w:val="40"/>
        </w:rPr>
        <w:tab/>
        <w:t xml:space="preserve">D100 </w:t>
      </w:r>
      <w:r>
        <w:rPr>
          <w:snapToGrid w:val="0"/>
          <w:szCs w:val="40"/>
        </w:rPr>
        <w:noBreakHyphen/>
        <w:t xml:space="preserve"> State Law Enforcement Division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Case Management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1,130,000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(41)</w:t>
      </w:r>
      <w:r>
        <w:rPr>
          <w:snapToGrid w:val="0"/>
          <w:szCs w:val="40"/>
        </w:rPr>
        <w:tab/>
        <w:t xml:space="preserve">P400 </w:t>
      </w:r>
      <w:r>
        <w:rPr>
          <w:snapToGrid w:val="0"/>
          <w:szCs w:val="40"/>
        </w:rPr>
        <w:noBreakHyphen/>
        <w:t xml:space="preserve"> S.C. Conservation Bank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Conservation Bank Trust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(42)</w:t>
      </w:r>
      <w:r>
        <w:rPr>
          <w:snapToGrid w:val="0"/>
          <w:szCs w:val="40"/>
        </w:rPr>
        <w:tab/>
        <w:t xml:space="preserve">U300 </w:t>
      </w:r>
      <w:r>
        <w:rPr>
          <w:snapToGrid w:val="0"/>
          <w:szCs w:val="40"/>
        </w:rPr>
        <w:noBreakHyphen/>
        <w:t xml:space="preserve"> Division of Aeronautics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Facilities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275,000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(43)</w:t>
      </w:r>
      <w:r>
        <w:rPr>
          <w:snapToGrid w:val="0"/>
          <w:szCs w:val="40"/>
        </w:rPr>
        <w:tab/>
        <w:t xml:space="preserve">A170 </w:t>
      </w:r>
      <w:r>
        <w:rPr>
          <w:snapToGrid w:val="0"/>
          <w:szCs w:val="40"/>
        </w:rPr>
        <w:noBreakHyphen/>
        <w:t xml:space="preserve"> Legislative Services Agency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Disaster Recovery Plan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(44)</w:t>
      </w:r>
      <w:r>
        <w:rPr>
          <w:snapToGrid w:val="0"/>
          <w:szCs w:val="40"/>
        </w:rPr>
        <w:tab/>
        <w:t xml:space="preserve">H03 </w:t>
      </w:r>
      <w:r>
        <w:rPr>
          <w:snapToGrid w:val="0"/>
          <w:szCs w:val="40"/>
        </w:rPr>
        <w:noBreakHyphen/>
        <w:t xml:space="preserve"> Commission on Higher Education</w:t>
      </w:r>
    </w:p>
    <w:p w:rsidR="006F7A50" w:rsidRPr="0070639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</w:rPr>
        <w:tab/>
        <w:t>University Center</w:t>
      </w: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  <w:u w:val="single"/>
        </w:rPr>
        <w:t>$</w:t>
      </w:r>
      <w:r w:rsidRPr="00706399">
        <w:rPr>
          <w:snapToGrid w:val="0"/>
          <w:szCs w:val="40"/>
          <w:u w:val="single"/>
        </w:rPr>
        <w:tab/>
        <w:t>95,000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145,127,535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Pr="009D6C01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t>SECTION</w:t>
      </w:r>
      <w:r w:rsidRPr="009D6C01">
        <w:tab/>
      </w:r>
      <w:r w:rsidR="00B76AEA">
        <w:t>2</w:t>
      </w:r>
      <w:r w:rsidRPr="009D6C01">
        <w:t>.</w:t>
      </w:r>
      <w:r w:rsidRPr="009D6C01">
        <w:tab/>
      </w:r>
      <w:r w:rsidRPr="009D6C01">
        <w:rPr>
          <w:snapToGrid w:val="0"/>
          <w:szCs w:val="40"/>
        </w:rPr>
        <w:t>The Comptroller General shall post the appropriations contained in this joint resolution as provided in Section 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6AEA">
        <w:t>3</w:t>
      </w:r>
      <w:r w:rsidRPr="00106ECB">
        <w:t>.</w:t>
      </w:r>
      <w:r w:rsidRPr="00106ECB">
        <w:tab/>
      </w:r>
      <w:r w:rsidRPr="00106ECB">
        <w:rPr>
          <w:color w:val="000000" w:themeColor="text1"/>
          <w:u w:color="000000" w:themeColor="text1"/>
        </w:rPr>
        <w:t>This</w:t>
      </w:r>
      <w:r w:rsidRPr="00442BCB">
        <w:rPr>
          <w:color w:val="000000" w:themeColor="text1"/>
          <w:u w:color="000000" w:themeColor="text1"/>
        </w:rPr>
        <w:t xml:space="preserve"> joint resolution takes effect thirty days after the completion of the 201</w:t>
      </w:r>
      <w:r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442BCB">
        <w:rPr>
          <w:color w:val="000000" w:themeColor="text1"/>
          <w:u w:color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320(D)(1) of the 1976 Code.</w:t>
      </w:r>
      <w:r w:rsidRPr="00442BCB">
        <w:rPr>
          <w:color w:val="000000" w:themeColor="text1"/>
          <w:u w:color="000000" w:themeColor="text1"/>
        </w:rPr>
        <w:tab/>
      </w:r>
    </w:p>
    <w:p w:rsidR="00B318DA" w:rsidRPr="002D797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C1004" w:rsidRDefault="009C1004" w:rsidP="009C1004"/>
    <w:sectPr w:rsidR="009C1004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D9CDE-E1CC-40CA-9371-D005727D8D0F}"/>
    <w:embedBold r:id="rId2" w:fontKey="{9AF97555-8CC5-402D-A578-649383ED60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0A6201-3E9D-4FDB-854D-04818D4322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8ECD0F-B927-4D7F-BE59-C5C5806864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41AA17-5346-4A84-9CA1-451DE0CB42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3C3137">
      <w:t>4951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9C1004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3C3137">
      <w:t>4951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9C1004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E1785"/>
    <w:rsid w:val="000F40FA"/>
    <w:rsid w:val="0010776B"/>
    <w:rsid w:val="00133E66"/>
    <w:rsid w:val="001435A3"/>
    <w:rsid w:val="00143D71"/>
    <w:rsid w:val="001501B7"/>
    <w:rsid w:val="00161881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E5912"/>
    <w:rsid w:val="003028A8"/>
    <w:rsid w:val="00302BD5"/>
    <w:rsid w:val="00325348"/>
    <w:rsid w:val="0032732C"/>
    <w:rsid w:val="00336AD0"/>
    <w:rsid w:val="0037079A"/>
    <w:rsid w:val="003C3137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95DC9"/>
    <w:rsid w:val="005C2FE2"/>
    <w:rsid w:val="005D461E"/>
    <w:rsid w:val="005E2BC9"/>
    <w:rsid w:val="00605102"/>
    <w:rsid w:val="00616D73"/>
    <w:rsid w:val="006215AA"/>
    <w:rsid w:val="006249A1"/>
    <w:rsid w:val="006255AF"/>
    <w:rsid w:val="00636609"/>
    <w:rsid w:val="0067341A"/>
    <w:rsid w:val="0068386F"/>
    <w:rsid w:val="006913C9"/>
    <w:rsid w:val="0069470D"/>
    <w:rsid w:val="006A511E"/>
    <w:rsid w:val="006F7A50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1004"/>
    <w:rsid w:val="009C6A0B"/>
    <w:rsid w:val="009F0C77"/>
    <w:rsid w:val="009F4DD1"/>
    <w:rsid w:val="00A41684"/>
    <w:rsid w:val="00A64E80"/>
    <w:rsid w:val="00A651F3"/>
    <w:rsid w:val="00A66B34"/>
    <w:rsid w:val="00A72BCD"/>
    <w:rsid w:val="00A741D9"/>
    <w:rsid w:val="00A833AB"/>
    <w:rsid w:val="00A9741D"/>
    <w:rsid w:val="00AD4B17"/>
    <w:rsid w:val="00B318DA"/>
    <w:rsid w:val="00B359F0"/>
    <w:rsid w:val="00B412D4"/>
    <w:rsid w:val="00B76AEA"/>
    <w:rsid w:val="00BA3272"/>
    <w:rsid w:val="00BE3C22"/>
    <w:rsid w:val="00BE7C42"/>
    <w:rsid w:val="00C0345E"/>
    <w:rsid w:val="00C3483A"/>
    <w:rsid w:val="00C574A5"/>
    <w:rsid w:val="00C74E9D"/>
    <w:rsid w:val="00C82FD3"/>
    <w:rsid w:val="00C92819"/>
    <w:rsid w:val="00CA26C1"/>
    <w:rsid w:val="00CC6B7B"/>
    <w:rsid w:val="00CD2089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50AE3"/>
    <w:rsid w:val="00F67CF1"/>
    <w:rsid w:val="00F840F0"/>
    <w:rsid w:val="00FB0D0D"/>
    <w:rsid w:val="00FB43B4"/>
    <w:rsid w:val="00FB7C38"/>
    <w:rsid w:val="00F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A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A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8D12B-D35D-468A-8F8C-50FAF0ED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5B73E26A.dotm</Template>
  <TotalTime>0</TotalTime>
  <Pages>6</Pages>
  <Words>798</Words>
  <Characters>4395</Characters>
  <Application>Microsoft Office Word</Application>
  <DocSecurity>0</DocSecurity>
  <Lines>208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4951 Text of Previous Version (Mar. 30, 2018) - South Carolina Legislature Online</dc:title>
  <dc:creator>angiemorgan</dc:creator>
  <cp:lastModifiedBy>Derrick Williamson</cp:lastModifiedBy>
  <cp:revision>2</cp:revision>
  <cp:lastPrinted>2018-03-30T15:50:00Z</cp:lastPrinted>
  <dcterms:created xsi:type="dcterms:W3CDTF">2018-04-02T14:46:00Z</dcterms:created>
  <dcterms:modified xsi:type="dcterms:W3CDTF">2018-04-02T14:46:00Z</dcterms:modified>
</cp:coreProperties>
</file>