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50E8D" w:rsidRP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2018</w:t>
      </w:r>
    </w:p>
    <w:p w:rsid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E8D" w:rsidRPr="00150E8D" w:rsidRDefault="00150E8D" w:rsidP="00150E8D">
      <w:pPr>
        <w:tabs>
          <w:tab w:val="right" w:pos="5933"/>
        </w:tabs>
        <w:suppressAutoHyphens/>
      </w:pPr>
      <w:r>
        <w:tab/>
      </w:r>
      <w:r>
        <w:rPr>
          <w:b/>
          <w:sz w:val="36"/>
        </w:rPr>
        <w:t>H. 4968</w:t>
      </w:r>
    </w:p>
    <w:p w:rsid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E8D" w:rsidRDefault="00150E8D" w:rsidP="0015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B0158">
        <w:t>Reps. Hiott, Clary and Collins</w:t>
      </w:r>
    </w:p>
    <w:p w:rsid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3/7/18--H.</w:t>
      </w:r>
    </w:p>
    <w:p w:rsid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150E8D" w:rsidRPr="00150E8D" w:rsidRDefault="00150E8D" w:rsidP="0015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E8D" w:rsidRPr="00150E8D" w:rsidRDefault="00150E8D" w:rsidP="0015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PICKENS DELEGATION</w:t>
      </w:r>
    </w:p>
    <w:p w:rsid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4968) to amend Act 489 of 1998, relating to the advisory election among pickens county veterans to nominate a candidate to the Pickens County legislative delegation for recommendation for appointment as Pickens County, etc., respectfully</w:t>
      </w:r>
    </w:p>
    <w:p w:rsidR="00150E8D" w:rsidRPr="00150E8D" w:rsidRDefault="00150E8D" w:rsidP="0015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150E8D" w:rsidRPr="00150E8D" w:rsidRDefault="00150E8D" w:rsidP="00150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50E8D" w:rsidSect="00150E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5229" w:rsidRDefault="005252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21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489</w:t>
      </w:r>
      <w:r w:rsidRPr="00E66DDC">
        <w:t xml:space="preserve"> OF </w:t>
      </w:r>
      <w:r>
        <w:t>1998</w:t>
      </w:r>
      <w:r w:rsidRPr="00E66DDC">
        <w:t xml:space="preserve">, RELATING TO </w:t>
      </w:r>
      <w:r>
        <w:t xml:space="preserve">THE ADVISORY ELECTION AMONG PICKENS COUNTY VETERANS TO NOMINATE A CANDIDATE TO THE PICKENS COUNTY LEGISLATIVE DELEGATION FOR RECOMMENDATION FOR APPOINTMENT AS PICKENS </w:t>
      </w:r>
      <w:r w:rsidRPr="00E66DDC">
        <w:t xml:space="preserve">COUNTY </w:t>
      </w:r>
      <w:r>
        <w:t>VETERANS AFFAIRS OFFICER</w:t>
      </w:r>
      <w:r w:rsidRPr="00E66DDC">
        <w:t xml:space="preserve">, SO AS TO </w:t>
      </w:r>
      <w:r>
        <w:t>DESIGNATE THE OFFICE OF THE PICKENS COUNTY BOARD OF VOTER REGISTRATION AND ELECTIONS AS THE POLLING LOCATION FOR THE ELECTION; TO ESTABLISH A THREE</w:t>
      </w:r>
      <w:r w:rsidR="001F0DF3">
        <w:t>-</w:t>
      </w:r>
      <w:r>
        <w:t>WEEK VOTING PERIOD DURING THE BOARD</w:t>
      </w:r>
      <w:r w:rsidR="00B7344E" w:rsidRPr="00B7344E">
        <w:t>’</w:t>
      </w:r>
      <w:r>
        <w:t>S NORMAL HOURS OF OPERATION IN WHICH TO CONDUCT THE ELECTION, TO AUTHORIZE ABSENTEE VOTING, AND TO SPECIFY WHEN THE BOARD OF VOTER REGISTRATION AND ELECTIONS OF PICKENS COUNTY SHALL MEET TO CERTIFY RESULTS.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2132" w:rsidRDefault="00782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2132" w:rsidRDefault="00782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 xml:space="preserve">Section </w:t>
      </w:r>
      <w:r>
        <w:t>1(C)</w:t>
      </w:r>
      <w:r w:rsidRPr="00802473">
        <w:t xml:space="preserve"> of Act 4</w:t>
      </w:r>
      <w:r>
        <w:t>89</w:t>
      </w:r>
      <w:r w:rsidRPr="00802473">
        <w:t xml:space="preserve"> of 1998 is amended to read:</w:t>
      </w: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B21322">
        <w:t xml:space="preserve">Beginning in the year 2001, </w:t>
      </w:r>
      <w:r w:rsidRPr="00B21322">
        <w:rPr>
          <w:strike/>
        </w:rPr>
        <w:t xml:space="preserve">on the second Saturday in May </w:t>
      </w:r>
      <w:r w:rsidRPr="001907D4">
        <w:t xml:space="preserve">and every four years </w:t>
      </w:r>
      <w:r w:rsidRPr="000616D8">
        <w:rPr>
          <w:strike/>
        </w:rPr>
        <w:t>thereafter</w:t>
      </w:r>
      <w:r w:rsidR="000616D8">
        <w:t xml:space="preserve"> </w:t>
      </w:r>
      <w:r w:rsidR="000616D8">
        <w:rPr>
          <w:u w:val="single"/>
        </w:rPr>
        <w:t>after that</w:t>
      </w:r>
      <w:r w:rsidRPr="001907D4">
        <w:t>,</w:t>
      </w:r>
      <w:r w:rsidRPr="00B21322">
        <w:t xml:space="preserve"> the Pickens County Registration and Elections Commission shall conduct an advisory election among the veterans in Pickens County to nominate a candidate to the county legislative delegation for recommendation for appointment as Pickens County Veterans Affairs Officer. </w:t>
      </w:r>
      <w:r>
        <w:rPr>
          <w:u w:val="single"/>
        </w:rPr>
        <w:t>This advisory election must be conducted in the manner and at the times and location specified in subsection (H).</w:t>
      </w:r>
      <w:r>
        <w:t xml:space="preserve"> </w:t>
      </w:r>
      <w:r w:rsidRPr="00B21322">
        <w:t>The county legislative delegation shall consider the person nominated in the advisory election and, prior to making its recommendation, may consider any otherwise qualified person.</w:t>
      </w:r>
      <w:r>
        <w:t>”</w:t>
      </w: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0616D8">
        <w:tab/>
      </w:r>
      <w:r>
        <w:t>2.</w:t>
      </w:r>
      <w:r>
        <w:tab/>
        <w:t>Section 1(H) of Act 489 of 1998 is amended to read:</w:t>
      </w: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889" w:rsidRPr="004F0284" w:rsidRDefault="000616D8"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00BA0889">
        <w:t>(1)</w:t>
      </w:r>
      <w:r w:rsidR="00BA0889">
        <w:tab/>
      </w:r>
      <w:r w:rsidR="00BA0889" w:rsidRPr="004F0284">
        <w:t xml:space="preserve">The polling </w:t>
      </w:r>
      <w:r w:rsidR="00BA0889" w:rsidRPr="004F0284">
        <w:rPr>
          <w:strike/>
        </w:rPr>
        <w:t>places</w:t>
      </w:r>
      <w:r w:rsidR="00BA0889" w:rsidRPr="004F0284">
        <w:t xml:space="preserve"> </w:t>
      </w:r>
      <w:r w:rsidR="00BA0889" w:rsidRPr="004F0284">
        <w:rPr>
          <w:u w:val="single"/>
        </w:rPr>
        <w:t>place</w:t>
      </w:r>
      <w:r w:rsidR="00BA0889">
        <w:t xml:space="preserve"> </w:t>
      </w:r>
      <w:r w:rsidR="00BA0889" w:rsidRPr="004F0284">
        <w:t xml:space="preserve">for the advisory election required by this act </w:t>
      </w:r>
      <w:r w:rsidR="00BA0889" w:rsidRPr="002C1937">
        <w:rPr>
          <w:strike/>
        </w:rPr>
        <w:t>shall be school sites in the following communities: Dacusville, Easley, Six Mile</w:t>
      </w:r>
      <w:r w:rsidR="00B7344E">
        <w:rPr>
          <w:strike/>
        </w:rPr>
        <w:noBreakHyphen/>
      </w:r>
      <w:r w:rsidR="00BA0889" w:rsidRPr="002C1937">
        <w:rPr>
          <w:strike/>
        </w:rPr>
        <w:t>Central</w:t>
      </w:r>
      <w:r w:rsidR="00B7344E">
        <w:rPr>
          <w:strike/>
        </w:rPr>
        <w:noBreakHyphen/>
      </w:r>
      <w:r w:rsidR="00BA0889" w:rsidRPr="002C1937">
        <w:rPr>
          <w:strike/>
        </w:rPr>
        <w:t>Clemson, Liberty, and Pickens</w:t>
      </w:r>
      <w:r w:rsidR="00BA0889" w:rsidRPr="002C1937">
        <w:t xml:space="preserve"> </w:t>
      </w:r>
      <w:r w:rsidR="00BA0889">
        <w:rPr>
          <w:u w:val="single"/>
        </w:rPr>
        <w:t>is the office of the Board of Voter Registration and Elections of Pickens County</w:t>
      </w:r>
      <w:r w:rsidR="00BA0889" w:rsidRPr="004F0284">
        <w:t xml:space="preserve">. </w:t>
      </w: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4F0284">
        <w:t>(2)</w:t>
      </w:r>
      <w:r w:rsidR="000616D8">
        <w:tab/>
      </w:r>
      <w:r w:rsidRPr="004F0284">
        <w:t xml:space="preserve">The </w:t>
      </w:r>
      <w:r w:rsidRPr="00D51FAD">
        <w:rPr>
          <w:strike/>
        </w:rPr>
        <w:t>polling hours</w:t>
      </w:r>
      <w:r>
        <w:t xml:space="preserve"> </w:t>
      </w:r>
      <w:r w:rsidRPr="00D51FAD">
        <w:rPr>
          <w:u w:val="single"/>
        </w:rPr>
        <w:t>voting period</w:t>
      </w:r>
      <w:r>
        <w:t xml:space="preserve"> </w:t>
      </w:r>
      <w:r w:rsidRPr="004F0284">
        <w:t xml:space="preserve">for the advisory election shall begin at </w:t>
      </w:r>
      <w:r w:rsidRPr="00D51FAD">
        <w:rPr>
          <w:strike/>
        </w:rPr>
        <w:t>8:00 a.m. and end at 6:00 p.m.</w:t>
      </w:r>
      <w:r w:rsidRPr="00593C5C">
        <w:t xml:space="preserve"> </w:t>
      </w:r>
      <w:r w:rsidRPr="00D51FAD">
        <w:rPr>
          <w:u w:val="single"/>
        </w:rPr>
        <w:t>12:00 p.m.</w:t>
      </w:r>
      <w:r>
        <w:rPr>
          <w:u w:val="single"/>
        </w:rPr>
        <w:t xml:space="preserve"> on the fourth Monday in April and close at 12:00 p.m. on the second Friday in May.  During the voting period, those veterans residing in Pickens County who are eligible to vote pursuant to subsection (F) may vote:</w:t>
      </w: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sidRPr="00D4438C">
        <w:rPr>
          <w:u w:val="single"/>
        </w:rPr>
        <w:t>(a)</w:t>
      </w:r>
      <w:r w:rsidRPr="00593C5C">
        <w:tab/>
      </w:r>
      <w:r w:rsidRPr="00D4438C">
        <w:rPr>
          <w:u w:val="single"/>
        </w:rPr>
        <w:t>absentee b</w:t>
      </w:r>
      <w:r>
        <w:rPr>
          <w:u w:val="single"/>
        </w:rPr>
        <w:t>y mail without having to disclose a reason for voting absentee; or</w:t>
      </w: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93C5C">
        <w:tab/>
      </w:r>
      <w:r w:rsidRPr="00593C5C">
        <w:tab/>
      </w:r>
      <w:r w:rsidRPr="00593C5C">
        <w:tab/>
      </w:r>
      <w:r>
        <w:rPr>
          <w:u w:val="single"/>
        </w:rPr>
        <w:t>(b)</w:t>
      </w:r>
      <w:r w:rsidRPr="00593C5C">
        <w:tab/>
      </w:r>
      <w:r w:rsidRPr="00593C5C">
        <w:rPr>
          <w:u w:val="single"/>
        </w:rPr>
        <w:t xml:space="preserve">in person </w:t>
      </w:r>
      <w:r>
        <w:rPr>
          <w:u w:val="single"/>
        </w:rPr>
        <w:t xml:space="preserve">at the office of the Board of Voter Registration and Elections of Pickens County during the </w:t>
      </w:r>
      <w:r w:rsidR="000616D8">
        <w:rPr>
          <w:u w:val="single"/>
        </w:rPr>
        <w:t>b</w:t>
      </w:r>
      <w:r>
        <w:rPr>
          <w:u w:val="single"/>
        </w:rPr>
        <w:t>oard</w:t>
      </w:r>
      <w:r w:rsidR="00B7344E" w:rsidRPr="00B7344E">
        <w:rPr>
          <w:u w:val="single"/>
        </w:rPr>
        <w:t>’</w:t>
      </w:r>
      <w:r>
        <w:rPr>
          <w:u w:val="single"/>
        </w:rPr>
        <w:t>s normal business hours, Monday through Friday from 8:00 a.m. to 5:00 p.m.</w:t>
      </w:r>
    </w:p>
    <w:p w:rsidR="00BA0889" w:rsidRPr="00593C5C"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3DE9">
        <w:tab/>
      </w:r>
      <w:r w:rsidRPr="00773DE9">
        <w:tab/>
      </w:r>
      <w:r w:rsidRPr="00773DE9">
        <w:rPr>
          <w:u w:val="single"/>
        </w:rPr>
        <w:t>(3)</w:t>
      </w:r>
      <w:r>
        <w:tab/>
      </w:r>
      <w:r w:rsidRPr="00773DE9">
        <w:rPr>
          <w:u w:val="single"/>
        </w:rPr>
        <w:t>The</w:t>
      </w:r>
      <w:r>
        <w:rPr>
          <w:u w:val="single"/>
        </w:rPr>
        <w:t xml:space="preserve"> Board of Voter Registration and Elections of Pickens County shall meet at 9:00 a.m. on the first Tuesday following the second Friday in May to certify the results of the advisory election.</w:t>
      </w:r>
      <w:r w:rsidRPr="00593C5C">
        <w:t>”</w:t>
      </w: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11140" w:rsidRDefault="00B734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1993" w:rsidRDefault="00A31993" w:rsidP="00A31993">
      <w:pPr>
        <w:suppressAutoHyphens/>
      </w:pPr>
    </w:p>
    <w:sectPr w:rsidR="00A31993" w:rsidSect="00150E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889" w:rsidRDefault="00BA0889" w:rsidP="009F0C77">
      <w:r>
        <w:separator/>
      </w:r>
    </w:p>
  </w:endnote>
  <w:endnote w:type="continuationSeparator" w:id="0">
    <w:p w:rsidR="00BA0889" w:rsidRDefault="00BA08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C99F94-885C-4DD7-805E-D52FC68D6B71}"/>
    <w:embedBold r:id="rId2" w:fontKey="{5B3CBB2F-FE7D-41F4-9F7D-25EACB8C6CD8}"/>
  </w:font>
  <w:font w:name="Calibri">
    <w:panose1 w:val="020F0502020204030204"/>
    <w:charset w:val="00"/>
    <w:family w:val="swiss"/>
    <w:pitch w:val="variable"/>
    <w:sig w:usb0="E00002FF" w:usb1="4000ACFF" w:usb2="00000001" w:usb3="00000000" w:csb0="0000019F" w:csb1="00000000"/>
    <w:embedRegular r:id="rId3" w:fontKey="{91D9CA2D-4218-4F59-BD02-EEE25AEF9484}"/>
  </w:font>
  <w:font w:name="Segoe UI">
    <w:panose1 w:val="020B0502040204020203"/>
    <w:charset w:val="00"/>
    <w:family w:val="swiss"/>
    <w:pitch w:val="variable"/>
    <w:sig w:usb0="E10022FF" w:usb1="C000E47F" w:usb2="00000029" w:usb3="00000000" w:csb0="000001DF" w:csb1="00000000"/>
    <w:embedRegular r:id="rId4" w:fontKey="{192AF2F3-6EC4-4776-A454-5F9C7C1796C6}"/>
  </w:font>
  <w:font w:name="Cambria">
    <w:panose1 w:val="02040503050406030204"/>
    <w:charset w:val="00"/>
    <w:family w:val="roman"/>
    <w:pitch w:val="variable"/>
    <w:sig w:usb0="E00002FF" w:usb1="400004FF" w:usb2="00000000" w:usb3="00000000" w:csb0="0000019F" w:csb1="00000000"/>
    <w:embedRegular r:id="rId5" w:fontKey="{54C72F72-54B6-4928-B5B3-9C6791A752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140" w:rsidRPr="00525229" w:rsidRDefault="00525229" w:rsidP="00525229">
    <w:pPr>
      <w:pStyle w:val="Footer"/>
      <w:tabs>
        <w:tab w:val="clear" w:pos="4680"/>
        <w:tab w:val="clear" w:pos="9360"/>
        <w:tab w:val="center" w:pos="2995"/>
      </w:tabs>
      <w:spacing w:before="120"/>
    </w:pPr>
    <w:r>
      <w:t>[4968</w:t>
    </w:r>
    <w:r w:rsidR="00150E8D">
      <w:t>-</w:t>
    </w:r>
    <w:r w:rsidR="00150E8D">
      <w:fldChar w:fldCharType="begin"/>
    </w:r>
    <w:r w:rsidR="00150E8D">
      <w:instrText xml:space="preserve"> PAGE  \* MERGEFORMAT </w:instrText>
    </w:r>
    <w:r w:rsidR="00150E8D">
      <w:fldChar w:fldCharType="separate"/>
    </w:r>
    <w:r w:rsidR="00A5787D">
      <w:rPr>
        <w:noProof/>
      </w:rPr>
      <w:t>1</w:t>
    </w:r>
    <w:r w:rsidR="00150E8D">
      <w:fldChar w:fldCharType="end"/>
    </w:r>
    <w:r w:rsidR="00150E8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E8D" w:rsidRPr="00525229" w:rsidRDefault="00150E8D" w:rsidP="00525229">
    <w:pPr>
      <w:pStyle w:val="Footer"/>
      <w:tabs>
        <w:tab w:val="clear" w:pos="4680"/>
        <w:tab w:val="clear" w:pos="9360"/>
        <w:tab w:val="center" w:pos="2995"/>
      </w:tabs>
      <w:spacing w:before="120"/>
    </w:pPr>
    <w:r>
      <w:t>[4968]</w:t>
    </w:r>
    <w:r>
      <w:tab/>
    </w:r>
    <w:r>
      <w:fldChar w:fldCharType="begin"/>
    </w:r>
    <w:r>
      <w:instrText xml:space="preserve"> PAGE  \* MERGEFORMAT </w:instrText>
    </w:r>
    <w:r>
      <w:fldChar w:fldCharType="separate"/>
    </w:r>
    <w:r w:rsidR="00A319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889" w:rsidRDefault="00BA0889" w:rsidP="009F0C77">
      <w:r>
        <w:separator/>
      </w:r>
    </w:p>
  </w:footnote>
  <w:footnote w:type="continuationSeparator" w:id="0">
    <w:p w:rsidR="00BA0889" w:rsidRDefault="00BA08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94ZW18"/>
    <w:docVar w:name="CoverBillType" w:val="b"/>
    <w:docVar w:name="DocPath" w:val="L:\Council\bills\GGS\22094ZW18.DOCX"/>
    <w:docVar w:name="dvBillNumber" w:val="4968"/>
    <w:docVar w:name="dvBillNumberPrefix" w:val="H. "/>
    <w:docVar w:name="dvOriginalBody" w:val="House"/>
    <w:docVar w:name="dvSteno" w:val="GGS"/>
    <w:docVar w:name="NameofBody" w:val="h"/>
    <w:docVar w:name="vGroup2" w:val="Council"/>
  </w:docVars>
  <w:rsids>
    <w:rsidRoot w:val="00782132"/>
    <w:rsid w:val="00011869"/>
    <w:rsid w:val="00015CD6"/>
    <w:rsid w:val="000616D8"/>
    <w:rsid w:val="000E0100"/>
    <w:rsid w:val="000E1785"/>
    <w:rsid w:val="000F40FA"/>
    <w:rsid w:val="001035F1"/>
    <w:rsid w:val="0010776B"/>
    <w:rsid w:val="00133E66"/>
    <w:rsid w:val="001435A3"/>
    <w:rsid w:val="00146ED3"/>
    <w:rsid w:val="00150E8D"/>
    <w:rsid w:val="00151044"/>
    <w:rsid w:val="001D08F2"/>
    <w:rsid w:val="001D3A58"/>
    <w:rsid w:val="001D525B"/>
    <w:rsid w:val="001D7F4F"/>
    <w:rsid w:val="001F0DF3"/>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5229"/>
    <w:rsid w:val="005273C6"/>
    <w:rsid w:val="00530A69"/>
    <w:rsid w:val="00545593"/>
    <w:rsid w:val="00556EBF"/>
    <w:rsid w:val="00577C6C"/>
    <w:rsid w:val="005A54D1"/>
    <w:rsid w:val="005A62FE"/>
    <w:rsid w:val="005C2FE2"/>
    <w:rsid w:val="005E2BC9"/>
    <w:rsid w:val="00605102"/>
    <w:rsid w:val="006215AA"/>
    <w:rsid w:val="006913C9"/>
    <w:rsid w:val="0069470D"/>
    <w:rsid w:val="006D58AA"/>
    <w:rsid w:val="00734F00"/>
    <w:rsid w:val="00782132"/>
    <w:rsid w:val="007A70AE"/>
    <w:rsid w:val="008362E8"/>
    <w:rsid w:val="0085786E"/>
    <w:rsid w:val="008A1768"/>
    <w:rsid w:val="008A489F"/>
    <w:rsid w:val="008F0F33"/>
    <w:rsid w:val="008F4429"/>
    <w:rsid w:val="0094021A"/>
    <w:rsid w:val="009B44AF"/>
    <w:rsid w:val="009C6A0B"/>
    <w:rsid w:val="009F0C77"/>
    <w:rsid w:val="009F4DD1"/>
    <w:rsid w:val="00A02543"/>
    <w:rsid w:val="00A31993"/>
    <w:rsid w:val="00A41684"/>
    <w:rsid w:val="00A5787D"/>
    <w:rsid w:val="00A64E80"/>
    <w:rsid w:val="00A72BCD"/>
    <w:rsid w:val="00A741D9"/>
    <w:rsid w:val="00A833AB"/>
    <w:rsid w:val="00A9741D"/>
    <w:rsid w:val="00AC34A2"/>
    <w:rsid w:val="00AD1C9A"/>
    <w:rsid w:val="00AD4B17"/>
    <w:rsid w:val="00B412D4"/>
    <w:rsid w:val="00B7344E"/>
    <w:rsid w:val="00BA0889"/>
    <w:rsid w:val="00BE3C22"/>
    <w:rsid w:val="00C0345E"/>
    <w:rsid w:val="00C31C95"/>
    <w:rsid w:val="00C3483A"/>
    <w:rsid w:val="00C74E9D"/>
    <w:rsid w:val="00C826DD"/>
    <w:rsid w:val="00C82FD3"/>
    <w:rsid w:val="00C92819"/>
    <w:rsid w:val="00CC6B7B"/>
    <w:rsid w:val="00CD2089"/>
    <w:rsid w:val="00CF7448"/>
    <w:rsid w:val="00D11140"/>
    <w:rsid w:val="00D73A67"/>
    <w:rsid w:val="00D92F7B"/>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69A44B-62BB-4CE7-8886-0D1B2D5EC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16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6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ADEE5-1D9C-43AA-AE0C-E7468CE7F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B4E69FA8</Template>
  <TotalTime>0</TotalTime>
  <Pages>3</Pages>
  <Words>534</Words>
  <Characters>2749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4968 Text of Previous Version (Mar. 7, 2018) - South Carolina Legislature Online</dc:title>
  <dc:creator>GloriaShackelford</dc:creator>
  <cp:lastModifiedBy>Warren Wilson</cp:lastModifiedBy>
  <cp:revision>2</cp:revision>
  <cp:lastPrinted>2018-02-20T14:32:00Z</cp:lastPrinted>
  <dcterms:created xsi:type="dcterms:W3CDTF">2018-03-07T22:15:00Z</dcterms:created>
  <dcterms:modified xsi:type="dcterms:W3CDTF">2018-03-07T22:15:00Z</dcterms:modified>
</cp:coreProperties>
</file>