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5DA" w:rsidRDefault="006005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E1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047" w:rsidRPr="00BE7E21"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A7B28">
        <w:rPr>
          <w:color w:val="000000" w:themeColor="text1"/>
          <w:u w:color="000000" w:themeColor="text1"/>
        </w:rPr>
        <w:t>TO</w:t>
      </w:r>
      <w:r>
        <w:rPr>
          <w:color w:val="000000" w:themeColor="text1"/>
          <w:u w:color="000000" w:themeColor="text1"/>
        </w:rPr>
        <w:t xml:space="preserve"> DECLARE THE MONTH OF APRIL 2018</w:t>
      </w:r>
      <w:r w:rsidRPr="005A7B28">
        <w:rPr>
          <w:color w:val="000000" w:themeColor="text1"/>
          <w:u w:color="000000" w:themeColor="text1"/>
        </w:rPr>
        <w:t xml:space="preserve"> AS “CHILD ABUSE PREVENTION MONTH” IN THE STATE OF SOUTH CAROLINA</w:t>
      </w:r>
      <w:r>
        <w:rPr>
          <w:color w:val="000000" w:themeColor="text1"/>
          <w:u w:color="000000" w:themeColor="text1"/>
        </w:rPr>
        <w:t xml:space="preserve"> AND TO SUPPORT EFFORTS TO END CHILD ABUSE BY EMPOWERING CHILDREN, INFORMING ADULTS, AND EDUCATING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absolutely appropriate to pause in their deliberations to recognize April 2018 as “Child Abuse Prevention Month” in the State of South Carolina and to encourage citizens to educate themselves and their community in an effort to forever end the abuse of children; and</w:t>
      </w: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each and </w:t>
      </w:r>
      <w:r w:rsidRPr="005A7B28">
        <w:rPr>
          <w:color w:val="000000" w:themeColor="text1"/>
          <w:u w:color="000000" w:themeColor="text1"/>
        </w:rPr>
        <w:t>every child is entitled to grow up in a safe, loving, and stable family, protected from sexua</w:t>
      </w:r>
      <w:r>
        <w:rPr>
          <w:color w:val="000000" w:themeColor="text1"/>
          <w:u w:color="000000" w:themeColor="text1"/>
        </w:rPr>
        <w:t>l, emotional, and physical abuse, as well as exploitation and neglect; and</w:t>
      </w: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 xml:space="preserve">Whereas, child abuse continues to be one of our </w:t>
      </w:r>
      <w:r>
        <w:rPr>
          <w:color w:val="000000" w:themeColor="text1"/>
          <w:u w:color="000000" w:themeColor="text1"/>
        </w:rPr>
        <w:t>n</w:t>
      </w:r>
      <w:r w:rsidRPr="005A7B28">
        <w:rPr>
          <w:color w:val="000000" w:themeColor="text1"/>
          <w:u w:color="000000" w:themeColor="text1"/>
        </w:rPr>
        <w:t>ation</w:t>
      </w:r>
      <w:r>
        <w:rPr>
          <w:color w:val="000000" w:themeColor="text1"/>
          <w:u w:color="000000" w:themeColor="text1"/>
        </w:rPr>
        <w:t>’s</w:t>
      </w:r>
      <w:r w:rsidRPr="005A7B28">
        <w:rPr>
          <w:color w:val="000000" w:themeColor="text1"/>
          <w:u w:color="000000" w:themeColor="text1"/>
        </w:rPr>
        <w:t xml:space="preserve"> and </w:t>
      </w:r>
      <w:r>
        <w:rPr>
          <w:color w:val="000000" w:themeColor="text1"/>
          <w:u w:color="000000" w:themeColor="text1"/>
        </w:rPr>
        <w:t>s</w:t>
      </w:r>
      <w:r w:rsidRPr="005A7B28">
        <w:rPr>
          <w:color w:val="000000" w:themeColor="text1"/>
          <w:u w:color="000000" w:themeColor="text1"/>
        </w:rPr>
        <w:t>tate</w:t>
      </w:r>
      <w:r w:rsidRPr="00F50066">
        <w:rPr>
          <w:color w:val="000000" w:themeColor="text1"/>
          <w:u w:color="000000" w:themeColor="text1"/>
        </w:rPr>
        <w:t>’</w:t>
      </w:r>
      <w:r w:rsidRPr="005A7B28">
        <w:rPr>
          <w:color w:val="000000" w:themeColor="text1"/>
          <w:u w:color="000000" w:themeColor="text1"/>
        </w:rPr>
        <w:t>s most serious public</w:t>
      </w:r>
      <w:r>
        <w:rPr>
          <w:color w:val="000000" w:themeColor="text1"/>
          <w:u w:color="000000" w:themeColor="text1"/>
        </w:rPr>
        <w:t xml:space="preserve"> </w:t>
      </w:r>
      <w:r w:rsidRPr="005A7B28">
        <w:rPr>
          <w:color w:val="000000" w:themeColor="text1"/>
          <w:u w:color="000000" w:themeColor="text1"/>
        </w:rPr>
        <w:t>health problems, with the combined direct and indirect costs of child maltreatment in the millions; and</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Whereas, all citizens play a vital role in preventing child abuse and neglect by promoting healthy, nurturing relationships between children and adults; and</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Whereas, preventing child a</w:t>
      </w:r>
      <w:r>
        <w:rPr>
          <w:color w:val="000000" w:themeColor="text1"/>
          <w:u w:color="000000" w:themeColor="text1"/>
        </w:rPr>
        <w:t xml:space="preserve">buse and neglect is an </w:t>
      </w:r>
      <w:r w:rsidRPr="005A7B28">
        <w:rPr>
          <w:color w:val="000000" w:themeColor="text1"/>
          <w:u w:color="000000" w:themeColor="text1"/>
        </w:rPr>
        <w:t>issue that depends on involvement among people throughout the community; and</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 xml:space="preserve">Whereas, programs that are effective in </w:t>
      </w:r>
      <w:r>
        <w:rPr>
          <w:color w:val="000000" w:themeColor="text1"/>
          <w:u w:color="000000" w:themeColor="text1"/>
        </w:rPr>
        <w:t xml:space="preserve">the </w:t>
      </w:r>
      <w:r w:rsidRPr="005A7B28">
        <w:rPr>
          <w:color w:val="000000" w:themeColor="text1"/>
          <w:u w:color="000000" w:themeColor="text1"/>
        </w:rPr>
        <w:t>prevention of child abuse succeed becaus</w:t>
      </w:r>
      <w:r>
        <w:rPr>
          <w:color w:val="000000" w:themeColor="text1"/>
          <w:u w:color="000000" w:themeColor="text1"/>
        </w:rPr>
        <w:t>e of partnerships formed among</w:t>
      </w:r>
      <w:r w:rsidRPr="005A7B28">
        <w:rPr>
          <w:color w:val="000000" w:themeColor="text1"/>
          <w:u w:color="000000" w:themeColor="text1"/>
        </w:rPr>
        <w:t xml:space="preserve"> families, social</w:t>
      </w:r>
      <w:r>
        <w:rPr>
          <w:color w:val="000000" w:themeColor="text1"/>
          <w:u w:color="000000" w:themeColor="text1"/>
        </w:rPr>
        <w:t xml:space="preserve"> </w:t>
      </w:r>
      <w:r w:rsidRPr="005A7B28">
        <w:rPr>
          <w:color w:val="000000" w:themeColor="text1"/>
          <w:u w:color="000000" w:themeColor="text1"/>
        </w:rPr>
        <w:t xml:space="preserve">service agencies, schools, faith communities, civic </w:t>
      </w:r>
      <w:r w:rsidRPr="005A7B28">
        <w:rPr>
          <w:color w:val="000000" w:themeColor="text1"/>
          <w:u w:color="000000" w:themeColor="text1"/>
        </w:rPr>
        <w:lastRenderedPageBreak/>
        <w:t>organizations, child welfare advocacy organizations, law</w:t>
      </w:r>
      <w:r>
        <w:rPr>
          <w:color w:val="000000" w:themeColor="text1"/>
          <w:u w:color="000000" w:themeColor="text1"/>
        </w:rPr>
        <w:t xml:space="preserve"> </w:t>
      </w:r>
      <w:r w:rsidRPr="005A7B28">
        <w:rPr>
          <w:color w:val="000000" w:themeColor="text1"/>
          <w:u w:color="000000" w:themeColor="text1"/>
        </w:rPr>
        <w:t>enforcement agencies, and the business community; and</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 xml:space="preserve">Whereas, </w:t>
      </w:r>
      <w:r>
        <w:rPr>
          <w:color w:val="000000" w:themeColor="text1"/>
          <w:u w:color="000000" w:themeColor="text1"/>
        </w:rPr>
        <w:t>the members of</w:t>
      </w:r>
      <w:r w:rsidRPr="005A7B28">
        <w:rPr>
          <w:color w:val="000000" w:themeColor="text1"/>
          <w:u w:color="000000" w:themeColor="text1"/>
        </w:rPr>
        <w:t xml:space="preserve"> the </w:t>
      </w:r>
      <w:r>
        <w:rPr>
          <w:color w:val="000000" w:themeColor="text1"/>
          <w:u w:color="000000" w:themeColor="text1"/>
        </w:rPr>
        <w:t>South Carolina House of Representatives add their</w:t>
      </w:r>
      <w:r w:rsidRPr="005A7B28">
        <w:rPr>
          <w:color w:val="000000" w:themeColor="text1"/>
          <w:u w:color="000000" w:themeColor="text1"/>
        </w:rPr>
        <w:t xml:space="preserve"> voice</w:t>
      </w:r>
      <w:r>
        <w:rPr>
          <w:color w:val="000000" w:themeColor="text1"/>
          <w:u w:color="000000" w:themeColor="text1"/>
        </w:rPr>
        <w:t>s</w:t>
      </w:r>
      <w:r w:rsidRPr="005A7B28">
        <w:rPr>
          <w:color w:val="000000" w:themeColor="text1"/>
          <w:u w:color="000000" w:themeColor="text1"/>
        </w:rPr>
        <w:t xml:space="preserve"> </w:t>
      </w:r>
      <w:r>
        <w:rPr>
          <w:color w:val="000000" w:themeColor="text1"/>
          <w:u w:color="000000" w:themeColor="text1"/>
        </w:rPr>
        <w:t>to support</w:t>
      </w:r>
      <w:r w:rsidRPr="005A7B28">
        <w:rPr>
          <w:color w:val="000000" w:themeColor="text1"/>
          <w:u w:color="000000" w:themeColor="text1"/>
        </w:rPr>
        <w:t xml:space="preserve"> these worthy partnerships and programs. Now, therefore,</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A7B28">
        <w:rPr>
          <w:color w:val="000000" w:themeColor="text1"/>
          <w:u w:color="000000" w:themeColor="text1"/>
        </w:rPr>
        <w:t xml:space="preserve">That the </w:t>
      </w:r>
      <w:r>
        <w:rPr>
          <w:color w:val="000000" w:themeColor="text1"/>
          <w:u w:color="000000" w:themeColor="text1"/>
        </w:rPr>
        <w:t>South Carolina House of Representatives</w:t>
      </w:r>
      <w:r w:rsidRPr="005A7B28">
        <w:rPr>
          <w:color w:val="000000" w:themeColor="text1"/>
          <w:u w:color="000000" w:themeColor="text1"/>
        </w:rPr>
        <w:t xml:space="preserve">, by this resolution, </w:t>
      </w:r>
      <w:r>
        <w:rPr>
          <w:color w:val="000000" w:themeColor="text1"/>
          <w:u w:color="000000" w:themeColor="text1"/>
        </w:rPr>
        <w:t>declares the month of April 2018 as “Child Abuse Prevention Month” in the State of South Carolina and supports efforts to end child abuse by empowering children, informing adults, and educating communities.</w:t>
      </w: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D2E1A"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Behavioral Health Services.</w:t>
      </w:r>
    </w:p>
    <w:p w:rsidR="00950F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05DA" w:rsidRDefault="006005DA" w:rsidP="006005DA">
      <w:pPr>
        <w:suppressAutoHyphens/>
      </w:pPr>
    </w:p>
    <w:sectPr w:rsidR="006005DA" w:rsidSect="006005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E1A" w:rsidRDefault="007D2E1A" w:rsidP="009F0C77">
      <w:r>
        <w:separator/>
      </w:r>
    </w:p>
  </w:endnote>
  <w:endnote w:type="continuationSeparator" w:id="0">
    <w:p w:rsidR="007D2E1A" w:rsidRDefault="007D2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FE4D85-6070-4E3F-8A81-31735D03354D}"/>
    <w:embedBold r:id="rId2" w:fontKey="{2F356EDA-2B3D-46CB-9A8F-6EB505625BEF}"/>
  </w:font>
  <w:font w:name="Calibri">
    <w:panose1 w:val="020F0502020204030204"/>
    <w:charset w:val="00"/>
    <w:family w:val="swiss"/>
    <w:pitch w:val="variable"/>
    <w:sig w:usb0="E00002FF" w:usb1="4000ACFF" w:usb2="00000001" w:usb3="00000000" w:csb0="0000019F" w:csb1="00000000"/>
    <w:embedRegular r:id="rId3" w:fontKey="{1EA68C03-500F-4A62-86F7-0FC270936DA0}"/>
  </w:font>
  <w:font w:name="Cambria">
    <w:panose1 w:val="02040503050406030204"/>
    <w:charset w:val="00"/>
    <w:family w:val="roman"/>
    <w:pitch w:val="variable"/>
    <w:sig w:usb0="E00002FF" w:usb1="400004FF" w:usb2="00000000" w:usb3="00000000" w:csb0="0000019F" w:csb1="00000000"/>
    <w:embedRegular r:id="rId4" w:fontKey="{6CDB4127-E1C6-4848-90AF-9E51EEDC2D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962" w:rsidRPr="006005DA" w:rsidRDefault="006005DA" w:rsidP="006005DA">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E1A" w:rsidRDefault="007D2E1A" w:rsidP="009F0C77">
      <w:r>
        <w:separator/>
      </w:r>
    </w:p>
  </w:footnote>
  <w:footnote w:type="continuationSeparator" w:id="0">
    <w:p w:rsidR="007D2E1A" w:rsidRDefault="007D2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9SD18"/>
    <w:docVar w:name="CoverBillType" w:val="r"/>
    <w:docVar w:name="DocPath" w:val="L:\Council\bills\RT\17359SD18.DOCX"/>
    <w:docVar w:name="dvBillNumber" w:val="5119"/>
    <w:docVar w:name="dvBillNumberPrefix" w:val="H. "/>
    <w:docVar w:name="dvOriginalBody" w:val="House"/>
    <w:docVar w:name="dvSteno" w:val="RT"/>
    <w:docVar w:name="NameofBody" w:val="h"/>
    <w:docVar w:name="vGroup2" w:val="Council"/>
  </w:docVars>
  <w:rsids>
    <w:rsidRoot w:val="007D2E1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0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4AA"/>
    <w:rsid w:val="004E7D54"/>
    <w:rsid w:val="005273C6"/>
    <w:rsid w:val="00530A69"/>
    <w:rsid w:val="00545593"/>
    <w:rsid w:val="00556EBF"/>
    <w:rsid w:val="00577C6C"/>
    <w:rsid w:val="005A62FE"/>
    <w:rsid w:val="005C2FE2"/>
    <w:rsid w:val="005E2BC9"/>
    <w:rsid w:val="006005DA"/>
    <w:rsid w:val="00605102"/>
    <w:rsid w:val="006215AA"/>
    <w:rsid w:val="006913C9"/>
    <w:rsid w:val="0069470D"/>
    <w:rsid w:val="006D58AA"/>
    <w:rsid w:val="00734F00"/>
    <w:rsid w:val="007A70AE"/>
    <w:rsid w:val="007D2E1A"/>
    <w:rsid w:val="008362E8"/>
    <w:rsid w:val="0085786E"/>
    <w:rsid w:val="008A1768"/>
    <w:rsid w:val="008A489F"/>
    <w:rsid w:val="008F0F33"/>
    <w:rsid w:val="008F4429"/>
    <w:rsid w:val="0094021A"/>
    <w:rsid w:val="00950FF1"/>
    <w:rsid w:val="0098473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296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9A9C6-2EEF-4CF3-ABAB-A0458F40D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86957-15E2-4DD3-9DA2-2D54AB81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324</Words>
  <Characters>1794</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5119 Text of Previous Version (Mar. 20, 2018) - South Carolina Legislature Online</dc:title>
  <dc:creator>angiemorgan</dc:creator>
  <cp:lastModifiedBy>S Volk</cp:lastModifiedBy>
  <cp:revision>2</cp:revision>
  <dcterms:created xsi:type="dcterms:W3CDTF">2018-03-20T19:59:00Z</dcterms:created>
  <dcterms:modified xsi:type="dcterms:W3CDTF">2018-03-20T19:59:00Z</dcterms:modified>
</cp:coreProperties>
</file>