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B93" w:rsidRDefault="00B84B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78E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PASSENGER, TO DEFINE THE TERMS “TOBACCO PRODUCT” AND “MINOR”, 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minor is a passenger.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As contained in this section: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 </w:t>
      </w:r>
      <w:r w:rsidRPr="00F26671">
        <w:t>‘</w:t>
      </w:r>
      <w:r w:rsidR="00AE0469">
        <w:t>T</w:t>
      </w:r>
      <w:r>
        <w:t>obacco product</w:t>
      </w:r>
      <w:r w:rsidRPr="00F26671">
        <w:t>’</w:t>
      </w:r>
      <w:r>
        <w:t xml:space="preserve"> means a product that contains tobacco and is int</w:t>
      </w:r>
      <w:r w:rsidR="00AE0469">
        <w:t>ended for human consumption.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F26671">
        <w:t>‘</w:t>
      </w:r>
      <w:r w:rsidR="00AE0469">
        <w:t>M</w:t>
      </w:r>
      <w:r>
        <w:t>inor</w:t>
      </w:r>
      <w:r w:rsidRPr="00F26671">
        <w:t>’</w:t>
      </w:r>
      <w:r>
        <w:t xml:space="preserve"> means a person less than eighteen years old.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62EEB" w:rsidRDefault="00F266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4B93" w:rsidRDefault="00B84B93" w:rsidP="00B84B93">
      <w:pPr>
        <w:suppressAutoHyphens/>
      </w:pPr>
    </w:p>
    <w:sectPr w:rsidR="00B84B93" w:rsidSect="00B84B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8EE" w:rsidRDefault="003D78EE" w:rsidP="009F0C77">
      <w:r>
        <w:separator/>
      </w:r>
    </w:p>
  </w:endnote>
  <w:endnote w:type="continuationSeparator" w:id="0">
    <w:p w:rsidR="003D78EE" w:rsidRDefault="003D78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404382-8977-47F5-894B-3D3F9845BC27}"/>
    <w:embedBold r:id="rId2" w:fontKey="{636B6E89-DF94-44F6-A909-386DCB79A0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AAA44E-57A3-42A7-977D-8955889CD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039D95-DD05-4B2B-A4AD-AFAC8B562D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EEB" w:rsidRPr="00B84B93" w:rsidRDefault="00B84B93" w:rsidP="00B8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8EE" w:rsidRDefault="003D78EE" w:rsidP="009F0C77">
      <w:r>
        <w:separator/>
      </w:r>
    </w:p>
  </w:footnote>
  <w:footnote w:type="continuationSeparator" w:id="0">
    <w:p w:rsidR="003D78EE" w:rsidRDefault="003D78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94CM18"/>
    <w:docVar w:name="CoverBillType" w:val="b"/>
    <w:docVar w:name="DocPath" w:val="L:\Council\bills\GT\5494CM18.DOCX"/>
    <w:docVar w:name="dvBillNumber" w:val="516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D78E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EE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990"/>
    <w:rsid w:val="00325348"/>
    <w:rsid w:val="0032732C"/>
    <w:rsid w:val="00336AD0"/>
    <w:rsid w:val="0037079A"/>
    <w:rsid w:val="003C4DAB"/>
    <w:rsid w:val="003D01E8"/>
    <w:rsid w:val="003D78E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5E5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469"/>
    <w:rsid w:val="00B412D4"/>
    <w:rsid w:val="00B84B9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667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338E4C-506B-4818-BEEB-25DAB95F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9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7D0AD-DD94-4AF3-A1B6-12F9B371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1</Pages>
  <Words>172</Words>
  <Characters>774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5161 Text of Previous Version (Mar. 20, 2018) - South Carolina Legislature Online</dc:title>
  <dc:creator>Gwen Thurmond</dc:creator>
  <cp:lastModifiedBy>S Volk</cp:lastModifiedBy>
  <cp:revision>2</cp:revision>
  <cp:lastPrinted>2018-03-13T14:00:00Z</cp:lastPrinted>
  <dcterms:created xsi:type="dcterms:W3CDTF">2018-03-20T20:38:00Z</dcterms:created>
  <dcterms:modified xsi:type="dcterms:W3CDTF">2018-03-20T20:38:00Z</dcterms:modified>
</cp:coreProperties>
</file>