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CD" w:rsidRDefault="00F553C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E4D" w:rsidRDefault="00006E4D" w:rsidP="0000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D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B47B6">
        <w:rPr>
          <w:color w:val="000000" w:themeColor="text1"/>
          <w:u w:color="000000" w:themeColor="text1"/>
        </w:rPr>
        <w:t xml:space="preserve">TO AMEND THE CODE OF LAWS OF SOUTH CAROLINA, 1976, BY ADDING ARTICLE 9 TO CHAPTER 31, TITLE 23 SO AS TO ENACT THE “SECOND AMENDMENT PROTECTION ACT”; TO PROVIDE THAT NO MUNICIPALITY OR COUNTY MAY ENACT </w:t>
      </w:r>
      <w:r w:rsidR="00EA230C">
        <w:rPr>
          <w:color w:val="000000" w:themeColor="text1"/>
          <w:u w:color="000000" w:themeColor="text1"/>
        </w:rPr>
        <w:t xml:space="preserve">OR ENFORCE </w:t>
      </w:r>
      <w:r w:rsidRPr="005B47B6">
        <w:rPr>
          <w:color w:val="000000" w:themeColor="text1"/>
          <w:u w:color="000000" w:themeColor="text1"/>
        </w:rPr>
        <w:t>ANY ORDINANCE OR LAW THAT REGULATES THE OWNERSHIP, USE, OR POSSESSION OF FIREARMS</w:t>
      </w:r>
      <w:r w:rsidR="0047584C">
        <w:rPr>
          <w:color w:val="000000" w:themeColor="text1"/>
          <w:u w:color="000000" w:themeColor="text1"/>
        </w:rPr>
        <w:t xml:space="preserve">, FIREARM ACCESSORIES, OR AMMUNITION </w:t>
      </w:r>
      <w:r w:rsidRPr="005B47B6">
        <w:rPr>
          <w:color w:val="000000" w:themeColor="text1"/>
          <w:u w:color="000000" w:themeColor="text1"/>
        </w:rPr>
        <w:t>IN A WAY THAT RESTRICTS ACCESS BEYOND THAT WHICH IS PROVIDED BY STATE LAW</w:t>
      </w:r>
      <w:r>
        <w:rPr>
          <w:color w:val="000000" w:themeColor="text1"/>
          <w:u w:color="000000" w:themeColor="text1"/>
        </w:rPr>
        <w:t>;</w:t>
      </w:r>
      <w:r w:rsidRPr="005B47B6">
        <w:rPr>
          <w:color w:val="000000" w:themeColor="text1"/>
          <w:u w:color="000000" w:themeColor="text1"/>
        </w:rPr>
        <w:t xml:space="preserve"> TO REQUIRE THAT ANY </w:t>
      </w:r>
      <w:r w:rsidR="004E39E6">
        <w:rPr>
          <w:color w:val="000000" w:themeColor="text1"/>
          <w:u w:color="000000" w:themeColor="text1"/>
        </w:rPr>
        <w:t>AMENDMENT</w:t>
      </w:r>
      <w:r w:rsidRPr="005B47B6">
        <w:rPr>
          <w:color w:val="000000" w:themeColor="text1"/>
          <w:u w:color="000000" w:themeColor="text1"/>
        </w:rPr>
        <w:t xml:space="preserve"> TO STATE LAW RESTRICTING THE OWNERSHIP, USE, OR POSSESSION OF FIREARMS</w:t>
      </w:r>
      <w:r w:rsidR="0047584C">
        <w:rPr>
          <w:color w:val="000000" w:themeColor="text1"/>
          <w:u w:color="000000" w:themeColor="text1"/>
        </w:rPr>
        <w:t xml:space="preserve">, FIREARM ACCESSORIES, OR AMMUNITION </w:t>
      </w:r>
      <w:r w:rsidR="004E39E6">
        <w:rPr>
          <w:color w:val="000000" w:themeColor="text1"/>
          <w:u w:color="000000" w:themeColor="text1"/>
        </w:rPr>
        <w:t xml:space="preserve">OR OTHERWISE INFRINGES UPON A PERSON’S SECOND AMENDMENT RIGHT TO </w:t>
      </w:r>
      <w:r w:rsidR="00E95281">
        <w:rPr>
          <w:color w:val="000000" w:themeColor="text1"/>
          <w:u w:color="000000" w:themeColor="text1"/>
        </w:rPr>
        <w:t xml:space="preserve">KEEP AND </w:t>
      </w:r>
      <w:r w:rsidR="004E39E6">
        <w:rPr>
          <w:color w:val="000000" w:themeColor="text1"/>
          <w:u w:color="000000" w:themeColor="text1"/>
        </w:rPr>
        <w:t xml:space="preserve">BEAR ARMS </w:t>
      </w:r>
      <w:r w:rsidRPr="005B47B6">
        <w:rPr>
          <w:color w:val="000000" w:themeColor="text1"/>
          <w:u w:color="000000" w:themeColor="text1"/>
        </w:rPr>
        <w:t>REQUIRES A TWO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THIRDS VOTE ON THE THIRD READING OF THE BILL IN EACH BRANCH OF THE GENERAL ASSEMBLY</w:t>
      </w:r>
      <w:r>
        <w:rPr>
          <w:color w:val="000000" w:themeColor="text1"/>
          <w:u w:color="000000" w:themeColor="text1"/>
        </w:rPr>
        <w:t>;</w:t>
      </w:r>
      <w:r w:rsidRPr="005B47B6">
        <w:rPr>
          <w:color w:val="000000" w:themeColor="text1"/>
          <w:u w:color="000000" w:themeColor="text1"/>
        </w:rPr>
        <w:t xml:space="preserve"> AND TO DEFINE THE TERM “FIREARM”.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>SECTION</w:t>
      </w:r>
      <w:r w:rsidRPr="005B47B6">
        <w:rPr>
          <w:color w:val="000000" w:themeColor="text1"/>
          <w:u w:color="000000" w:themeColor="text1"/>
        </w:rPr>
        <w:tab/>
        <w:t>1.</w:t>
      </w:r>
      <w:r w:rsidRPr="005B47B6">
        <w:rPr>
          <w:color w:val="000000" w:themeColor="text1"/>
          <w:u w:color="000000" w:themeColor="text1"/>
        </w:rPr>
        <w:tab/>
        <w:t>Chapter 31, Title 23 of the 1976 Code is amended by adding: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5B47B6">
        <w:rPr>
          <w:color w:val="000000" w:themeColor="text1"/>
          <w:u w:color="000000" w:themeColor="text1"/>
        </w:rPr>
        <w:t>Article 9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>Second Amendment Protection Act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  <w:t>Section 23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910.</w:t>
      </w:r>
      <w:r w:rsidRPr="005B47B6">
        <w:rPr>
          <w:color w:val="000000" w:themeColor="text1"/>
          <w:u w:color="000000" w:themeColor="text1"/>
        </w:rPr>
        <w:tab/>
        <w:t>The General Assembly finds that the Second Amendment to the United States Constitution protects an individual</w:t>
      </w:r>
      <w:r w:rsidRPr="005D389B">
        <w:rPr>
          <w:color w:val="000000" w:themeColor="text1"/>
          <w:u w:color="000000" w:themeColor="text1"/>
        </w:rPr>
        <w:t>’</w:t>
      </w:r>
      <w:r w:rsidRPr="005B47B6">
        <w:rPr>
          <w:color w:val="000000" w:themeColor="text1"/>
          <w:u w:color="000000" w:themeColor="text1"/>
        </w:rPr>
        <w:t xml:space="preserve">s right to </w:t>
      </w:r>
      <w:r w:rsidRPr="005D389B">
        <w:rPr>
          <w:color w:val="000000" w:themeColor="text1"/>
          <w:u w:color="000000" w:themeColor="text1"/>
        </w:rPr>
        <w:t>‘</w:t>
      </w:r>
      <w:r w:rsidRPr="005B47B6">
        <w:rPr>
          <w:color w:val="000000" w:themeColor="text1"/>
          <w:u w:color="000000" w:themeColor="text1"/>
        </w:rPr>
        <w:t>keep and bear arms</w:t>
      </w:r>
      <w:r w:rsidRPr="005D389B">
        <w:rPr>
          <w:color w:val="000000" w:themeColor="text1"/>
          <w:u w:color="000000" w:themeColor="text1"/>
        </w:rPr>
        <w:t>’</w:t>
      </w:r>
      <w:r w:rsidRPr="005B47B6">
        <w:rPr>
          <w:color w:val="000000" w:themeColor="text1"/>
          <w:u w:color="000000" w:themeColor="text1"/>
        </w:rPr>
        <w:t xml:space="preserve"> and further provides that the right to keep and bear arms may not be infringed.</w:t>
      </w:r>
    </w:p>
    <w:p w:rsidR="005D389B" w:rsidRPr="004E39E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  <w:t>Section 23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920.</w:t>
      </w:r>
      <w:r w:rsidRPr="005B47B6">
        <w:rPr>
          <w:color w:val="000000" w:themeColor="text1"/>
          <w:u w:color="000000" w:themeColor="text1"/>
        </w:rPr>
        <w:tab/>
        <w:t>(A)</w:t>
      </w:r>
      <w:r w:rsidRPr="005B47B6">
        <w:rPr>
          <w:color w:val="000000" w:themeColor="text1"/>
          <w:u w:color="000000" w:themeColor="text1"/>
        </w:rPr>
        <w:tab/>
        <w:t>Notwithstanding another provision of law</w:t>
      </w:r>
      <w:r>
        <w:rPr>
          <w:color w:val="000000" w:themeColor="text1"/>
          <w:u w:color="000000" w:themeColor="text1"/>
        </w:rPr>
        <w:t>,</w:t>
      </w:r>
      <w:r w:rsidRPr="005B47B6">
        <w:rPr>
          <w:color w:val="000000" w:themeColor="text1"/>
          <w:u w:color="000000" w:themeColor="text1"/>
        </w:rPr>
        <w:t xml:space="preserve"> no municipality or county may enact </w:t>
      </w:r>
      <w:r w:rsidR="00EA230C">
        <w:rPr>
          <w:color w:val="000000" w:themeColor="text1"/>
          <w:u w:color="000000" w:themeColor="text1"/>
        </w:rPr>
        <w:t xml:space="preserve">or enforce </w:t>
      </w:r>
      <w:r w:rsidRPr="005B47B6">
        <w:rPr>
          <w:color w:val="000000" w:themeColor="text1"/>
          <w:u w:color="000000" w:themeColor="text1"/>
        </w:rPr>
        <w:t>any ordinance or law that regulates the ownership,</w:t>
      </w:r>
      <w:r w:rsidR="0047584C">
        <w:rPr>
          <w:color w:val="000000" w:themeColor="text1"/>
          <w:u w:color="000000" w:themeColor="text1"/>
        </w:rPr>
        <w:t xml:space="preserve"> use, or possession of firearms, firearm accessories, or ammunition </w:t>
      </w:r>
      <w:r w:rsidRPr="005B47B6">
        <w:rPr>
          <w:color w:val="000000" w:themeColor="text1"/>
          <w:u w:color="000000" w:themeColor="text1"/>
        </w:rPr>
        <w:t>in a way that restricts access beyond that which is provided by state law.</w:t>
      </w:r>
    </w:p>
    <w:p w:rsidR="005D389B" w:rsidRPr="005B47B6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</w:r>
      <w:r w:rsidRPr="005B47B6">
        <w:rPr>
          <w:color w:val="000000" w:themeColor="text1"/>
          <w:u w:color="000000" w:themeColor="text1"/>
        </w:rPr>
        <w:tab/>
        <w:t>(B)</w:t>
      </w:r>
      <w:r w:rsidRPr="005B47B6">
        <w:rPr>
          <w:color w:val="000000" w:themeColor="text1"/>
          <w:u w:color="000000" w:themeColor="text1"/>
        </w:rPr>
        <w:tab/>
        <w:t xml:space="preserve">Any state law that </w:t>
      </w:r>
      <w:r w:rsidR="0047584C">
        <w:rPr>
          <w:color w:val="000000" w:themeColor="text1"/>
          <w:u w:color="000000" w:themeColor="text1"/>
        </w:rPr>
        <w:t xml:space="preserve">further </w:t>
      </w:r>
      <w:r w:rsidRPr="005B47B6">
        <w:rPr>
          <w:color w:val="000000" w:themeColor="text1"/>
          <w:u w:color="000000" w:themeColor="text1"/>
        </w:rPr>
        <w:t>restricts the ownership, use, or possession of firearms</w:t>
      </w:r>
      <w:r w:rsidR="0047584C">
        <w:rPr>
          <w:color w:val="000000" w:themeColor="text1"/>
          <w:u w:color="000000" w:themeColor="text1"/>
        </w:rPr>
        <w:t xml:space="preserve">, firearm accessories, or ammunition </w:t>
      </w:r>
      <w:r w:rsidR="004E39E6">
        <w:rPr>
          <w:color w:val="000000" w:themeColor="text1"/>
          <w:u w:color="000000" w:themeColor="text1"/>
        </w:rPr>
        <w:t xml:space="preserve">or otherwise infringes upon a person’s Second Amendment right to </w:t>
      </w:r>
      <w:r w:rsidR="00E95281">
        <w:rPr>
          <w:color w:val="000000" w:themeColor="text1"/>
          <w:u w:color="000000" w:themeColor="text1"/>
        </w:rPr>
        <w:t xml:space="preserve">keep and </w:t>
      </w:r>
      <w:r w:rsidR="004E39E6">
        <w:rPr>
          <w:color w:val="000000" w:themeColor="text1"/>
          <w:u w:color="000000" w:themeColor="text1"/>
        </w:rPr>
        <w:t xml:space="preserve">bear arms </w:t>
      </w:r>
      <w:r w:rsidRPr="005B47B6">
        <w:rPr>
          <w:color w:val="000000" w:themeColor="text1"/>
          <w:u w:color="000000" w:themeColor="text1"/>
        </w:rPr>
        <w:t xml:space="preserve">only </w:t>
      </w:r>
      <w:r w:rsidR="00434D4B">
        <w:rPr>
          <w:color w:val="000000" w:themeColor="text1"/>
          <w:u w:color="000000" w:themeColor="text1"/>
        </w:rPr>
        <w:t xml:space="preserve">may </w:t>
      </w:r>
      <w:r w:rsidRPr="005B47B6">
        <w:rPr>
          <w:color w:val="000000" w:themeColor="text1"/>
          <w:u w:color="000000" w:themeColor="text1"/>
        </w:rPr>
        <w:t>be amended</w:t>
      </w:r>
      <w:r w:rsidR="004E39E6">
        <w:rPr>
          <w:color w:val="000000" w:themeColor="text1"/>
          <w:u w:color="000000" w:themeColor="text1"/>
        </w:rPr>
        <w:t xml:space="preserve"> </w:t>
      </w:r>
      <w:r w:rsidRPr="005B47B6">
        <w:rPr>
          <w:color w:val="000000" w:themeColor="text1"/>
          <w:u w:color="000000" w:themeColor="text1"/>
        </w:rPr>
        <w:t>upon passage of an act which has received a two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thirds vote on the third reading of the bill in each branch of the General Assembly.</w:t>
      </w:r>
    </w:p>
    <w:p w:rsidR="005D389B" w:rsidRDefault="005D389B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7B6">
        <w:rPr>
          <w:color w:val="000000" w:themeColor="text1"/>
          <w:u w:color="000000" w:themeColor="text1"/>
        </w:rPr>
        <w:tab/>
      </w:r>
      <w:r w:rsidRPr="005B47B6">
        <w:rPr>
          <w:color w:val="000000" w:themeColor="text1"/>
          <w:u w:color="000000" w:themeColor="text1"/>
        </w:rPr>
        <w:tab/>
        <w:t>(C)</w:t>
      </w:r>
      <w:r w:rsidRPr="005B47B6">
        <w:rPr>
          <w:color w:val="000000" w:themeColor="text1"/>
          <w:u w:color="000000" w:themeColor="text1"/>
        </w:rPr>
        <w:tab/>
        <w:t xml:space="preserve">For purposes of this section, </w:t>
      </w:r>
      <w:r w:rsidRPr="005D389B">
        <w:rPr>
          <w:color w:val="000000" w:themeColor="text1"/>
          <w:u w:color="000000" w:themeColor="text1"/>
        </w:rPr>
        <w:t>‘</w:t>
      </w:r>
      <w:r w:rsidRPr="005B47B6">
        <w:rPr>
          <w:color w:val="000000" w:themeColor="text1"/>
          <w:u w:color="000000" w:themeColor="text1"/>
        </w:rPr>
        <w:t>firearm</w:t>
      </w:r>
      <w:r w:rsidRPr="005D389B">
        <w:rPr>
          <w:color w:val="000000" w:themeColor="text1"/>
          <w:u w:color="000000" w:themeColor="text1"/>
        </w:rPr>
        <w:t>’</w:t>
      </w:r>
      <w:r w:rsidRPr="005B47B6">
        <w:rPr>
          <w:color w:val="000000" w:themeColor="text1"/>
          <w:u w:color="000000" w:themeColor="text1"/>
        </w:rPr>
        <w:t xml:space="preserve"> means as defined in Section 23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5B47B6">
        <w:rPr>
          <w:color w:val="000000" w:themeColor="text1"/>
          <w:u w:color="000000" w:themeColor="text1"/>
        </w:rPr>
        <w:t>1050(3).”</w:t>
      </w:r>
    </w:p>
    <w:p w:rsidR="00D72F65" w:rsidRDefault="00D72F65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F65" w:rsidRPr="005B47B6" w:rsidRDefault="00D72F65" w:rsidP="005D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Beginning on the effective date of this act, the State Treasurer is prohibited from disbursing funds appropriated by the General Assembly to the Local Government Fund to a municipality or county that violates the provisions of this act.</w:t>
      </w:r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DA6" w:rsidRDefault="00780D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2F65">
        <w:t>3</w:t>
      </w:r>
      <w:r>
        <w:t>.</w:t>
      </w:r>
      <w:r>
        <w:tab/>
        <w:t>This act takes effect upon approval by the Governor.</w:t>
      </w:r>
    </w:p>
    <w:p w:rsidR="00B4626D" w:rsidRDefault="005D389B" w:rsidP="00F2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53CD" w:rsidRDefault="00F553CD" w:rsidP="00F553CD">
      <w:pPr>
        <w:suppressAutoHyphens/>
      </w:pPr>
    </w:p>
    <w:sectPr w:rsidR="00F553CD" w:rsidSect="00F553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DA6" w:rsidRDefault="00780DA6" w:rsidP="009F0C77">
      <w:r>
        <w:separator/>
      </w:r>
    </w:p>
  </w:endnote>
  <w:endnote w:type="continuationSeparator" w:id="0">
    <w:p w:rsidR="00780DA6" w:rsidRDefault="00780D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68384E-5930-44BF-89EF-EF0AB2A55024}"/>
    <w:embedBold r:id="rId2" w:fontKey="{3C84F289-B0BB-4665-BEBC-159C8C035133}"/>
    <w:embedItalic r:id="rId3" w:fontKey="{C34C766D-697E-48EF-B298-0F938D1898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6993FE2-3E72-460A-888B-CB7CF53AC9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BAED5A3-B9D7-4B51-9F3A-1157150B3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CD1B10-4DDC-426E-A44A-81C6F44C08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26D" w:rsidRPr="00F553CD" w:rsidRDefault="00F553CD" w:rsidP="00F553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DA6" w:rsidRDefault="00780DA6" w:rsidP="009F0C77">
      <w:r>
        <w:separator/>
      </w:r>
    </w:p>
  </w:footnote>
  <w:footnote w:type="continuationSeparator" w:id="0">
    <w:p w:rsidR="00780DA6" w:rsidRDefault="00780D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3AHB18"/>
    <w:docVar w:name="CoverBillType" w:val="b"/>
    <w:docVar w:name="DocPath" w:val="L:\Council\bills\BH\7213AHB18.DOCX"/>
    <w:docVar w:name="dvBillNumber" w:val="520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80DA6"/>
    <w:rsid w:val="00006E4D"/>
    <w:rsid w:val="00011869"/>
    <w:rsid w:val="00015CD6"/>
    <w:rsid w:val="000E0100"/>
    <w:rsid w:val="000E1785"/>
    <w:rsid w:val="000F40FA"/>
    <w:rsid w:val="001035F1"/>
    <w:rsid w:val="0010776B"/>
    <w:rsid w:val="00133E66"/>
    <w:rsid w:val="00137613"/>
    <w:rsid w:val="001435A3"/>
    <w:rsid w:val="00146ED3"/>
    <w:rsid w:val="00151044"/>
    <w:rsid w:val="00157E6F"/>
    <w:rsid w:val="001A44B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A7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D4B"/>
    <w:rsid w:val="004403BD"/>
    <w:rsid w:val="00461441"/>
    <w:rsid w:val="0047584C"/>
    <w:rsid w:val="004809EE"/>
    <w:rsid w:val="004E39E6"/>
    <w:rsid w:val="004E7D54"/>
    <w:rsid w:val="005273C6"/>
    <w:rsid w:val="00530A69"/>
    <w:rsid w:val="00545593"/>
    <w:rsid w:val="00556EBF"/>
    <w:rsid w:val="00577C6C"/>
    <w:rsid w:val="00595E2B"/>
    <w:rsid w:val="005A62FE"/>
    <w:rsid w:val="005C2FE2"/>
    <w:rsid w:val="005D389B"/>
    <w:rsid w:val="005E1593"/>
    <w:rsid w:val="005E2BC9"/>
    <w:rsid w:val="00605102"/>
    <w:rsid w:val="006215AA"/>
    <w:rsid w:val="006913C9"/>
    <w:rsid w:val="0069470D"/>
    <w:rsid w:val="006D58AA"/>
    <w:rsid w:val="00734F00"/>
    <w:rsid w:val="00780DA6"/>
    <w:rsid w:val="007A70AE"/>
    <w:rsid w:val="007C6772"/>
    <w:rsid w:val="008362E8"/>
    <w:rsid w:val="0085786E"/>
    <w:rsid w:val="0087398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7DA"/>
    <w:rsid w:val="00A41684"/>
    <w:rsid w:val="00A64E80"/>
    <w:rsid w:val="00A72BCD"/>
    <w:rsid w:val="00A741D9"/>
    <w:rsid w:val="00A775BA"/>
    <w:rsid w:val="00A833AB"/>
    <w:rsid w:val="00A9741D"/>
    <w:rsid w:val="00AC34A2"/>
    <w:rsid w:val="00AD1C9A"/>
    <w:rsid w:val="00AD4B17"/>
    <w:rsid w:val="00B412D4"/>
    <w:rsid w:val="00B4626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F65"/>
    <w:rsid w:val="00D73A67"/>
    <w:rsid w:val="00D970A9"/>
    <w:rsid w:val="00DF3845"/>
    <w:rsid w:val="00E41911"/>
    <w:rsid w:val="00E44B57"/>
    <w:rsid w:val="00E92EEF"/>
    <w:rsid w:val="00E95281"/>
    <w:rsid w:val="00EA230C"/>
    <w:rsid w:val="00EF2368"/>
    <w:rsid w:val="00F24442"/>
    <w:rsid w:val="00F25982"/>
    <w:rsid w:val="00F50AE3"/>
    <w:rsid w:val="00F553CD"/>
    <w:rsid w:val="00F574C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BF4DA-4218-4344-94BF-992F0C8D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8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82E99-EC02-4414-AAC4-BDECE072B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2</Pages>
  <Words>376</Words>
  <Characters>1893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5202 Text of Previous Version (Apr. 3, 2018) - South Carolina Legislature Online</dc:title>
  <dc:creator>%USERNAME%</dc:creator>
  <cp:lastModifiedBy>S Volk</cp:lastModifiedBy>
  <cp:revision>2</cp:revision>
  <cp:lastPrinted>2018-04-03T15:57:00Z</cp:lastPrinted>
  <dcterms:created xsi:type="dcterms:W3CDTF">2018-04-03T20:54:00Z</dcterms:created>
  <dcterms:modified xsi:type="dcterms:W3CDTF">2018-04-03T20:54:00Z</dcterms:modified>
</cp:coreProperties>
</file>