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B1F" w:rsidRDefault="00594B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712D">
        <w:rPr>
          <w:b/>
          <w:sz w:val="30"/>
          <w:szCs w:val="30"/>
        </w:rPr>
        <w:t>HOUSE RESOLUTION</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TO COMMEND AND THANK CHANDLER CAUTHEN OF LANCASTER COUNTY FOR HIS FAITHFUL SERVICE AS A HOUSE PAGE AND TO WISH HIM WELL IN ALL OF HIS FUTURE ENDEAVORS.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has learned that Lancaster County</w:t>
      </w:r>
      <w:r w:rsidR="00917750" w:rsidRPr="00917750">
        <w:t>’</w:t>
      </w:r>
      <w:r>
        <w:t>s Chandler Cauthen, will graduate this December with a degree in political science and</w:t>
      </w:r>
      <w:r w:rsidR="003A6CBB">
        <w:t>,</w:t>
      </w:r>
      <w:r>
        <w:t xml:space="preserve"> therefore</w:t>
      </w:r>
      <w:r w:rsidR="003A6CBB">
        <w:t>,</w:t>
      </w:r>
      <w:r>
        <w:t xml:space="preserve"> is leaving his post as a House page;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son of David Cauthen and Michele</w:t>
      </w:r>
      <w:r w:rsidR="003A6CBB">
        <w:t xml:space="preserve"> Arant, stepson to </w:t>
      </w:r>
      <w:r>
        <w:t xml:space="preserve"> Mike Arant</w:t>
      </w:r>
      <w:r w:rsidR="003A6CBB">
        <w:t>,</w:t>
      </w:r>
      <w:r>
        <w:t xml:space="preserve"> and</w:t>
      </w:r>
      <w:r w:rsidR="00DE39FE">
        <w:t xml:space="preserve"> sibling of Camryn Cauthen, Cai</w:t>
      </w:r>
      <w:r>
        <w:t xml:space="preserve">tlin Cauthen, Ryder Cauthen, and Colby Arant, Chandler completed his early education at Lancaster High School;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attended the University of South Carolina Lancaster and served as a Peer Leader before transferring to the Columbia campus for his remaining years of college;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while he spent much of his college career studying, Chandler still found time to work for the South Carolina House of Representatives, where he served as a most diligent page under Representative Brandon Newton;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LIFE scholarship recipient will begin an internship at Walt Disney World in Orlando after graduation and plans to continue his education by enrolling in graduate school to earn a master of business administration; and</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young man of faith, Chandler attends Second Baptist Church in Lancaster; and </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South Carolina House of Representatives is grateful for the dedication to excellence in service exhibited in the lives of outstanding students like Chandler Cauthen, and the members look with interest to hear of his continued accomplishments in the days ahead. Now, therefore,</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commend and thank Chandler Cauthen of Lancaster County for his faithful service as a house page and wish him well in all of his future endeavors.</w:t>
      </w: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7E5" w:rsidRDefault="00CC07E5" w:rsidP="0059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Chandler Cauthen. </w:t>
      </w:r>
    </w:p>
    <w:p w:rsidR="009C5C91" w:rsidRDefault="00917750" w:rsidP="00EF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B1F" w:rsidRDefault="00594B1F" w:rsidP="00594B1F">
      <w:pPr>
        <w:suppressAutoHyphens/>
      </w:pPr>
    </w:p>
    <w:sectPr w:rsidR="00594B1F" w:rsidSect="00594B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12D" w:rsidRDefault="00C1712D" w:rsidP="009F0C77">
      <w:r>
        <w:separator/>
      </w:r>
    </w:p>
  </w:endnote>
  <w:endnote w:type="continuationSeparator" w:id="0">
    <w:p w:rsidR="00C1712D" w:rsidRDefault="00C17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1CC930-A781-49E8-BAAB-18039E9E2ED6}"/>
    <w:embedBold r:id="rId2" w:fontKey="{38D86057-2692-4BCE-B03C-306DF3AF4275}"/>
  </w:font>
  <w:font w:name="Calibri">
    <w:panose1 w:val="020F0502020204030204"/>
    <w:charset w:val="00"/>
    <w:family w:val="swiss"/>
    <w:pitch w:val="variable"/>
    <w:sig w:usb0="E00002FF" w:usb1="4000ACFF" w:usb2="00000001" w:usb3="00000000" w:csb0="0000019F" w:csb1="00000000"/>
    <w:embedRegular r:id="rId3" w:fontKey="{D429463F-7856-4A53-AB58-386618EA089E}"/>
  </w:font>
  <w:font w:name="Segoe UI">
    <w:panose1 w:val="020B0502040204020203"/>
    <w:charset w:val="00"/>
    <w:family w:val="swiss"/>
    <w:pitch w:val="variable"/>
    <w:sig w:usb0="E10022FF" w:usb1="C000E47F" w:usb2="00000029" w:usb3="00000000" w:csb0="000001DF" w:csb1="00000000"/>
    <w:embedRegular r:id="rId4" w:fontKey="{7A6FADF3-CFD8-4255-9EF7-06A7037AF818}"/>
  </w:font>
  <w:font w:name="Cambria">
    <w:panose1 w:val="02040503050406030204"/>
    <w:charset w:val="00"/>
    <w:family w:val="roman"/>
    <w:pitch w:val="variable"/>
    <w:sig w:usb0="E00002FF" w:usb1="400004FF" w:usb2="00000000" w:usb3="00000000" w:csb0="0000019F" w:csb1="00000000"/>
    <w:embedRegular r:id="rId5" w:fontKey="{9D03F0A8-C3DF-4883-AD59-A6245E134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C91" w:rsidRPr="00594B1F" w:rsidRDefault="00594B1F" w:rsidP="00594B1F">
    <w:pPr>
      <w:pStyle w:val="Footer"/>
      <w:tabs>
        <w:tab w:val="clear" w:pos="4680"/>
        <w:tab w:val="clear" w:pos="9360"/>
        <w:tab w:val="center" w:pos="2995"/>
      </w:tabs>
      <w:spacing w:before="120"/>
    </w:pPr>
    <w:r>
      <w:t>[5471]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12D" w:rsidRDefault="00C1712D" w:rsidP="009F0C77">
      <w:r>
        <w:separator/>
      </w:r>
    </w:p>
  </w:footnote>
  <w:footnote w:type="continuationSeparator" w:id="0">
    <w:p w:rsidR="00C1712D" w:rsidRDefault="00C17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3CZ18"/>
    <w:docVar w:name="CoverBillType" w:val="r"/>
    <w:docVar w:name="DocPath" w:val="L:\Council\bills\RT\17463CZ18.DOCX"/>
    <w:docVar w:name="dvBillNumber" w:val="5471"/>
    <w:docVar w:name="dvBillNumberPrefix" w:val="H. "/>
    <w:docVar w:name="dvOriginalBody" w:val="House"/>
    <w:docVar w:name="dvSteno" w:val="RT"/>
    <w:docVar w:name="NameofBody" w:val="h"/>
    <w:docVar w:name="vGroup2" w:val="Council"/>
  </w:docVars>
  <w:rsids>
    <w:rsidRoot w:val="00C171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CBB"/>
    <w:rsid w:val="003C4DAB"/>
    <w:rsid w:val="003D01E8"/>
    <w:rsid w:val="003E5288"/>
    <w:rsid w:val="003F6D79"/>
    <w:rsid w:val="0041760A"/>
    <w:rsid w:val="00417C01"/>
    <w:rsid w:val="004403BD"/>
    <w:rsid w:val="00461441"/>
    <w:rsid w:val="004809EE"/>
    <w:rsid w:val="004E7D54"/>
    <w:rsid w:val="00512179"/>
    <w:rsid w:val="005273C6"/>
    <w:rsid w:val="00530A69"/>
    <w:rsid w:val="00545593"/>
    <w:rsid w:val="00556EBF"/>
    <w:rsid w:val="00577C6C"/>
    <w:rsid w:val="00594B1F"/>
    <w:rsid w:val="005A62FE"/>
    <w:rsid w:val="005C2FE2"/>
    <w:rsid w:val="005E2BC9"/>
    <w:rsid w:val="00605102"/>
    <w:rsid w:val="006215AA"/>
    <w:rsid w:val="006913C9"/>
    <w:rsid w:val="0069470D"/>
    <w:rsid w:val="006D58AA"/>
    <w:rsid w:val="00734F00"/>
    <w:rsid w:val="00763495"/>
    <w:rsid w:val="007A70AE"/>
    <w:rsid w:val="008362E8"/>
    <w:rsid w:val="0085786E"/>
    <w:rsid w:val="008A1768"/>
    <w:rsid w:val="008A489F"/>
    <w:rsid w:val="008F0F33"/>
    <w:rsid w:val="008F4429"/>
    <w:rsid w:val="00917750"/>
    <w:rsid w:val="0094021A"/>
    <w:rsid w:val="009B44AF"/>
    <w:rsid w:val="009C5C91"/>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712D"/>
    <w:rsid w:val="00C31C95"/>
    <w:rsid w:val="00C3483A"/>
    <w:rsid w:val="00C74E9D"/>
    <w:rsid w:val="00C826DD"/>
    <w:rsid w:val="00C82FD3"/>
    <w:rsid w:val="00C92819"/>
    <w:rsid w:val="00CC07E5"/>
    <w:rsid w:val="00CC6B7B"/>
    <w:rsid w:val="00CD2089"/>
    <w:rsid w:val="00D73A67"/>
    <w:rsid w:val="00D970A9"/>
    <w:rsid w:val="00DE39FE"/>
    <w:rsid w:val="00DF3845"/>
    <w:rsid w:val="00E41911"/>
    <w:rsid w:val="00E44B57"/>
    <w:rsid w:val="00E92EEF"/>
    <w:rsid w:val="00EF0C3D"/>
    <w:rsid w:val="00EF2368"/>
    <w:rsid w:val="00EF3BCC"/>
    <w:rsid w:val="00F24442"/>
    <w:rsid w:val="00F50AE3"/>
    <w:rsid w:val="00F655B7"/>
    <w:rsid w:val="00F656BA"/>
    <w:rsid w:val="00F67CF1"/>
    <w:rsid w:val="00F728AA"/>
    <w:rsid w:val="00F840F0"/>
    <w:rsid w:val="00FB0D0D"/>
    <w:rsid w:val="00FB43B4"/>
    <w:rsid w:val="00FB6B0B"/>
    <w:rsid w:val="00FD67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99245-61B6-4F28-B272-ED7D5C61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7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7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7472-7F86-4B5A-8885-51DD31D59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324</Words>
  <Characters>1691</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5471 Text of Previous Version (Oct. 3, 2018) - South Carolina Legislature Online</dc:title>
  <dc:creator>Rebecca Turner</dc:creator>
  <cp:lastModifiedBy>S Volk</cp:lastModifiedBy>
  <cp:revision>2</cp:revision>
  <cp:lastPrinted>2018-10-02T20:44:00Z</cp:lastPrinted>
  <dcterms:created xsi:type="dcterms:W3CDTF">2018-10-03T18:30:00Z</dcterms:created>
  <dcterms:modified xsi:type="dcterms:W3CDTF">2018-10-03T18:30:00Z</dcterms:modified>
</cp:coreProperties>
</file>