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949" w:rsidRPr="00522CE0" w:rsidRDefault="00B03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4B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6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59-18-310, RELATING TO THE STATEWIDE ASSESSMENT PROGRAM, TO REMOVE THE SOCIAL STUDIES TESTING REQUIREMENTS AND TO DELETE THE FORMATIVE ASSESSMENT REQUIREMENTS; TO AMEND SECTION 59-18-320(B)</w:t>
      </w:r>
      <w:r w:rsidR="000453C5">
        <w:rPr>
          <w:rFonts w:eastAsia="Times New Roman"/>
        </w:rPr>
        <w:t>,</w:t>
      </w:r>
      <w:r>
        <w:rPr>
          <w:rFonts w:eastAsia="Times New Roman"/>
        </w:rPr>
        <w:t xml:space="preserve"> RELATING TO THE ADMINISTRATION OF ASSESSMENT TESTING, TO REMOVE THE SOCIAL STUDIES TESTING REQUIREMENT; TO AMEND SECTION 59-18-325, RELATING TO COLLEGE AND CAREER READINESS ASSESSMENTS, TO REMOVE THE REQUIREMENT THAT CAREER READINESS ASSESSMENTS ARE ADMINISTERED, TO PROVIDE THAT A</w:t>
      </w:r>
      <w:r w:rsidRPr="00E362D0">
        <w:rPr>
          <w:rFonts w:eastAsia="Times New Roman"/>
        </w:rPr>
        <w:t xml:space="preserve"> STUDENT WHOSE PARENT OR GUARDIAN COMPLETES</w:t>
      </w:r>
      <w:r>
        <w:rPr>
          <w:rFonts w:eastAsia="Times New Roman"/>
        </w:rPr>
        <w:t xml:space="preserve"> </w:t>
      </w:r>
      <w:r w:rsidRPr="00E362D0">
        <w:rPr>
          <w:rFonts w:eastAsia="Times New Roman"/>
        </w:rPr>
        <w:t>A FORM DEVELOPED BY THE DEPARTMENT AND APPROVED BY THE DISTRICT</w:t>
      </w:r>
      <w:r>
        <w:rPr>
          <w:rFonts w:eastAsia="Times New Roman"/>
        </w:rPr>
        <w:t xml:space="preserve"> MAY </w:t>
      </w:r>
      <w:r w:rsidRPr="00E362D0">
        <w:rPr>
          <w:rFonts w:eastAsia="Times New Roman"/>
        </w:rPr>
        <w:t>OPT THE STUDENT OUT OF EITHER THE COLLEGE ENTRANCE ASSESSMENT OR CAREER READINESS ASSESSMENT</w:t>
      </w:r>
      <w:r>
        <w:rPr>
          <w:rFonts w:eastAsia="Times New Roman"/>
        </w:rPr>
        <w:t xml:space="preserve">, TO REQUIRE SUMMATIVE ASSESSMENTS TO MEET MINIMAL FEDERAL REQUIREMENTS AND INCLUDE SCIENCE, TO REQUIRE </w:t>
      </w:r>
      <w:r w:rsidR="009D0405">
        <w:rPr>
          <w:rFonts w:eastAsia="Times New Roman"/>
        </w:rPr>
        <w:t xml:space="preserve">A </w:t>
      </w:r>
      <w:r w:rsidRPr="00E10F4C">
        <w:rPr>
          <w:color w:val="000000" w:themeColor="text1"/>
          <w:szCs w:val="24"/>
          <w:u w:color="000000" w:themeColor="text1"/>
          <w:shd w:val="clear" w:color="auto" w:fill="FFFFFF"/>
        </w:rPr>
        <w:t>STANDARDS</w:t>
      </w:r>
      <w:r w:rsidRPr="00E10F4C">
        <w:rPr>
          <w:color w:val="000000" w:themeColor="text1"/>
          <w:szCs w:val="24"/>
          <w:u w:color="000000" w:themeColor="text1"/>
          <w:shd w:val="clear" w:color="auto" w:fill="FFFFFF"/>
        </w:rPr>
        <w:noBreakHyphen/>
        <w:t>BASED ASSESSMENT IN SCIENCE</w:t>
      </w:r>
      <w:r>
        <w:rPr>
          <w:color w:val="000000" w:themeColor="text1"/>
          <w:szCs w:val="24"/>
          <w:u w:color="000000" w:themeColor="text1"/>
          <w:shd w:val="clear" w:color="auto" w:fill="FFFFFF"/>
        </w:rPr>
        <w:t xml:space="preserve"> BE ADMINISTERED IN GRADES FOUR AND SEVEN, AND TO REMOVE FORMATIVE ASSESSMENT REQUIREMENTS; AND TO REPEAL SECTION 59</w:t>
      </w:r>
      <w:r>
        <w:rPr>
          <w:color w:val="000000" w:themeColor="text1"/>
          <w:szCs w:val="24"/>
          <w:u w:color="000000" w:themeColor="text1"/>
          <w:shd w:val="clear" w:color="auto" w:fill="FFFFFF"/>
        </w:rPr>
        <w:noBreakHyphen/>
        <w:t>10</w:t>
      </w:r>
      <w:r>
        <w:rPr>
          <w:color w:val="000000" w:themeColor="text1"/>
          <w:szCs w:val="24"/>
          <w:u w:color="000000" w:themeColor="text1"/>
          <w:shd w:val="clear" w:color="auto" w:fill="FFFFFF"/>
        </w:rPr>
        <w:noBreakHyphen/>
        <w:t>50, RELATING TO THE ADMINISTRATION OF THE SOUTH CAROLINA PHYSICAL EDUCATION ASSESSMENTS.</w:t>
      </w:r>
      <w:r w:rsidRPr="00E10F4C">
        <w:rPr>
          <w:color w:val="000000" w:themeColor="text1"/>
          <w:szCs w:val="24"/>
          <w:u w:color="000000" w:themeColor="text1"/>
          <w:shd w:val="clear" w:color="auto" w:fill="FFFFFF"/>
        </w:rPr>
        <w:t xml:space="preserv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4B81"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4B81"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62D0" w:rsidRDefault="00D44B81"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E362D0">
        <w:rPr>
          <w:rFonts w:eastAsia="Times New Roman"/>
        </w:rPr>
        <w:t xml:space="preserve">This act shall be known as the “Standardized </w:t>
      </w:r>
      <w:r w:rsidR="00E362D0" w:rsidRPr="00E362D0">
        <w:rPr>
          <w:rFonts w:eastAsia="Times New Roman"/>
        </w:rPr>
        <w:t>Te</w:t>
      </w:r>
      <w:r w:rsidR="00E362D0">
        <w:rPr>
          <w:rFonts w:eastAsia="Times New Roman"/>
        </w:rPr>
        <w:t>sting Overburdens Pupils (STOP) Act.”</w:t>
      </w:r>
    </w:p>
    <w:p w:rsidR="00E362D0" w:rsidRDefault="00E362D0"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43FEC" w:rsidRPr="00E10F4C" w:rsidRDefault="00E362D0"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Pr>
          <w:rFonts w:eastAsia="Times New Roman"/>
        </w:rPr>
        <w:lastRenderedPageBreak/>
        <w:t>SECTION</w:t>
      </w:r>
      <w:r>
        <w:rPr>
          <w:rFonts w:eastAsia="Times New Roman"/>
        </w:rPr>
        <w:tab/>
        <w:t>2.</w:t>
      </w:r>
      <w:r>
        <w:rPr>
          <w:rFonts w:eastAsia="Times New Roman"/>
        </w:rPr>
        <w:tab/>
      </w:r>
      <w:r w:rsidR="00343FEC" w:rsidRPr="00E10F4C">
        <w:rPr>
          <w:color w:val="000000" w:themeColor="text1"/>
          <w:szCs w:val="24"/>
          <w:u w:color="000000" w:themeColor="text1"/>
          <w:shd w:val="clear" w:color="auto" w:fill="FFFFFF"/>
        </w:rPr>
        <w:t>Section 59</w:t>
      </w:r>
      <w:r w:rsidR="00343FEC" w:rsidRPr="00E10F4C">
        <w:rPr>
          <w:color w:val="000000" w:themeColor="text1"/>
          <w:szCs w:val="24"/>
          <w:u w:color="000000" w:themeColor="text1"/>
          <w:shd w:val="clear" w:color="auto" w:fill="FFFFFF"/>
        </w:rPr>
        <w:noBreakHyphen/>
        <w:t>18</w:t>
      </w:r>
      <w:r w:rsidR="00343FEC" w:rsidRPr="00E10F4C">
        <w:rPr>
          <w:color w:val="000000" w:themeColor="text1"/>
          <w:szCs w:val="24"/>
          <w:u w:color="000000" w:themeColor="text1"/>
          <w:shd w:val="clear" w:color="auto" w:fill="FFFFFF"/>
        </w:rPr>
        <w:noBreakHyphen/>
        <w:t>310 of the 1976 Code is amended to read: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Pr>
          <w:color w:val="000000" w:themeColor="text1"/>
          <w:szCs w:val="24"/>
          <w:u w:color="000000" w:themeColor="text1"/>
          <w:shd w:val="clear" w:color="auto" w:fill="FFFFFF"/>
        </w:rPr>
        <w:t>“Section 59-18-310</w:t>
      </w:r>
      <w:r w:rsidR="009D0405">
        <w:rPr>
          <w:color w:val="000000" w:themeColor="text1"/>
          <w:szCs w:val="24"/>
          <w:u w:color="000000" w:themeColor="text1"/>
          <w:shd w:val="clear" w:color="auto" w:fill="FFFFFF"/>
        </w:rPr>
        <w:t>.</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Notwithstanding any other provision of law, the State Board of Education, through the Department of Education, is required to develop or adopt a statewide assessment program to promote student learning and to measure student performance on state standards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identify areas in which students, schools, or school districts need additional support;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indicate the academic achievement for schools, districts, and the State;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satisfy federal reporting requirements;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(4)</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provide professional development to educators.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Assessments required to be developed or adopted pursuant to the provisions of this section or chapter must be objective and reliable, and administered in English and in Braille for students as identified in their Individual Education Plan.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t>(B)(1)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 xml:space="preserve">The statewide assessment program must include the subjects of English/language arts, mathematics, </w:t>
      </w:r>
      <w:r w:rsidRPr="00E10F4C">
        <w:rPr>
          <w:color w:val="000000" w:themeColor="text1"/>
          <w:szCs w:val="24"/>
          <w:u w:val="single" w:color="000000" w:themeColor="text1"/>
          <w:shd w:val="clear" w:color="auto" w:fill="FFFFFF"/>
        </w:rPr>
        <w:t>and</w:t>
      </w:r>
      <w:r w:rsidRPr="00E10F4C">
        <w:rPr>
          <w:color w:val="000000" w:themeColor="text1"/>
          <w:szCs w:val="24"/>
          <w:u w:color="000000" w:themeColor="text1"/>
          <w:shd w:val="clear" w:color="auto" w:fill="FFFFFF"/>
        </w:rPr>
        <w:t xml:space="preserve"> science</w:t>
      </w:r>
      <w:r w:rsidRPr="00E10F4C">
        <w:rPr>
          <w:strike/>
          <w:color w:val="000000" w:themeColor="text1"/>
          <w:szCs w:val="24"/>
          <w:u w:color="000000" w:themeColor="text1"/>
          <w:shd w:val="clear" w:color="auto" w:fill="FFFFFF"/>
        </w:rPr>
        <w:t>, and social studies</w:t>
      </w:r>
      <w:r w:rsidRPr="00E10F4C">
        <w:rPr>
          <w:color w:val="000000" w:themeColor="text1"/>
          <w:szCs w:val="24"/>
          <w:u w:color="000000" w:themeColor="text1"/>
          <w:shd w:val="clear" w:color="auto" w:fill="FFFFFF"/>
        </w:rPr>
        <w:t xml:space="preserve"> in grades three through eight, as delineated in 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320, and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 xml:space="preserve">course tests for courses selected by the State Board of Education and approved by the Education Oversight Committee for federal accountability, which award units of credit in English/language arts, mathematics, </w:t>
      </w:r>
      <w:r w:rsidRPr="00E10F4C">
        <w:rPr>
          <w:color w:val="000000" w:themeColor="text1"/>
          <w:szCs w:val="24"/>
          <w:u w:val="single" w:color="000000" w:themeColor="text1"/>
          <w:shd w:val="clear" w:color="auto" w:fill="FFFFFF"/>
        </w:rPr>
        <w:t>and</w:t>
      </w:r>
      <w:r w:rsidRPr="00E10F4C">
        <w:rPr>
          <w:color w:val="000000" w:themeColor="text1"/>
          <w:szCs w:val="24"/>
          <w:u w:color="000000" w:themeColor="text1"/>
          <w:shd w:val="clear" w:color="auto" w:fill="FFFFFF"/>
        </w:rPr>
        <w:t xml:space="preserve"> science</w:t>
      </w:r>
      <w:r w:rsidRPr="00E10F4C">
        <w:rPr>
          <w:strike/>
          <w:color w:val="000000" w:themeColor="text1"/>
          <w:szCs w:val="24"/>
          <w:u w:color="000000" w:themeColor="text1"/>
          <w:shd w:val="clear" w:color="auto" w:fill="FFFFFF"/>
        </w:rPr>
        <w:t>, and social studies</w:t>
      </w:r>
      <w:r w:rsidRPr="00E10F4C">
        <w:rPr>
          <w:color w:val="000000" w:themeColor="text1"/>
          <w:szCs w:val="24"/>
          <w:u w:color="000000" w:themeColor="text1"/>
          <w:shd w:val="clear" w:color="auto" w:fill="FFFFFF"/>
        </w:rPr>
        <w:t>. A student’s score on an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w:t>
      </w:r>
      <w:r w:rsidRPr="00E10F4C">
        <w:rPr>
          <w:color w:val="000000" w:themeColor="text1"/>
          <w:szCs w:val="24"/>
          <w:u w:color="000000" w:themeColor="text1"/>
          <w:shd w:val="clear" w:color="auto" w:fill="FFFFFF"/>
        </w:rPr>
        <w:lastRenderedPageBreak/>
        <w:t>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E10F4C">
        <w:rPr>
          <w:color w:val="000000" w:themeColor="text1"/>
          <w:szCs w:val="24"/>
          <w:u w:color="000000" w:themeColor="text1"/>
          <w:shd w:val="clear" w:color="auto" w:fill="FFFFFF"/>
        </w:rPr>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E10F4C">
        <w:rPr>
          <w:color w:val="000000" w:themeColor="text1"/>
          <w:szCs w:val="24"/>
          <w:u w:color="000000" w:themeColor="text1"/>
          <w:shd w:val="clear" w:color="auto" w:fill="FFFFFF"/>
        </w:rPr>
        <w:noBreakHyphen/>
        <w:t>half inches combined width, and include: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 headline printed in at least a twenty</w:t>
      </w:r>
      <w:r w:rsidRPr="00E10F4C">
        <w:rPr>
          <w:color w:val="000000" w:themeColor="text1"/>
          <w:szCs w:val="24"/>
          <w:u w:color="000000" w:themeColor="text1"/>
          <w:shd w:val="clear" w:color="auto" w:fill="FFFFFF"/>
        </w:rPr>
        <w:noBreakHyphen/>
        <w:t>four point font that is boldfaced;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an explanation of who qualifies for the petitioning option;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an explanation of the petition process;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 contact name and phone number;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(e)</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deadline for submitting a petition.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shd w:val="clear" w:color="auto" w:fill="FFFFFF"/>
        </w:rPr>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While assessment is called for in the specific areas mentioned above, this should not be construed as lessening the importance of foreign languages, visual and performing arts, health, physical education, and career or occupational programs.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strike/>
          <w:color w:val="000000" w:themeColor="text1"/>
          <w:szCs w:val="24"/>
          <w:u w:color="000000" w:themeColor="text1"/>
          <w:shd w:val="clear" w:color="auto" w:fill="FFFFFF"/>
        </w:rPr>
        <w:t>(D)</w:t>
      </w:r>
      <w:r w:rsidR="009D0405">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E10F4C">
        <w:rPr>
          <w:strike/>
          <w:color w:val="000000" w:themeColor="text1"/>
          <w:szCs w:val="24"/>
          <w:u w:color="000000" w:themeColor="text1"/>
          <w:shd w:val="clear" w:color="auto" w:fill="FFFFFF"/>
        </w:rPr>
        <w:noBreakHyphen/>
        <w:t xml:space="preserve">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w:t>
      </w:r>
      <w:r w:rsidRPr="00E10F4C">
        <w:rPr>
          <w:strike/>
          <w:color w:val="000000" w:themeColor="text1"/>
          <w:szCs w:val="24"/>
          <w:u w:color="000000" w:themeColor="text1"/>
          <w:shd w:val="clear" w:color="auto" w:fill="FFFFFF"/>
        </w:rPr>
        <w:lastRenderedPageBreak/>
        <w:t>However, if a local district already administers formative assessments, the district may continue to use the assessments if they meet the state standards and criteria pursuant to this subsection.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strike/>
          <w:color w:val="000000" w:themeColor="text1"/>
          <w:szCs w:val="24"/>
          <w:u w:color="000000" w:themeColor="text1"/>
          <w:shd w:val="clear" w:color="auto" w:fill="FFFFFF"/>
        </w:rPr>
        <w:t>(E)</w:t>
      </w:r>
      <w:r w:rsidRPr="00E10F4C">
        <w:rPr>
          <w:color w:val="000000" w:themeColor="text1"/>
          <w:szCs w:val="24"/>
          <w:u w:val="single" w:color="000000" w:themeColor="text1"/>
          <w:shd w:val="clear" w:color="auto" w:fill="FFFFFF"/>
        </w:rPr>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State Department of Education shall provide on</w:t>
      </w:r>
      <w:r w:rsidRPr="00E10F4C">
        <w:rPr>
          <w:color w:val="000000" w:themeColor="text1"/>
          <w:szCs w:val="24"/>
          <w:u w:color="000000" w:themeColor="text1"/>
          <w:shd w:val="clear" w:color="auto" w:fill="FFFFFF"/>
        </w:rPr>
        <w:noBreakHyphen/>
        <w:t>going professional development in the development and use of classroom assessments</w:t>
      </w:r>
      <w:r w:rsidRPr="00E10F4C">
        <w:rPr>
          <w:strike/>
          <w:color w:val="000000" w:themeColor="text1"/>
          <w:szCs w:val="24"/>
          <w:u w:color="000000" w:themeColor="text1"/>
          <w:shd w:val="clear" w:color="auto" w:fill="FFFFFF"/>
        </w:rPr>
        <w:t>, the use of formative assessments</w:t>
      </w:r>
      <w:r w:rsidRPr="00E10F4C">
        <w:rPr>
          <w:color w:val="000000" w:themeColor="text1"/>
          <w:szCs w:val="24"/>
          <w:u w:color="000000" w:themeColor="text1"/>
          <w:shd w:val="clear" w:color="auto" w:fill="FFFFFF"/>
        </w:rPr>
        <w:t>, and the use of the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year state assessments so that teaching and learning activities are focused on student needs and lead to higher levels of student performance.</w:t>
      </w:r>
      <w:r>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 xml:space="preserve">SECTION </w:t>
      </w:r>
      <w:r w:rsidR="00E362D0">
        <w:rPr>
          <w:color w:val="000000" w:themeColor="text1"/>
          <w:szCs w:val="24"/>
          <w:u w:color="000000" w:themeColor="text1"/>
          <w:shd w:val="clear" w:color="auto" w:fill="FFFFFF"/>
        </w:rPr>
        <w:t>3</w:t>
      </w:r>
      <w:r w:rsidRPr="00E10F4C">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ab/>
        <w:t>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320(B) of the 1976 Code is amended to read: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After review and approval by the Education Oversight Committee, and pursuant to 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325, the standards</w:t>
      </w:r>
      <w:r w:rsidRPr="00E10F4C">
        <w:rPr>
          <w:color w:val="000000" w:themeColor="text1"/>
          <w:szCs w:val="24"/>
          <w:u w:color="000000" w:themeColor="text1"/>
          <w:shd w:val="clear" w:color="auto" w:fill="FFFFFF"/>
        </w:rPr>
        <w:noBreakHyphen/>
        <w:t xml:space="preserve">based assessment of mathematics, English/language arts, </w:t>
      </w:r>
      <w:r w:rsidRPr="00E10F4C">
        <w:rPr>
          <w:strike/>
          <w:color w:val="000000" w:themeColor="text1"/>
          <w:szCs w:val="24"/>
          <w:u w:color="000000" w:themeColor="text1"/>
          <w:shd w:val="clear" w:color="auto" w:fill="FFFFFF"/>
        </w:rPr>
        <w:t>social studies,</w:t>
      </w:r>
      <w:r w:rsidRPr="00E10F4C">
        <w:rPr>
          <w:color w:val="000000" w:themeColor="text1"/>
          <w:szCs w:val="24"/>
          <w:u w:color="000000" w:themeColor="text1"/>
          <w:shd w:val="clear" w:color="auto" w:fill="FFFFFF"/>
        </w:rPr>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r>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 xml:space="preserve">SECTION </w:t>
      </w:r>
      <w:r w:rsidR="00E362D0">
        <w:rPr>
          <w:color w:val="000000" w:themeColor="text1"/>
          <w:szCs w:val="24"/>
          <w:u w:color="000000" w:themeColor="text1"/>
          <w:shd w:val="clear" w:color="auto" w:fill="FFFFFF"/>
        </w:rPr>
        <w:t>4</w:t>
      </w:r>
      <w:r w:rsidRPr="00E10F4C">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ab/>
        <w:t>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325 of the 1976 Code is amended to read: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r>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325.</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Beginning in eleventh grade for the first time in School Year 2017</w:t>
      </w:r>
      <w:r w:rsidRPr="00E10F4C">
        <w:rPr>
          <w:color w:val="000000" w:themeColor="text1"/>
          <w:szCs w:val="24"/>
          <w:u w:color="000000" w:themeColor="text1"/>
          <w:shd w:val="clear" w:color="auto" w:fill="FFFFFF"/>
        </w:rPr>
        <w:noBreakHyphen/>
        <w:t>2018 and subsequent years, all students must be offered a college entrance assessment that is from a provider secured by the department. In addition, all students entering the eleventh grade for the first time in School Year 2017</w:t>
      </w:r>
      <w:r w:rsidRPr="00E10F4C">
        <w:rPr>
          <w:color w:val="000000" w:themeColor="text1"/>
          <w:szCs w:val="24"/>
          <w:u w:color="000000" w:themeColor="text1"/>
          <w:shd w:val="clear" w:color="auto" w:fill="FFFFFF"/>
        </w:rPr>
        <w:noBreakHyphen/>
        <w:t xml:space="preserve">2018 and subsequent years </w:t>
      </w:r>
      <w:r w:rsidRPr="00E10F4C">
        <w:rPr>
          <w:strike/>
          <w:color w:val="000000" w:themeColor="text1"/>
          <w:szCs w:val="24"/>
          <w:u w:color="000000" w:themeColor="text1"/>
          <w:shd w:val="clear" w:color="auto" w:fill="FFFFFF"/>
        </w:rPr>
        <w:t>must</w:t>
      </w:r>
      <w:r w:rsidRPr="00E10F4C">
        <w:rPr>
          <w:color w:val="000000" w:themeColor="text1"/>
          <w:szCs w:val="24"/>
          <w:u w:color="000000" w:themeColor="text1"/>
          <w:shd w:val="clear" w:color="auto" w:fill="FFFFFF"/>
        </w:rPr>
        <w:t xml:space="preserve"> </w:t>
      </w:r>
      <w:r w:rsidRPr="00E10F4C">
        <w:rPr>
          <w:color w:val="000000" w:themeColor="text1"/>
          <w:szCs w:val="24"/>
          <w:u w:val="single" w:color="000000" w:themeColor="text1"/>
          <w:shd w:val="clear" w:color="auto" w:fill="FFFFFF"/>
        </w:rPr>
        <w:t>may</w:t>
      </w:r>
      <w:r w:rsidRPr="00E10F4C">
        <w:rPr>
          <w:color w:val="000000" w:themeColor="text1"/>
          <w:szCs w:val="24"/>
          <w:u w:color="000000" w:themeColor="text1"/>
          <w:shd w:val="clear" w:color="auto" w:fill="FFFFFF"/>
        </w:rPr>
        <w:t xml:space="preserve"> be administered a career </w:t>
      </w:r>
      <w:r w:rsidRPr="00E10F4C">
        <w:rPr>
          <w:color w:val="000000" w:themeColor="text1"/>
          <w:szCs w:val="24"/>
          <w:u w:color="000000" w:themeColor="text1"/>
          <w:shd w:val="clear" w:color="auto" w:fill="FFFFFF"/>
        </w:rPr>
        <w:lastRenderedPageBreak/>
        <w:t>readiness assessment. The results of the assessments must be provided to each student, their respective schools, and to the State to:</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assist students, parents, teachers, and guidance counselors in developing individual graduation plans and in selecting courses aligned with each student’s future ambitions;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promote South Carolina’s Work Ready Communities initiative;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meet federal and state accountability requirements.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E10F4C">
        <w:rPr>
          <w:color w:val="000000" w:themeColor="text1"/>
          <w:szCs w:val="24"/>
          <w:u w:color="000000" w:themeColor="text1"/>
          <w:shd w:val="clear" w:color="auto" w:fill="FFFFFF"/>
        </w:rPr>
        <w:noBreakHyphen/>
        <w:t>enrollment or dual</w:t>
      </w:r>
      <w:r w:rsidRPr="00E10F4C">
        <w:rPr>
          <w:color w:val="000000" w:themeColor="text1"/>
          <w:szCs w:val="24"/>
          <w:u w:color="000000" w:themeColor="text1"/>
          <w:shd w:val="clear" w:color="auto" w:fill="FFFFFF"/>
        </w:rPr>
        <w:noBreakHyphen/>
        <w:t>credit courses, advanced placement courses/International Baccalaureate, internships, career and technology courses that are aligned with appropriate industry credentials or certificates, or other options during the remaining semesters in high school.</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For purposes of this section, “eleventh grade students” means students in the third year of high school after their initial enrollment in the ninth grade.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Valid accommodations must be provided according to the students’ IEP or 504 plan. If a student also chooses to use the results of the college readiness assessment for post</w:t>
      </w:r>
      <w:r w:rsidRPr="00E10F4C">
        <w:rPr>
          <w:color w:val="000000" w:themeColor="text1"/>
          <w:szCs w:val="24"/>
          <w:u w:color="000000" w:themeColor="text1"/>
          <w:shd w:val="clear" w:color="auto" w:fill="FFFFFF"/>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 the twelfth grade, and as aligned to the student’s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(4)</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 student with a disability, whose Individualized Education Program (IEP) team determines, and agrees in writing, that taking either of these assessments would not be aligned with the student’s program of study and the student should not be administered either assessment, must not be administered either assessment.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lastRenderedPageBreak/>
        <w:tab/>
      </w:r>
      <w:r w:rsidRPr="00E10F4C">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(5)</w:t>
      </w:r>
      <w:r w:rsidR="009D0405">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w:t>
      </w:r>
      <w:r w:rsidR="008A0685">
        <w:rPr>
          <w:color w:val="000000" w:themeColor="text1"/>
          <w:szCs w:val="24"/>
          <w:u w:val="single" w:color="000000" w:themeColor="text1"/>
          <w:shd w:val="clear" w:color="auto" w:fill="FFFFFF"/>
        </w:rPr>
        <w:t xml:space="preserve"> should not be administered the specified assessment</w:t>
      </w:r>
      <w:r w:rsidRPr="00E10F4C">
        <w:rPr>
          <w:color w:val="000000" w:themeColor="text1"/>
          <w:szCs w:val="24"/>
          <w:u w:val="single"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 xml:space="preserve">The summative assessment must be administered to all students in grades three through eight </w:t>
      </w:r>
      <w:r w:rsidRPr="00E10F4C">
        <w:rPr>
          <w:color w:val="000000" w:themeColor="text1"/>
          <w:szCs w:val="24"/>
          <w:u w:val="single" w:color="000000" w:themeColor="text1"/>
          <w:shd w:val="clear" w:color="auto" w:fill="FFFFFF"/>
        </w:rPr>
        <w:t>and at least once in grades nine through twelve for the purpose of meeting minimum federal assessment requirements</w:t>
      </w:r>
      <w:r w:rsidRPr="00E10F4C">
        <w:rPr>
          <w:color w:val="000000" w:themeColor="text1"/>
          <w:szCs w:val="24"/>
          <w:u w:color="000000" w:themeColor="text1"/>
          <w:shd w:val="clear" w:color="auto" w:fill="FFFFFF"/>
        </w:rPr>
        <w:t>. The summative assessment must assess students in English/language arts</w:t>
      </w:r>
      <w:r w:rsidRPr="00E10F4C">
        <w:rPr>
          <w:color w:val="000000" w:themeColor="text1"/>
          <w:szCs w:val="24"/>
          <w:u w:val="single" w:color="000000" w:themeColor="text1"/>
          <w:shd w:val="clear" w:color="auto" w:fill="FFFFFF"/>
        </w:rPr>
        <w:t>,</w:t>
      </w:r>
      <w:r w:rsidRPr="00E10F4C">
        <w:rPr>
          <w:color w:val="000000" w:themeColor="text1"/>
          <w:szCs w:val="24"/>
          <w:u w:color="000000" w:themeColor="text1"/>
          <w:shd w:val="clear" w:color="auto" w:fill="FFFFFF"/>
        </w:rPr>
        <w:t xml:space="preserve"> </w:t>
      </w:r>
      <w:r w:rsidRPr="00E10F4C">
        <w:rPr>
          <w:strike/>
          <w:color w:val="000000" w:themeColor="text1"/>
          <w:szCs w:val="24"/>
          <w:u w:color="000000" w:themeColor="text1"/>
          <w:shd w:val="clear" w:color="auto" w:fill="FFFFFF"/>
        </w:rPr>
        <w:t>and</w:t>
      </w:r>
      <w:r w:rsidRPr="00E10F4C">
        <w:rPr>
          <w:color w:val="000000" w:themeColor="text1"/>
          <w:szCs w:val="24"/>
          <w:u w:color="000000" w:themeColor="text1"/>
          <w:shd w:val="clear" w:color="auto" w:fill="FFFFFF"/>
        </w:rPr>
        <w:t xml:space="preserve"> mathematics, </w:t>
      </w:r>
      <w:r w:rsidRPr="00E10F4C">
        <w:rPr>
          <w:color w:val="000000" w:themeColor="text1"/>
          <w:szCs w:val="24"/>
          <w:u w:val="single" w:color="000000" w:themeColor="text1"/>
          <w:shd w:val="clear" w:color="auto" w:fill="FFFFFF"/>
        </w:rPr>
        <w:t>and science,</w:t>
      </w:r>
      <w:r w:rsidRPr="00E10F4C">
        <w:rPr>
          <w:color w:val="000000" w:themeColor="text1"/>
          <w:szCs w:val="24"/>
          <w:u w:color="000000" w:themeColor="text1"/>
          <w:shd w:val="clear" w:color="auto" w:fill="FFFFFF"/>
        </w:rPr>
        <w:t xml:space="preserve">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 a vertically scaled, benchmarked, standards</w:t>
      </w:r>
      <w:r w:rsidRPr="00E10F4C">
        <w:rPr>
          <w:color w:val="000000" w:themeColor="text1"/>
          <w:szCs w:val="24"/>
          <w:u w:color="000000" w:themeColor="text1"/>
          <w:shd w:val="clear" w:color="auto" w:fill="FFFFFF"/>
        </w:rPr>
        <w:noBreakHyphen/>
        <w:t>based system of summative assessments;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measures a student’s preparedness for the next level of their educational matriculation and individual student performance against the state standards in English/language arts, reading, writing, mathematics, and student growth;</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documents student progress toward national college and career readiness benchmarks derived from empirical research and state standards;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(e)</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establishes at least four student achievement levels;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lastRenderedPageBreak/>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(f)</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includes various test questions including, but not limited to, multiple choice, constructed response, and selected response, that require students to demonstrate their understanding of the content;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(g)</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 administered to all students in a computer</w:t>
      </w:r>
      <w:r w:rsidRPr="00E10F4C">
        <w:rPr>
          <w:color w:val="000000" w:themeColor="text1"/>
          <w:szCs w:val="24"/>
          <w:u w:color="000000" w:themeColor="text1"/>
          <w:shd w:val="clear" w:color="auto" w:fill="FFFFFF"/>
        </w:rPr>
        <w:noBreakHyphen/>
        <w:t>based format except for students with disabilities as specified in the student’s IEP or 504 plan, and unless the use of a computer by these students is prohibited due to the vendor’s restrictions on computer</w:t>
      </w:r>
      <w:r w:rsidRPr="00E10F4C">
        <w:rPr>
          <w:color w:val="000000" w:themeColor="text1"/>
          <w:szCs w:val="24"/>
          <w:u w:color="000000" w:themeColor="text1"/>
          <w:shd w:val="clear" w:color="auto" w:fill="FFFFFF"/>
        </w:rPr>
        <w:noBreakHyphen/>
        <w:t>based test security, in which case the paper version must be made available;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(h)</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assists school districts and schools in aligning assessment, curriculum, and instruction.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Beginning in the 2017</w:t>
      </w:r>
      <w:r w:rsidRPr="00E10F4C">
        <w:rPr>
          <w:color w:val="000000" w:themeColor="text1"/>
          <w:szCs w:val="24"/>
          <w:u w:color="000000" w:themeColor="text1"/>
          <w:shd w:val="clear" w:color="auto" w:fill="FFFFFF"/>
        </w:rPr>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E10F4C">
        <w:rPr>
          <w:color w:val="000000" w:themeColor="text1"/>
          <w:szCs w:val="24"/>
          <w:u w:color="000000" w:themeColor="text1"/>
          <w:shd w:val="clear" w:color="auto" w:fill="FFFFFF"/>
        </w:rPr>
        <w:noBreakHyphen/>
        <w:t>up days. If an extension to the twenty</w:t>
      </w:r>
      <w:r w:rsidRPr="00E10F4C">
        <w:rPr>
          <w:color w:val="000000" w:themeColor="text1"/>
          <w:szCs w:val="24"/>
          <w:u w:color="000000" w:themeColor="text1"/>
          <w:shd w:val="clear" w:color="auto" w:fill="FFFFFF"/>
        </w:rPr>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E10F4C">
        <w:rPr>
          <w:color w:val="000000" w:themeColor="text1"/>
          <w:szCs w:val="24"/>
          <w:u w:color="000000" w:themeColor="text1"/>
          <w:shd w:val="clear" w:color="auto" w:fill="FFFFFF"/>
        </w:rPr>
        <w:noBreakHyphen/>
        <w:t>day time frame for the following school year.</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Statewide summative testing for each student may not exceed eight days each school year, with the exception of students with disabilities as specified in their IEPs or 504 plans.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State Board of Education shall promulgate regulations outlining the procedures to be used during the testing process to ensure test security, including procedures for make</w:t>
      </w:r>
      <w:r w:rsidRPr="00E10F4C">
        <w:rPr>
          <w:color w:val="000000" w:themeColor="text1"/>
          <w:szCs w:val="24"/>
          <w:u w:color="000000" w:themeColor="text1"/>
          <w:shd w:val="clear" w:color="auto" w:fill="FFFFFF"/>
        </w:rPr>
        <w:noBreakHyphen/>
        <w:t>up days, and to comply with federal and state assessment requirements where necessary.</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 the event of school closure due to extreme weather or other disruptions that are not the fault of the district, or significant school or district technology disruptions that impede computer</w:t>
      </w:r>
      <w:r w:rsidRPr="00E10F4C">
        <w:rPr>
          <w:color w:val="000000" w:themeColor="text1"/>
          <w:szCs w:val="24"/>
          <w:u w:color="000000" w:themeColor="text1"/>
          <w:shd w:val="clear" w:color="auto" w:fill="FFFFFF"/>
        </w:rPr>
        <w:noBreakHyphen/>
        <w:t>based assessment administration, the school district or charter school may submit a request to the department to provide a paper</w:t>
      </w:r>
      <w:r w:rsidRPr="00E10F4C">
        <w:rPr>
          <w:color w:val="000000" w:themeColor="text1"/>
          <w:szCs w:val="24"/>
          <w:u w:color="000000" w:themeColor="text1"/>
          <w:shd w:val="clear" w:color="auto" w:fill="FFFFFF"/>
        </w:rPr>
        <w:noBreakHyphen/>
        <w:t>based administration to complete testing within the last twenty days of school. The request must clearly document the scope and cause of the disruption.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Beginning with the 2017</w:t>
      </w:r>
      <w:r w:rsidRPr="00E10F4C">
        <w:rPr>
          <w:color w:val="000000" w:themeColor="text1"/>
          <w:szCs w:val="24"/>
          <w:u w:color="000000" w:themeColor="text1"/>
          <w:shd w:val="clear" w:color="auto" w:fill="FFFFFF"/>
        </w:rPr>
        <w:noBreakHyphen/>
        <w:t>2018 School Year, the department shall procure and administer the standards</w:t>
      </w:r>
      <w:r w:rsidRPr="00E10F4C">
        <w:rPr>
          <w:color w:val="000000" w:themeColor="text1"/>
          <w:szCs w:val="24"/>
          <w:u w:color="000000" w:themeColor="text1"/>
          <w:shd w:val="clear" w:color="auto" w:fill="FFFFFF"/>
        </w:rPr>
        <w:noBreakHyphen/>
        <w:t xml:space="preserve">based </w:t>
      </w:r>
      <w:r w:rsidRPr="00E10F4C">
        <w:rPr>
          <w:color w:val="000000" w:themeColor="text1"/>
          <w:szCs w:val="24"/>
          <w:u w:color="000000" w:themeColor="text1"/>
          <w:shd w:val="clear" w:color="auto" w:fill="FFFFFF"/>
        </w:rPr>
        <w:lastRenderedPageBreak/>
        <w:t>assessments of mathematics and English/language arts to students in grades three through eight. The department also shall procure and administer the standards</w:t>
      </w:r>
      <w:r w:rsidRPr="00E10F4C">
        <w:rPr>
          <w:color w:val="000000" w:themeColor="text1"/>
          <w:szCs w:val="24"/>
          <w:u w:color="000000" w:themeColor="text1"/>
          <w:shd w:val="clear" w:color="auto" w:fill="FFFFFF"/>
        </w:rPr>
        <w:noBreakHyphen/>
        <w:t>based assessment in science to students in grades four</w:t>
      </w:r>
      <w:r w:rsidRPr="00E10F4C">
        <w:rPr>
          <w:strike/>
          <w:color w:val="000000" w:themeColor="text1"/>
          <w:szCs w:val="24"/>
          <w:u w:color="000000" w:themeColor="text1"/>
          <w:shd w:val="clear" w:color="auto" w:fill="FFFFFF"/>
        </w:rPr>
        <w:t>, six,</w:t>
      </w:r>
      <w:r w:rsidRPr="00E10F4C">
        <w:rPr>
          <w:color w:val="000000" w:themeColor="text1"/>
          <w:szCs w:val="24"/>
          <w:u w:color="000000" w:themeColor="text1"/>
          <w:shd w:val="clear" w:color="auto" w:fill="FFFFFF"/>
        </w:rPr>
        <w:t xml:space="preserve"> and </w:t>
      </w:r>
      <w:r w:rsidRPr="00E10F4C">
        <w:rPr>
          <w:strike/>
          <w:color w:val="000000" w:themeColor="text1"/>
          <w:szCs w:val="24"/>
          <w:u w:color="000000" w:themeColor="text1"/>
          <w:shd w:val="clear" w:color="auto" w:fill="FFFFFF"/>
        </w:rPr>
        <w:t>eight</w:t>
      </w:r>
      <w:r w:rsidRPr="00E10F4C">
        <w:rPr>
          <w:color w:val="000000" w:themeColor="text1"/>
          <w:szCs w:val="24"/>
          <w:u w:color="000000" w:themeColor="text1"/>
          <w:shd w:val="clear" w:color="auto" w:fill="FFFFFF"/>
        </w:rPr>
        <w:t xml:space="preserve"> </w:t>
      </w:r>
      <w:r w:rsidRPr="00E10F4C">
        <w:rPr>
          <w:color w:val="000000" w:themeColor="text1"/>
          <w:szCs w:val="24"/>
          <w:u w:val="single" w:color="000000" w:themeColor="text1"/>
          <w:shd w:val="clear" w:color="auto" w:fill="FFFFFF"/>
        </w:rPr>
        <w:t>seven</w:t>
      </w:r>
      <w:r w:rsidRPr="00E10F4C">
        <w:rPr>
          <w:strike/>
          <w:color w:val="000000" w:themeColor="text1"/>
          <w:szCs w:val="24"/>
          <w:u w:color="000000" w:themeColor="text1"/>
          <w:shd w:val="clear" w:color="auto" w:fill="FFFFFF"/>
        </w:rPr>
        <w:t>, and the standards</w:t>
      </w:r>
      <w:r w:rsidRPr="00E10F4C">
        <w:rPr>
          <w:strike/>
          <w:color w:val="000000" w:themeColor="text1"/>
          <w:szCs w:val="24"/>
          <w:u w:color="000000" w:themeColor="text1"/>
          <w:shd w:val="clear" w:color="auto" w:fill="FFFFFF"/>
        </w:rPr>
        <w:noBreakHyphen/>
        <w:t>based assessment in social studies to students in grades five and seven</w:t>
      </w:r>
      <w:r w:rsidRPr="00E10F4C">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(4)</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State Department of Education shall reimburse districts for the administration of the college entrance and career readiness assessments.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(5)</w:t>
      </w:r>
      <w:r w:rsidR="009D0405">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 xml:space="preserve">Formative assessments must continue to be adopted, selected, and administered pursuant to Section </w:t>
      </w:r>
      <w:r w:rsidRPr="00E10F4C">
        <w:rPr>
          <w:bCs/>
          <w:strike/>
          <w:color w:val="000000" w:themeColor="text1"/>
          <w:szCs w:val="24"/>
          <w:u w:color="000000" w:themeColor="text1"/>
          <w:shd w:val="clear" w:color="auto" w:fill="FFFFFF"/>
        </w:rPr>
        <w:t>59</w:t>
      </w:r>
      <w:r w:rsidRPr="00E10F4C">
        <w:rPr>
          <w:bCs/>
          <w:strike/>
          <w:color w:val="000000" w:themeColor="text1"/>
          <w:szCs w:val="24"/>
          <w:u w:color="000000" w:themeColor="text1"/>
          <w:shd w:val="clear" w:color="auto" w:fill="FFFFFF"/>
        </w:rPr>
        <w:noBreakHyphen/>
        <w:t>18</w:t>
      </w:r>
      <w:r w:rsidRPr="00E10F4C">
        <w:rPr>
          <w:bCs/>
          <w:strike/>
          <w:color w:val="000000" w:themeColor="text1"/>
          <w:szCs w:val="24"/>
          <w:u w:color="000000" w:themeColor="text1"/>
          <w:shd w:val="clear" w:color="auto" w:fill="FFFFFF"/>
        </w:rPr>
        <w:noBreakHyphen/>
        <w:t>310</w:t>
      </w:r>
      <w:r w:rsidRPr="00E10F4C">
        <w:rPr>
          <w:strike/>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(6)</w:t>
      </w:r>
      <w:r w:rsidRPr="00E10F4C">
        <w:rPr>
          <w:color w:val="000000" w:themeColor="text1"/>
          <w:szCs w:val="24"/>
          <w:u w:val="single" w:color="000000" w:themeColor="text1"/>
          <w:shd w:val="clear" w:color="auto" w:fill="FFFFFF"/>
        </w:rPr>
        <w:t>(5)</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Within thirty days after providing student performance data to the school districts as required by law, the department must provide to the Education Oversight Committee student performance results on assessments authorized in this subsection and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course assessments in a format agreed upon by the department and the Oversight Committee. The results of these assessments must be included in state ratings for each school beginning in the 2017</w:t>
      </w:r>
      <w:r w:rsidRPr="00E10F4C">
        <w:rPr>
          <w:color w:val="000000" w:themeColor="text1"/>
          <w:szCs w:val="24"/>
          <w:u w:color="000000" w:themeColor="text1"/>
          <w:shd w:val="clear" w:color="auto" w:fill="FFFFFF"/>
        </w:rPr>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E10F4C">
        <w:rPr>
          <w:color w:val="000000" w:themeColor="text1"/>
          <w:szCs w:val="24"/>
          <w:u w:color="000000" w:themeColor="text1"/>
          <w:shd w:val="clear" w:color="auto" w:fill="FFFFFF"/>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(7)</w:t>
      </w:r>
      <w:r w:rsidRPr="00E10F4C">
        <w:rPr>
          <w:color w:val="000000" w:themeColor="text1"/>
          <w:szCs w:val="24"/>
          <w:u w:val="single" w:color="000000" w:themeColor="text1"/>
          <w:shd w:val="clear" w:color="auto" w:fill="FFFFFF"/>
        </w:rPr>
        <w:t>(6)</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When standards are subsequently revised, the Department of Education, the State Board of Education, and the Education Oversight Committee shall approve assessments pursuant to 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320.</w:t>
      </w:r>
      <w:r>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E362D0"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Pr>
          <w:color w:val="000000" w:themeColor="text1"/>
          <w:szCs w:val="24"/>
          <w:u w:color="000000" w:themeColor="text1"/>
          <w:shd w:val="clear" w:color="auto" w:fill="FFFFFF"/>
        </w:rPr>
        <w:t>SECTION</w:t>
      </w:r>
      <w:r>
        <w:rPr>
          <w:color w:val="000000" w:themeColor="text1"/>
          <w:szCs w:val="24"/>
          <w:u w:color="000000" w:themeColor="text1"/>
          <w:shd w:val="clear" w:color="auto" w:fill="FFFFFF"/>
        </w:rPr>
        <w:tab/>
        <w:t>5</w:t>
      </w:r>
      <w:r w:rsidR="00343FEC" w:rsidRPr="00E10F4C">
        <w:rPr>
          <w:color w:val="000000" w:themeColor="text1"/>
          <w:szCs w:val="24"/>
          <w:u w:color="000000" w:themeColor="text1"/>
          <w:shd w:val="clear" w:color="auto" w:fill="FFFFFF"/>
        </w:rPr>
        <w:t>.</w:t>
      </w:r>
      <w:r w:rsidR="00343FEC" w:rsidRPr="00E10F4C">
        <w:rPr>
          <w:color w:val="000000" w:themeColor="text1"/>
          <w:szCs w:val="24"/>
          <w:u w:color="000000" w:themeColor="text1"/>
          <w:shd w:val="clear" w:color="auto" w:fill="FFFFFF"/>
        </w:rPr>
        <w:tab/>
        <w:t>Section 59</w:t>
      </w:r>
      <w:r w:rsidR="00343FEC" w:rsidRPr="00E10F4C">
        <w:rPr>
          <w:color w:val="000000" w:themeColor="text1"/>
          <w:szCs w:val="24"/>
          <w:u w:color="000000" w:themeColor="text1"/>
          <w:shd w:val="clear" w:color="auto" w:fill="FFFFFF"/>
        </w:rPr>
        <w:noBreakHyphen/>
        <w:t>10</w:t>
      </w:r>
      <w:r w:rsidR="00343FEC" w:rsidRPr="00E10F4C">
        <w:rPr>
          <w:color w:val="000000" w:themeColor="text1"/>
          <w:szCs w:val="24"/>
          <w:u w:color="000000" w:themeColor="text1"/>
          <w:shd w:val="clear" w:color="auto" w:fill="FFFFFF"/>
        </w:rPr>
        <w:noBreakHyphen/>
        <w:t>50 of the 1976 Code is repealed.</w:t>
      </w:r>
    </w:p>
    <w:p w:rsidR="00D44B81"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B81" w:rsidRPr="00522CE0"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62D0">
        <w:rPr>
          <w:rFonts w:eastAsia="Times New Roman"/>
        </w:rPr>
        <w:t>6</w:t>
      </w:r>
      <w:r>
        <w:rPr>
          <w:rFonts w:eastAsia="Times New Roman"/>
        </w:rPr>
        <w:t>.</w:t>
      </w:r>
      <w:r>
        <w:rPr>
          <w:rFonts w:eastAsia="Times New Roman"/>
        </w:rPr>
        <w:tab/>
        <w:t>This act takes effect upon approval by the Governor.</w:t>
      </w:r>
    </w:p>
    <w:p w:rsidR="00CF69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3949" w:rsidRDefault="00B03949" w:rsidP="00B03949">
      <w:pPr>
        <w:suppressAutoHyphens/>
        <w:jc w:val="both"/>
        <w:rPr>
          <w:rFonts w:eastAsia="Times New Roman"/>
        </w:rPr>
      </w:pPr>
    </w:p>
    <w:sectPr w:rsidR="00B03949" w:rsidSect="00B039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3C5" w:rsidRDefault="000453C5" w:rsidP="00522CE0">
      <w:r>
        <w:separator/>
      </w:r>
    </w:p>
  </w:endnote>
  <w:endnote w:type="continuationSeparator" w:id="0">
    <w:p w:rsidR="000453C5" w:rsidRDefault="000453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77C522-E4BE-4A58-8649-4113D1FA66C4}"/>
    <w:embedBold r:id="rId2" w:fontKey="{67A1AEA5-0707-4BA4-8818-67526267848F}"/>
  </w:font>
  <w:font w:name="Calibri">
    <w:panose1 w:val="020F0502020204030204"/>
    <w:charset w:val="00"/>
    <w:family w:val="swiss"/>
    <w:pitch w:val="variable"/>
    <w:sig w:usb0="E00002FF" w:usb1="4000ACFF" w:usb2="00000001" w:usb3="00000000" w:csb0="0000019F" w:csb1="00000000"/>
    <w:embedRegular r:id="rId3" w:fontKey="{8A37BCD6-BFB5-4663-9B50-EBC59535F144}"/>
  </w:font>
  <w:font w:name="Cambria">
    <w:panose1 w:val="02040503050406030204"/>
    <w:charset w:val="00"/>
    <w:family w:val="roman"/>
    <w:pitch w:val="variable"/>
    <w:sig w:usb0="E00002FF" w:usb1="400004FF" w:usb2="00000000" w:usb3="00000000" w:csb0="0000019F" w:csb1="00000000"/>
    <w:embedRegular r:id="rId4" w:fontKey="{61551A6D-BE33-49CF-AFF2-C51A1966D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59" w:rsidRPr="00B03949" w:rsidRDefault="00B03949" w:rsidP="00B03949">
    <w:pPr>
      <w:pStyle w:val="Footer"/>
      <w:tabs>
        <w:tab w:val="clear" w:pos="4680"/>
        <w:tab w:val="clear" w:pos="9360"/>
        <w:tab w:val="center" w:pos="2995"/>
      </w:tabs>
      <w:spacing w:before="120"/>
    </w:pPr>
    <w:r>
      <w:t>[799]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3C5" w:rsidRDefault="000453C5" w:rsidP="00522CE0">
      <w:r>
        <w:separator/>
      </w:r>
    </w:p>
  </w:footnote>
  <w:footnote w:type="continuationSeparator" w:id="0">
    <w:p w:rsidR="000453C5" w:rsidRDefault="000453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TAN.SP.VAS"/>
    <w:docVar w:name="CoverAttorneyInitials" w:val="SP"/>
    <w:docVar w:name="CoverAttorneyLastName" w:val="Parrish"/>
    <w:docVar w:name="CoverBillType" w:val="b"/>
    <w:docVar w:name="CoverSenator" w:val="VAS"/>
    <w:docVar w:name="dvBillNumber" w:val="799"/>
    <w:docVar w:name="dvBillNumberPrefix" w:val="S. "/>
    <w:docVar w:name="dvOriginalBody" w:val="Senate"/>
    <w:docVar w:name="fulldraftpath" w:val="L:\S-RES\VAS\019STAN.SP.VAS.DOCX"/>
    <w:docVar w:name="NameofBody" w:val="S"/>
    <w:docVar w:name="vgroup2" w:val="S-RES"/>
  </w:docVars>
  <w:rsids>
    <w:rsidRoot w:val="00D44B81"/>
    <w:rsid w:val="00042AC1"/>
    <w:rsid w:val="000453C5"/>
    <w:rsid w:val="00046516"/>
    <w:rsid w:val="00072458"/>
    <w:rsid w:val="0007601D"/>
    <w:rsid w:val="000B0720"/>
    <w:rsid w:val="000B5EAF"/>
    <w:rsid w:val="001315B2"/>
    <w:rsid w:val="001603CB"/>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3FEC"/>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6F43"/>
    <w:rsid w:val="005A413B"/>
    <w:rsid w:val="005A5017"/>
    <w:rsid w:val="005A648C"/>
    <w:rsid w:val="005F07AC"/>
    <w:rsid w:val="005F1745"/>
    <w:rsid w:val="006A1802"/>
    <w:rsid w:val="006C0CBB"/>
    <w:rsid w:val="006C74EA"/>
    <w:rsid w:val="00720D40"/>
    <w:rsid w:val="00730500"/>
    <w:rsid w:val="007318D4"/>
    <w:rsid w:val="00765784"/>
    <w:rsid w:val="007A4390"/>
    <w:rsid w:val="007E5CB7"/>
    <w:rsid w:val="008314D2"/>
    <w:rsid w:val="00870F6F"/>
    <w:rsid w:val="008A0685"/>
    <w:rsid w:val="008B2F42"/>
    <w:rsid w:val="008C3697"/>
    <w:rsid w:val="008E185F"/>
    <w:rsid w:val="008F023B"/>
    <w:rsid w:val="00904E16"/>
    <w:rsid w:val="009162B3"/>
    <w:rsid w:val="00927C62"/>
    <w:rsid w:val="00983951"/>
    <w:rsid w:val="00984124"/>
    <w:rsid w:val="00984640"/>
    <w:rsid w:val="00995C37"/>
    <w:rsid w:val="009A69E4"/>
    <w:rsid w:val="009C118A"/>
    <w:rsid w:val="009D0405"/>
    <w:rsid w:val="00A02011"/>
    <w:rsid w:val="00A4011E"/>
    <w:rsid w:val="00A86015"/>
    <w:rsid w:val="00A9594E"/>
    <w:rsid w:val="00AE59C8"/>
    <w:rsid w:val="00B03949"/>
    <w:rsid w:val="00B10098"/>
    <w:rsid w:val="00B5790D"/>
    <w:rsid w:val="00B945C5"/>
    <w:rsid w:val="00BA20EA"/>
    <w:rsid w:val="00BB5AFC"/>
    <w:rsid w:val="00BC0A56"/>
    <w:rsid w:val="00C45366"/>
    <w:rsid w:val="00C57023"/>
    <w:rsid w:val="00C74052"/>
    <w:rsid w:val="00CB187A"/>
    <w:rsid w:val="00CC0EC7"/>
    <w:rsid w:val="00CC251A"/>
    <w:rsid w:val="00CF2C98"/>
    <w:rsid w:val="00CF6959"/>
    <w:rsid w:val="00D1088B"/>
    <w:rsid w:val="00D1286F"/>
    <w:rsid w:val="00D14DE6"/>
    <w:rsid w:val="00D156D2"/>
    <w:rsid w:val="00D35486"/>
    <w:rsid w:val="00D44B81"/>
    <w:rsid w:val="00D53E29"/>
    <w:rsid w:val="00D86943"/>
    <w:rsid w:val="00DA3C6B"/>
    <w:rsid w:val="00DA47B9"/>
    <w:rsid w:val="00DE5635"/>
    <w:rsid w:val="00E058D3"/>
    <w:rsid w:val="00E12CA0"/>
    <w:rsid w:val="00E2236D"/>
    <w:rsid w:val="00E362D0"/>
    <w:rsid w:val="00E76AD9"/>
    <w:rsid w:val="00E91E2F"/>
    <w:rsid w:val="00EA3546"/>
    <w:rsid w:val="00EB47AE"/>
    <w:rsid w:val="00EC34E1"/>
    <w:rsid w:val="00EE7E90"/>
    <w:rsid w:val="00F0234A"/>
    <w:rsid w:val="00F05CF2"/>
    <w:rsid w:val="00F51241"/>
    <w:rsid w:val="00F52959"/>
    <w:rsid w:val="00F55884"/>
    <w:rsid w:val="00FB7F01"/>
    <w:rsid w:val="00FC0C68"/>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8CCBD06-DE63-4611-BE4F-EDDC8B552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2777</Words>
  <Characters>15912</Characters>
  <Application>Microsoft Office Word</Application>
  <DocSecurity>0</DocSecurity>
  <Lines>343</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799 Text of Previous Version (Dec. 6, 2017) - South Carolina Legislature Online</dc:title>
  <dc:subject/>
  <dc:creator>%USERNAME%</dc:creator>
  <cp:keywords/>
  <dc:description/>
  <cp:lastModifiedBy>S Volk</cp:lastModifiedBy>
  <cp:revision>2</cp:revision>
  <dcterms:created xsi:type="dcterms:W3CDTF">2017-12-06T19:29:00Z</dcterms:created>
  <dcterms:modified xsi:type="dcterms:W3CDTF">2017-12-06T19:29:00Z</dcterms:modified>
</cp:coreProperties>
</file>