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802" w:rsidRDefault="002148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5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3</w:t>
      </w:r>
      <w:r>
        <w:noBreakHyphen/>
        <w:t>353 SO AS TO PROVIDE THAT THE STATE OR A LOCAL GOVERNMENTAL ENTITY MAY OPERATE AN ALL TERRAIN VEHICLE ALONG THE PUBLIC STREETS AND HIGHWAYS WITHIN ITS JURISDICTION.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1520" w:rsidRDefault="001B15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1520" w:rsidRDefault="001B15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C0E" w:rsidRDefault="001B1520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4C0E">
        <w:t>Article 3, Chapter 3, Title 56 of the 1976 Code is amended by adding:</w:t>
      </w: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353.</w:t>
      </w:r>
      <w:r>
        <w:tab/>
        <w:t>Notwithstanding another provision of law, an all terrain vehicle that is designated as an emergency vehicle and that is owned by the State or a local governmental entity may be operated along the public streets and highways within its jurisdiction.”</w:t>
      </w:r>
    </w:p>
    <w:p w:rsidR="00714C0E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520" w:rsidRDefault="00714C0E" w:rsidP="0071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</w:t>
      </w:r>
    </w:p>
    <w:p w:rsidR="00D16DB8" w:rsidRDefault="00714C0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4802" w:rsidRDefault="00214802" w:rsidP="00214802">
      <w:pPr>
        <w:suppressAutoHyphens/>
      </w:pPr>
    </w:p>
    <w:sectPr w:rsidR="00214802" w:rsidSect="002148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520" w:rsidRDefault="001B1520" w:rsidP="009F0C77">
      <w:r>
        <w:separator/>
      </w:r>
    </w:p>
  </w:endnote>
  <w:endnote w:type="continuationSeparator" w:id="0">
    <w:p w:rsidR="001B1520" w:rsidRDefault="001B15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CFE0C6-F732-498F-B90D-3A21CC8ED3EE}"/>
    <w:embedBold r:id="rId2" w:fontKey="{25C1A710-8B48-42D1-AB93-4EC80EF11C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929EED-A8B9-47E6-B4D1-C9DB0D8CF3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8D93AC-86E3-4FEE-A084-56BFAB968E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DB8" w:rsidRPr="00214802" w:rsidRDefault="00214802" w:rsidP="002148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520" w:rsidRDefault="001B1520" w:rsidP="009F0C77">
      <w:r>
        <w:separator/>
      </w:r>
    </w:p>
  </w:footnote>
  <w:footnote w:type="continuationSeparator" w:id="0">
    <w:p w:rsidR="001B1520" w:rsidRDefault="001B15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66CM18"/>
    <w:docVar w:name="CoverBillType" w:val="b"/>
    <w:docVar w:name="DocPath" w:val="L:\Council\bills\GT\5366CM18.DOCX"/>
    <w:docVar w:name="dvBillNumber" w:val="88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B152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520"/>
    <w:rsid w:val="001D08F2"/>
    <w:rsid w:val="002037CA"/>
    <w:rsid w:val="002047A2"/>
    <w:rsid w:val="0021480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E64B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C0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6DB8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02C9D-53CD-487A-8DC0-6898628B6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067EA-D52A-4179-9BA6-3FAB0459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127</Words>
  <Characters>614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880 Text of Previous Version (Jan. 10, 2018) - South Carolina Legislature Online</dc:title>
  <dc:subject/>
  <dc:creator>Gwen Thurmond</dc:creator>
  <cp:keywords/>
  <dc:description/>
  <cp:lastModifiedBy>S Volk</cp:lastModifiedBy>
  <cp:revision>2</cp:revision>
  <dcterms:created xsi:type="dcterms:W3CDTF">2018-01-10T17:28:00Z</dcterms:created>
  <dcterms:modified xsi:type="dcterms:W3CDTF">2018-01-10T17:28:00Z</dcterms:modified>
</cp:coreProperties>
</file>