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4DAD" w:rsidRP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2018</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right" w:pos="5933"/>
        </w:tabs>
        <w:suppressAutoHyphens/>
        <w:jc w:val="both"/>
        <w:rPr>
          <w:rFonts w:eastAsia="Times New Roman"/>
        </w:rPr>
      </w:pPr>
      <w:r>
        <w:rPr>
          <w:rFonts w:eastAsia="Times New Roman"/>
        </w:rPr>
        <w:tab/>
      </w:r>
      <w:r>
        <w:rPr>
          <w:rFonts w:eastAsia="Times New Roman"/>
          <w:b/>
          <w:sz w:val="36"/>
        </w:rPr>
        <w:t>S. 891</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3/1/18--S.</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891) to amend Section 44-37-50 of the 1976 Code, relating to information that must be made available to parents of newborns, to include safe sleep practices, etc., respectfully</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Amend the bill, as and if amended, by deleting SECTION 2 in its entirety and inserting:</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D45F3">
        <w:rPr>
          <w:rFonts w:eastAsia="Times New Roman"/>
          <w:snapToGrid w:val="0"/>
          <w:szCs w:val="20"/>
        </w:rPr>
        <w:t>/ SECTION</w:t>
      </w:r>
      <w:r w:rsidRPr="00ED45F3">
        <w:rPr>
          <w:rFonts w:eastAsia="Times New Roman"/>
          <w:snapToGrid w:val="0"/>
          <w:szCs w:val="20"/>
        </w:rPr>
        <w:tab/>
        <w:t>2.</w:t>
      </w:r>
      <w:r w:rsidRPr="00ED45F3">
        <w:rPr>
          <w:rFonts w:eastAsia="Times New Roman"/>
          <w:snapToGrid w:val="0"/>
          <w:szCs w:val="20"/>
        </w:rPr>
        <w:tab/>
        <w:t>This act takes effect six months after approval by the Governor. /</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Renumber sections to conform.</w:t>
      </w: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Amend title to conform.</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4DAD" w:rsidSect="00524D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and Environmental Control may not require a hospital to use a video </w:t>
      </w:r>
      <w:r w:rsidRPr="00F02D92">
        <w:lastRenderedPageBreak/>
        <w:t>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 xml:space="preserve">The Department of Health and Environmental Control shall make available to all childcare facilities and childcare providers, regulated pursuant to Chapter 13, title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1FD2">
        <w:rPr>
          <w:rFonts w:eastAsia="Times New Roman"/>
        </w:rPr>
        <w:t>2</w:t>
      </w:r>
      <w:r>
        <w:rPr>
          <w:rFonts w:eastAsia="Times New Roman"/>
        </w:rPr>
        <w:t>.</w:t>
      </w:r>
      <w:r>
        <w:rPr>
          <w:rFonts w:eastAsia="Times New Roman"/>
        </w:rPr>
        <w:tab/>
        <w:t>This act takes effect upon approval by the Governor.</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65B1" w:rsidRDefault="00A465B1" w:rsidP="00A465B1">
      <w:pPr>
        <w:suppressAutoHyphens/>
        <w:jc w:val="both"/>
        <w:rPr>
          <w:rFonts w:eastAsia="Times New Roman"/>
        </w:rPr>
      </w:pPr>
    </w:p>
    <w:sectPr w:rsidR="00A465B1" w:rsidSect="00524D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391406-BE4E-4A8E-B035-113769AD1B4D}"/>
    <w:embedBold r:id="rId2" w:fontKey="{B54192AD-F733-44A9-9DE9-CB08CC654CA6}"/>
  </w:font>
  <w:font w:name="Calibri">
    <w:panose1 w:val="020F0502020204030204"/>
    <w:charset w:val="00"/>
    <w:family w:val="swiss"/>
    <w:pitch w:val="variable"/>
    <w:sig w:usb0="E00002FF" w:usb1="4000ACFF" w:usb2="00000001" w:usb3="00000000" w:csb0="0000019F" w:csb1="00000000"/>
    <w:embedRegular r:id="rId3" w:fontKey="{967C52BE-16DF-4FC3-9873-E0EAF125540D}"/>
  </w:font>
  <w:font w:name="Segoe UI">
    <w:panose1 w:val="020B0502040204020203"/>
    <w:charset w:val="00"/>
    <w:family w:val="swiss"/>
    <w:pitch w:val="variable"/>
    <w:sig w:usb0="E10022FF" w:usb1="C000E47F" w:usb2="00000029" w:usb3="00000000" w:csb0="000001DF" w:csb1="00000000"/>
    <w:embedRegular r:id="rId4" w:fontKey="{B270E36B-9B16-4A6E-BC9F-0557ABD187A0}"/>
  </w:font>
  <w:font w:name="Cambria">
    <w:panose1 w:val="02040503050406030204"/>
    <w:charset w:val="00"/>
    <w:family w:val="roman"/>
    <w:pitch w:val="variable"/>
    <w:sig w:usb0="E00002FF" w:usb1="400004FF" w:usb2="00000000" w:usb3="00000000" w:csb0="0000019F" w:csb1="00000000"/>
    <w:embedRegular r:id="rId5" w:fontKey="{C871EE6C-CB8A-4AA3-BA1C-565A7143D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rsidR="00524DAD">
      <w:t>-</w:t>
    </w:r>
    <w:r w:rsidR="00524DAD">
      <w:fldChar w:fldCharType="begin"/>
    </w:r>
    <w:r w:rsidR="00524DAD">
      <w:instrText xml:space="preserve"> PAGE  \* MERGEFORMAT </w:instrText>
    </w:r>
    <w:r w:rsidR="00524DAD">
      <w:fldChar w:fldCharType="separate"/>
    </w:r>
    <w:r w:rsidR="00A87EA3">
      <w:rPr>
        <w:noProof/>
      </w:rPr>
      <w:t>1</w:t>
    </w:r>
    <w:r w:rsidR="00524DAD">
      <w:fldChar w:fldCharType="end"/>
    </w:r>
    <w:r w:rsidR="00524D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D" w:rsidRPr="00BF08C1" w:rsidRDefault="00524DAD"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A465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351A"/>
    <w:rsid w:val="002C1321"/>
    <w:rsid w:val="002C2031"/>
    <w:rsid w:val="002C5896"/>
    <w:rsid w:val="002D3BED"/>
    <w:rsid w:val="00307C2B"/>
    <w:rsid w:val="00315D04"/>
    <w:rsid w:val="00331FD2"/>
    <w:rsid w:val="00382C9D"/>
    <w:rsid w:val="00383247"/>
    <w:rsid w:val="003D6E2B"/>
    <w:rsid w:val="003E7597"/>
    <w:rsid w:val="00413EBF"/>
    <w:rsid w:val="0044020F"/>
    <w:rsid w:val="00450668"/>
    <w:rsid w:val="00454138"/>
    <w:rsid w:val="004813A2"/>
    <w:rsid w:val="004952FA"/>
    <w:rsid w:val="004B6A22"/>
    <w:rsid w:val="004D7F37"/>
    <w:rsid w:val="00522CE0"/>
    <w:rsid w:val="00524DAD"/>
    <w:rsid w:val="00527585"/>
    <w:rsid w:val="005308FB"/>
    <w:rsid w:val="00541951"/>
    <w:rsid w:val="00557A5D"/>
    <w:rsid w:val="00565148"/>
    <w:rsid w:val="00570403"/>
    <w:rsid w:val="00593361"/>
    <w:rsid w:val="005A1756"/>
    <w:rsid w:val="005A413B"/>
    <w:rsid w:val="005A5017"/>
    <w:rsid w:val="005A648C"/>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465B1"/>
    <w:rsid w:val="00A86015"/>
    <w:rsid w:val="00A87EA3"/>
    <w:rsid w:val="00A9594E"/>
    <w:rsid w:val="00AE59C8"/>
    <w:rsid w:val="00B10098"/>
    <w:rsid w:val="00B5790D"/>
    <w:rsid w:val="00B945C5"/>
    <w:rsid w:val="00BA20EA"/>
    <w:rsid w:val="00BB5AFC"/>
    <w:rsid w:val="00BC0A56"/>
    <w:rsid w:val="00BF08C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F0688BE0.dotm</Template>
  <TotalTime>0</TotalTime>
  <Pages>4</Pages>
  <Words>823</Words>
  <Characters>4419</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(Mar. 1, 2018) - South Carolina Legislature Online</dc:title>
  <dc:subject/>
  <dc:creator>%USERNAME%</dc:creator>
  <cp:keywords/>
  <dc:description/>
  <cp:lastModifiedBy>Lavarres Lynch</cp:lastModifiedBy>
  <cp:revision>2</cp:revision>
  <cp:lastPrinted>2018-01-10T14:23:00Z</cp:lastPrinted>
  <dcterms:created xsi:type="dcterms:W3CDTF">2018-03-01T21:47:00Z</dcterms:created>
  <dcterms:modified xsi:type="dcterms:W3CDTF">2018-03-01T21:47:00Z</dcterms:modified>
</cp:coreProperties>
</file>