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A68" w:rsidRDefault="00221A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63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PROVIDE THAT FOR THE 2018 GUBERNATORIAL ELECTION AND ELECTION CYCLE, THE STATE ELECTION COMMISSION SHALL ESTABLISH THE PROCEDURES, TO INCLUDE NECESSARY DEADLINES, </w:t>
      </w:r>
      <w:r w:rsidRPr="002E1E3E">
        <w:t xml:space="preserve">BY WHICH A PERSON NOMINATED </w:t>
      </w:r>
      <w:r>
        <w:t xml:space="preserve">FOR THE OFFICE OF </w:t>
      </w:r>
      <w:r w:rsidRPr="002E1E3E">
        <w:t>GOVERNOR SELECTS A LIEUTENANT GOVERNOR AS A JOINT</w:t>
      </w:r>
      <w:r>
        <w:noBreakHyphen/>
      </w:r>
      <w:r w:rsidRPr="002E1E3E">
        <w:t>TICKET RUNNING MATE</w:t>
      </w:r>
      <w:r>
        <w:t xml:space="preserve"> PURSUANT TO </w:t>
      </w:r>
      <w:r w:rsidRPr="00EF1ECE">
        <w:t>SECTION 8, AR</w:t>
      </w:r>
      <w:r>
        <w:t xml:space="preserve">TICLE IV OF THE CONSTITUTION OF </w:t>
      </w:r>
      <w:r w:rsidRPr="00EF1ECE">
        <w:t>SOUTH CAROLINA, 1895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Joint Resolution 289 of 2012 </w:t>
      </w:r>
      <w:r w:rsidRPr="0088162A">
        <w:t>propos</w:t>
      </w:r>
      <w:r>
        <w:t>ed</w:t>
      </w:r>
      <w:r w:rsidRPr="0088162A">
        <w:t xml:space="preserve"> an amendment to </w:t>
      </w:r>
      <w:r>
        <w:t>S</w:t>
      </w:r>
      <w:r w:rsidRPr="0088162A">
        <w:t xml:space="preserve">ection 8, </w:t>
      </w:r>
      <w:r>
        <w:t>A</w:t>
      </w:r>
      <w:r w:rsidRPr="0088162A">
        <w:t xml:space="preserve">rticle </w:t>
      </w:r>
      <w:r>
        <w:t>IV</w:t>
      </w:r>
      <w:r w:rsidRPr="0088162A">
        <w:t xml:space="preserve"> of the</w:t>
      </w:r>
      <w:r>
        <w:t xml:space="preserve"> C</w:t>
      </w:r>
      <w:r w:rsidRPr="0088162A">
        <w:t xml:space="preserve">onstitution of </w:t>
      </w:r>
      <w:r>
        <w:t>S</w:t>
      </w:r>
      <w:r w:rsidRPr="0088162A">
        <w:t xml:space="preserve">outh </w:t>
      </w:r>
      <w:r>
        <w:t>C</w:t>
      </w:r>
      <w:r w:rsidRPr="0088162A">
        <w:t>arolina, 1895, relating to the election,</w:t>
      </w:r>
      <w:r>
        <w:t xml:space="preserve"> </w:t>
      </w:r>
      <w:r w:rsidRPr="0088162A">
        <w:t xml:space="preserve">qualifications, and term of the </w:t>
      </w:r>
      <w:r>
        <w:t>L</w:t>
      </w:r>
      <w:r w:rsidRPr="0088162A">
        <w:t xml:space="preserve">ieutenant </w:t>
      </w:r>
      <w:r>
        <w:t>G</w:t>
      </w:r>
      <w:r w:rsidRPr="0088162A">
        <w:t>overnor, so as to provide that the</w:t>
      </w:r>
      <w:r>
        <w:t xml:space="preserve"> L</w:t>
      </w:r>
      <w:r w:rsidRPr="0088162A">
        <w:t xml:space="preserve">ieutenant </w:t>
      </w:r>
      <w:r>
        <w:t>G</w:t>
      </w:r>
      <w:r w:rsidRPr="0088162A">
        <w:t xml:space="preserve">overnor must be elected jointly with the </w:t>
      </w:r>
      <w:r>
        <w:t>G</w:t>
      </w:r>
      <w:r w:rsidRPr="0088162A">
        <w:t>overnor in a manner</w:t>
      </w:r>
      <w:r>
        <w:t xml:space="preserve"> </w:t>
      </w:r>
      <w:r w:rsidRPr="0088162A">
        <w:t>prescribed by law;</w:t>
      </w:r>
      <w:r>
        <w:t xml:space="preserve"> and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pursuant to </w:t>
      </w:r>
      <w:r w:rsidRPr="003147BC">
        <w:t>Section 1, Article XVI of the Constitution of South Carolina, 1895,</w:t>
      </w:r>
      <w:r>
        <w:t xml:space="preserve"> the proposed amendment was submitted to </w:t>
      </w:r>
      <w:r w:rsidRPr="003147BC">
        <w:t>the qualified electors at the General Election of 2012</w:t>
      </w:r>
      <w:r>
        <w:t>; and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167884">
        <w:t xml:space="preserve"> a favorable vote having been received on the amendment</w:t>
      </w:r>
      <w:r>
        <w:t xml:space="preserve"> at the General Election of 2012,</w:t>
      </w:r>
      <w:r w:rsidRPr="00167884">
        <w:t xml:space="preserve"> </w:t>
      </w:r>
      <w:r>
        <w:t>the amendment was then</w:t>
      </w:r>
      <w:r w:rsidRPr="00167884">
        <w:t xml:space="preserve"> ratified </w:t>
      </w:r>
      <w:r>
        <w:t xml:space="preserve">pursuant to Joint Resolution 214 of 2014 </w:t>
      </w:r>
      <w:r w:rsidRPr="00167884">
        <w:t>and declared to be a part of the Constitution</w:t>
      </w:r>
      <w:r>
        <w:t>. Now, therefore,</w:t>
      </w:r>
    </w:p>
    <w:p w:rsidR="009F068B" w:rsidRDefault="009F0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E3DFF">
        <w:t xml:space="preserve">Notwithstanding </w:t>
      </w:r>
      <w:r>
        <w:t xml:space="preserve">another provision of law, for the 2018 Gubernatorial Election and election cycle, </w:t>
      </w:r>
      <w:r w:rsidRPr="000F6AC7">
        <w:t xml:space="preserve">the </w:t>
      </w:r>
      <w:r>
        <w:t>S</w:t>
      </w:r>
      <w:r w:rsidRPr="000F6AC7">
        <w:t xml:space="preserve">tate </w:t>
      </w:r>
      <w:r>
        <w:t>E</w:t>
      </w:r>
      <w:r w:rsidRPr="000F6AC7">
        <w:t xml:space="preserve">lection </w:t>
      </w:r>
      <w:r>
        <w:t>C</w:t>
      </w:r>
      <w:r w:rsidRPr="000F6AC7">
        <w:t>ommission shall establish the procedure</w:t>
      </w:r>
      <w:r>
        <w:t>s, to include necessary deadlines,</w:t>
      </w:r>
      <w:r w:rsidRPr="000F6AC7">
        <w:t xml:space="preserve"> by which a person nominated for the office of </w:t>
      </w:r>
      <w:r>
        <w:t>G</w:t>
      </w:r>
      <w:r w:rsidRPr="000F6AC7">
        <w:t xml:space="preserve">overnor </w:t>
      </w:r>
      <w:r w:rsidRPr="000F6AC7">
        <w:lastRenderedPageBreak/>
        <w:t xml:space="preserve">selects a </w:t>
      </w:r>
      <w:r>
        <w:t>L</w:t>
      </w:r>
      <w:r w:rsidRPr="000F6AC7">
        <w:t xml:space="preserve">ieutenant </w:t>
      </w:r>
      <w:r>
        <w:t>G</w:t>
      </w:r>
      <w:r w:rsidRPr="000F6AC7">
        <w:t>overnor as a joint</w:t>
      </w:r>
      <w:r>
        <w:noBreakHyphen/>
      </w:r>
      <w:r w:rsidRPr="000F6AC7">
        <w:t xml:space="preserve">ticket running mate </w:t>
      </w:r>
      <w:r>
        <w:t>p</w:t>
      </w:r>
      <w:r w:rsidRPr="000F6AC7">
        <w:t xml:space="preserve">ursuant to </w:t>
      </w:r>
      <w:r>
        <w:t>S</w:t>
      </w:r>
      <w:r w:rsidRPr="000F6AC7">
        <w:t xml:space="preserve">ection 8, </w:t>
      </w:r>
      <w:r>
        <w:t>A</w:t>
      </w:r>
      <w:r w:rsidRPr="000F6AC7">
        <w:t xml:space="preserve">rticle </w:t>
      </w:r>
      <w:r>
        <w:t>IV</w:t>
      </w:r>
      <w:r w:rsidRPr="000F6AC7">
        <w:t xml:space="preserve"> of the </w:t>
      </w:r>
      <w:r>
        <w:t>C</w:t>
      </w:r>
      <w:r w:rsidRPr="000F6AC7">
        <w:t xml:space="preserve">onstitution of </w:t>
      </w:r>
      <w:r>
        <w:t>S</w:t>
      </w:r>
      <w:r w:rsidRPr="000F6AC7">
        <w:t xml:space="preserve">outh </w:t>
      </w:r>
      <w:r>
        <w:t>C</w:t>
      </w:r>
      <w:r w:rsidRPr="000F6AC7">
        <w:t>arolina, 1895.</w:t>
      </w:r>
      <w:r>
        <w:t xml:space="preserve"> The provisions of this joint resolution apply only to the 2018 Gubernatorial Election.</w:t>
      </w: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8B" w:rsidRDefault="009F068B" w:rsidP="009F0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31E48" w:rsidRDefault="009F068B" w:rsidP="00F74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A68" w:rsidRDefault="00221A68" w:rsidP="00221A68">
      <w:pPr>
        <w:suppressAutoHyphens/>
      </w:pPr>
    </w:p>
    <w:sectPr w:rsidR="00221A68" w:rsidSect="00221A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515" w:rsidRDefault="00790515" w:rsidP="009F0C77">
      <w:r>
        <w:separator/>
      </w:r>
    </w:p>
  </w:endnote>
  <w:endnote w:type="continuationSeparator" w:id="0">
    <w:p w:rsidR="00790515" w:rsidRDefault="007905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794078-5436-4ECC-956F-93F58EE47487}"/>
    <w:embedBold r:id="rId2" w:fontKey="{CE2C3E61-E120-4D9E-8D6B-8025EAB3DE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120425-BF3D-4A71-9E37-6284ED2483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428A8A-B726-4487-834F-CC4945F444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98E14C-60D1-4F0A-B8C0-934EBC80D2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E48" w:rsidRPr="00221A68" w:rsidRDefault="00221A68" w:rsidP="00221A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515" w:rsidRDefault="00790515" w:rsidP="009F0C77">
      <w:r>
        <w:separator/>
      </w:r>
    </w:p>
  </w:footnote>
  <w:footnote w:type="continuationSeparator" w:id="0">
    <w:p w:rsidR="00790515" w:rsidRDefault="007905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78ZW18"/>
    <w:docVar w:name="CoverBillType" w:val="j"/>
    <w:docVar w:name="DocPath" w:val="L:\Council\bills\GGS\22078ZW18.DOCX"/>
    <w:docVar w:name="dvBillNumber" w:val="96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76463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A6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68F6"/>
    <w:rsid w:val="003D411E"/>
    <w:rsid w:val="003E3C1E"/>
    <w:rsid w:val="003E6148"/>
    <w:rsid w:val="003E7D04"/>
    <w:rsid w:val="00400EAA"/>
    <w:rsid w:val="0041760A"/>
    <w:rsid w:val="004203D7"/>
    <w:rsid w:val="004427D7"/>
    <w:rsid w:val="004809EE"/>
    <w:rsid w:val="004B2A8B"/>
    <w:rsid w:val="00511EE9"/>
    <w:rsid w:val="00521E00"/>
    <w:rsid w:val="00577C6C"/>
    <w:rsid w:val="005813AA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463D"/>
    <w:rsid w:val="00771EEC"/>
    <w:rsid w:val="00786819"/>
    <w:rsid w:val="0079051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68B"/>
    <w:rsid w:val="009F0C77"/>
    <w:rsid w:val="009F4DD1"/>
    <w:rsid w:val="00A31E4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608F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7B88"/>
    <w:rsid w:val="00EB00A2"/>
    <w:rsid w:val="00EB1BF3"/>
    <w:rsid w:val="00EF3EEE"/>
    <w:rsid w:val="00F0714A"/>
    <w:rsid w:val="00F149A7"/>
    <w:rsid w:val="00F50BAF"/>
    <w:rsid w:val="00F52C10"/>
    <w:rsid w:val="00F747D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B19B67-23D2-4559-85B2-C4D9F5EAC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6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6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FFAC6-FF04-4435-94B0-6107A3ED2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280</Words>
  <Characters>1498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968 Text of Previous Version (Feb. 6, 2018) - South Carolina Legislature Online</dc:title>
  <dc:subject/>
  <dc:creator>GloriaShackelford</dc:creator>
  <cp:keywords/>
  <dc:description/>
  <cp:lastModifiedBy>S Volk</cp:lastModifiedBy>
  <cp:revision>2</cp:revision>
  <cp:lastPrinted>2018-02-05T15:36:00Z</cp:lastPrinted>
  <dcterms:created xsi:type="dcterms:W3CDTF">2018-02-06T20:16:00Z</dcterms:created>
  <dcterms:modified xsi:type="dcterms:W3CDTF">2018-02-06T20:16:00Z</dcterms:modified>
</cp:coreProperties>
</file>