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830" w:rsidRDefault="00030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100, AS AMENDED, </w:t>
      </w:r>
      <w:r>
        <w:rPr>
          <w:color w:val="000000" w:themeColor="text1"/>
          <w:u w:color="000000" w:themeColor="text1"/>
        </w:rPr>
        <w:t>CODE OF LAWS OF SOUTH CAROLINA, 1976,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1120, AS AMENDED,</w:t>
      </w:r>
      <w:r>
        <w:rPr>
          <w:color w:val="000000" w:themeColor="text1"/>
          <w:u w:color="000000" w:themeColor="text1"/>
        </w:rPr>
        <w:t xml:space="preserve"> </w:t>
      </w:r>
      <w:r w:rsidRPr="002378F4">
        <w:rPr>
          <w:color w:val="000000" w:themeColor="text1"/>
          <w:u w:color="000000" w:themeColor="text1"/>
        </w:rPr>
        <w:t xml:space="preserve">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1300, AS AMEN</w:t>
      </w:r>
      <w:r>
        <w:rPr>
          <w:color w:val="000000" w:themeColor="text1"/>
          <w:u w:color="000000" w:themeColor="text1"/>
        </w:rPr>
        <w:t>DED,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1308, AS </w:t>
      </w:r>
      <w:r w:rsidRPr="002378F4">
        <w:rPr>
          <w:color w:val="000000" w:themeColor="text1"/>
          <w:u w:color="000000" w:themeColor="text1"/>
        </w:rPr>
        <w:lastRenderedPageBreak/>
        <w:t>AMENDED, RELATING TO THE CONTENTS OF CERTIFIED CAMPAIGN REPORTS OF CANDIDATES AND COMMITTEES, SO AS TO REQUIRE A CAMPAIGN REPORT TO BE FILED SEVENTY</w:t>
      </w:r>
      <w:r w:rsidR="00B956CC">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B956CC">
        <w:rPr>
          <w:color w:val="000000" w:themeColor="text1"/>
          <w:u w:color="000000" w:themeColor="text1"/>
        </w:rPr>
        <w:noBreakHyphen/>
      </w:r>
      <w:r>
        <w:rPr>
          <w:color w:val="000000" w:themeColor="text1"/>
          <w:u w:color="000000" w:themeColor="text1"/>
        </w:rPr>
        <w:t xml:space="preserve">TWO HOURS BEFORE THE ELECTION;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Pr>
          <w:color w:val="000000" w:themeColor="text1"/>
          <w:u w:color="000000" w:themeColor="text1"/>
        </w:rPr>
        <w:t xml:space="preserve">1314, AS AMENDED, </w:t>
      </w:r>
      <w:r w:rsidRPr="002378F4">
        <w:rPr>
          <w:color w:val="000000" w:themeColor="text1"/>
          <w:u w:color="000000" w:themeColor="text1"/>
        </w:rPr>
        <w:t>RELATING TO CAMPAIGN CONTRIBUTION LIMITS AND RESTRICTIONS, SO AS TO PROHIBIT CONTRIBUTIONS FROM CERTAIN NONCANDIDATE COMMITTEES; 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1340, AS AMENDED, 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 xml:space="preserve">1348, AS AMENDED, RELATING TO THE USE OF CAMPAIGN FUNDS FOR PERSONAL EXPENSES, SO AS TO CLARIFY </w:t>
      </w:r>
      <w:r>
        <w:rPr>
          <w:color w:val="000000" w:themeColor="text1"/>
          <w:u w:color="000000" w:themeColor="text1"/>
        </w:rPr>
        <w:t>THE TYPE OF PROHIBITED EXPENSES.</w:t>
      </w:r>
      <w:r w:rsidRPr="002378F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E" w:rsidRPr="002378F4" w:rsidRDefault="00032B66"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020E">
        <w:tab/>
      </w:r>
      <w:r w:rsidR="0094020E" w:rsidRPr="002378F4">
        <w:rPr>
          <w:color w:val="000000" w:themeColor="text1"/>
          <w:u w:color="000000" w:themeColor="text1"/>
        </w:rPr>
        <w:t>Section 8</w:t>
      </w:r>
      <w:r w:rsidR="00B956CC">
        <w:rPr>
          <w:color w:val="000000" w:themeColor="text1"/>
          <w:u w:color="000000" w:themeColor="text1"/>
        </w:rPr>
        <w:noBreakHyphen/>
      </w:r>
      <w:r w:rsidR="0094020E" w:rsidRPr="002378F4">
        <w:rPr>
          <w:color w:val="000000" w:themeColor="text1"/>
          <w:u w:color="000000" w:themeColor="text1"/>
        </w:rPr>
        <w:t>13</w:t>
      </w:r>
      <w:r w:rsidR="00B956CC">
        <w:rPr>
          <w:color w:val="000000" w:themeColor="text1"/>
          <w:u w:color="000000" w:themeColor="text1"/>
        </w:rPr>
        <w:noBreakHyphen/>
      </w:r>
      <w:r w:rsidR="0094020E" w:rsidRPr="002378F4">
        <w:rPr>
          <w:color w:val="000000" w:themeColor="text1"/>
          <w:u w:color="000000" w:themeColor="text1"/>
        </w:rPr>
        <w:t>100(5) of the 1976 Code, as last amended by Act 6 of 1995, is further amended to read:</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B956CC">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sidR="00B956CC">
        <w:rPr>
          <w:color w:val="000000" w:themeColor="text1"/>
          <w:u w:color="000000" w:themeColor="text1"/>
        </w:rPr>
        <w:noBreakHyphen/>
      </w:r>
      <w:r>
        <w:rPr>
          <w:color w:val="000000" w:themeColor="text1"/>
          <w:u w:color="000000" w:themeColor="text1"/>
        </w:rPr>
        <w:t>13</w:t>
      </w:r>
      <w:r w:rsidR="00B956CC">
        <w:rPr>
          <w:color w:val="000000" w:themeColor="text1"/>
          <w:u w:color="000000" w:themeColor="text1"/>
        </w:rPr>
        <w:noBreakHyphen/>
      </w:r>
      <w:r>
        <w:rPr>
          <w:color w:val="000000" w:themeColor="text1"/>
          <w:u w:color="000000" w:themeColor="text1"/>
        </w:rPr>
        <w:t>1120(A) of the 1976 Code, as last amended by Act 283 of 2016</w:t>
      </w:r>
      <w:r w:rsidRPr="004D5A90">
        <w:rPr>
          <w:color w:val="000000" w:themeColor="text1"/>
          <w:u w:color="000000" w:themeColor="text1"/>
        </w:rPr>
        <w:t xml:space="preserve">, is </w:t>
      </w:r>
      <w:r>
        <w:rPr>
          <w:color w:val="000000" w:themeColor="text1"/>
          <w:u w:color="000000" w:themeColor="text1"/>
        </w:rPr>
        <w:t xml:space="preserve">further </w:t>
      </w:r>
      <w:r w:rsidRPr="004D5A90">
        <w:rPr>
          <w:color w:val="000000" w:themeColor="text1"/>
          <w:u w:color="000000" w:themeColor="text1"/>
        </w:rPr>
        <w:t>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lastRenderedPageBreak/>
        <w:tab/>
        <w:t>“</w:t>
      </w:r>
      <w:r>
        <w:t>(A)</w:t>
      </w:r>
      <w:r>
        <w:tab/>
      </w:r>
      <w:r w:rsidRPr="00652F70">
        <w:t>A statement of economic interests filed pursuant to Section 8</w:t>
      </w:r>
      <w:r w:rsidR="00B956CC">
        <w:noBreakHyphen/>
      </w:r>
      <w:r w:rsidRPr="00652F70">
        <w:t>13</w:t>
      </w:r>
      <w:r w:rsidR="00B956CC">
        <w:noBreakHyphen/>
      </w:r>
      <w:r w:rsidRPr="00652F70">
        <w:t>1110 must be on forms prescribed by the State Ethics Commission and must contain full and complete information concerning:</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00B956CC" w:rsidRPr="00B956CC">
        <w:t>’</w:t>
      </w:r>
      <w:r w:rsidRPr="00652F70">
        <w:t>s immediate family during the reporting period;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00B956CC" w:rsidRPr="00B956CC">
        <w:t>’</w:t>
      </w:r>
      <w:r w:rsidRPr="00652F70">
        <w:t>s immediate family if:</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00B956CC" w:rsidRPr="00B956CC">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00B956CC" w:rsidRPr="00B956CC">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00B956CC" w:rsidRPr="00B956CC">
        <w:t>’</w:t>
      </w:r>
      <w:r w:rsidRPr="00652F70">
        <w:t>s agency or department other than for a credit card or retail installment contract, and the original amount of the debt and amount outstanding unless: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 xml:space="preserve">(i) the debt is promised or loaned by a bank, savings and loan, or other licensed financial institution which loans money in the ordinary course of its business and on terms and interest rates </w:t>
      </w:r>
      <w:r w:rsidRPr="00652F70">
        <w:lastRenderedPageBreak/>
        <w:t>generally available to a member of the general public without regard to status as a public official, public member, or public employee;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debt is promised or loaned by an individual</w:t>
      </w:r>
      <w:r w:rsidR="00B956CC" w:rsidRPr="00B956CC">
        <w:t>’</w:t>
      </w:r>
      <w:r w:rsidRPr="00652F70">
        <w:t>s family member if the person who promises or makes the loan is not acting as the agent or intermediary for someone other than a person named in this subitem; and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00B956CC" w:rsidRPr="00B956CC">
        <w:t>’</w:t>
      </w:r>
      <w:r w:rsidRPr="00652F70">
        <w:t>s immediate family for a debt required to be reported in (a);</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rsidR="00B956CC">
        <w:noBreakHyphen/>
      </w:r>
      <w:r w:rsidRPr="00652F70">
        <w:t>17</w:t>
      </w:r>
      <w:r w:rsidR="00B956CC">
        <w:noBreakHyphen/>
      </w:r>
      <w:r w:rsidRPr="00652F70">
        <w:t>10(13) who is: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00B956CC" w:rsidRPr="00B956CC">
        <w:t>’</w:t>
      </w:r>
      <w:r w:rsidRPr="00652F70">
        <w:t>s immediate family is associated;</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00B956CC" w:rsidRPr="00B956CC">
        <w:t>’</w:t>
      </w:r>
      <w:r w:rsidRPr="00652F70">
        <w:t>s or employee</w:t>
      </w:r>
      <w:r w:rsidR="00B956CC" w:rsidRPr="00B956CC">
        <w:t>’</w:t>
      </w:r>
      <w:r w:rsidRPr="00652F70">
        <w:t>s office or position; or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00B956CC" w:rsidRPr="00B956CC">
        <w:t>’</w:t>
      </w:r>
      <w:r w:rsidRPr="00652F70">
        <w:t>s or employee</w:t>
      </w:r>
      <w:r w:rsidR="00B956CC" w:rsidRPr="00B956CC">
        <w:t>’</w:t>
      </w:r>
      <w:r w:rsidRPr="00652F70">
        <w:t>s agency; or</w:t>
      </w:r>
    </w:p>
    <w:p w:rsidR="0094020E" w:rsidRPr="006961A2"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00B956CC" w:rsidRPr="00B956CC">
        <w:t>’</w:t>
      </w:r>
      <w:r w:rsidRPr="00652F70">
        <w:t>s or employee</w:t>
      </w:r>
      <w:r w:rsidR="00B956CC" w:rsidRPr="00B956CC">
        <w:t>’</w:t>
      </w:r>
      <w:r w:rsidRPr="00652F70">
        <w:t>s agency if the value of the gift is twenty</w:t>
      </w:r>
      <w:r w:rsidR="00B956CC">
        <w:noBreakHyphen/>
      </w:r>
      <w:r w:rsidRPr="00652F70">
        <w:t>five dollars or more in a day or if the value totals, in the aggregate, two hundred dollars or more in a calendar year</w:t>
      </w:r>
      <w:r w:rsidRPr="006961A2">
        <w:rPr>
          <w:strike/>
        </w:rPr>
        <w:t>.</w:t>
      </w:r>
      <w:r>
        <w:rPr>
          <w:u w:val="single"/>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lastRenderedPageBreak/>
        <w:tab/>
      </w:r>
      <w:r w:rsidRPr="00652F70">
        <w:tab/>
      </w:r>
      <w:r w:rsidRPr="00652F70">
        <w:tab/>
        <w:t>(b) 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00B956CC" w:rsidRPr="00B956CC">
        <w:t>’</w:t>
      </w:r>
      <w:r w:rsidRPr="00652F70">
        <w:t xml:space="preserve"> money in a diversified selection of securities</w:t>
      </w:r>
      <w:r>
        <w:rPr>
          <w:u w:val="single"/>
        </w:rPr>
        <w:t>; and</w:t>
      </w:r>
    </w:p>
    <w:p w:rsidR="0094020E" w:rsidRPr="00BD4BBA"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B956CC">
        <w:rPr>
          <w:u w:val="single"/>
        </w:rPr>
        <w:noBreakHyphen/>
      </w:r>
      <w:r>
        <w:rPr>
          <w:u w:val="single"/>
        </w:rPr>
        <w:t>17</w:t>
      </w:r>
      <w:r w:rsidR="00B956CC">
        <w:rPr>
          <w:u w:val="single"/>
        </w:rPr>
        <w:noBreakHyphen/>
      </w:r>
      <w:r>
        <w:rPr>
          <w:u w:val="single"/>
        </w:rPr>
        <w:t>10, to the filer or a member of his immediate family</w:t>
      </w:r>
      <w: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sidR="00B956CC">
        <w:rPr>
          <w:color w:val="000000" w:themeColor="text1"/>
          <w:u w:color="000000" w:themeColor="text1"/>
        </w:rPr>
        <w:noBreakHyphen/>
      </w:r>
      <w:r w:rsidRPr="002378F4">
        <w:rPr>
          <w:color w:val="000000" w:themeColor="text1"/>
          <w:u w:color="000000" w:themeColor="text1"/>
        </w:rPr>
        <w:t>13</w:t>
      </w:r>
      <w:r w:rsidR="00B956CC">
        <w:rPr>
          <w:color w:val="000000" w:themeColor="text1"/>
          <w:u w:color="000000" w:themeColor="text1"/>
        </w:rPr>
        <w:noBreakHyphen/>
      </w:r>
      <w:r w:rsidRPr="002378F4">
        <w:rPr>
          <w:color w:val="000000" w:themeColor="text1"/>
          <w:u w:color="000000" w:themeColor="text1"/>
        </w:rPr>
        <w:t>1300(4) of the 1976 Code, as last amended by Act 76 of 2003, is further amended to read:</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B956CC">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94020E" w:rsidRPr="002378F4"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B956CC" w:rsidRPr="00B956CC">
        <w:rPr>
          <w:color w:val="000000" w:themeColor="text1"/>
          <w:u w:color="000000" w:themeColor="text1"/>
        </w:rPr>
        <w:t>‘</w:t>
      </w:r>
      <w:r w:rsidRPr="002378F4">
        <w:rPr>
          <w:color w:val="000000" w:themeColor="text1"/>
          <w:u w:color="000000" w:themeColor="text1"/>
        </w:rPr>
        <w:t>Candidate</w:t>
      </w:r>
      <w:r w:rsidR="00B956CC" w:rsidRPr="00B956CC">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1302 of the 1976 Code, as last amended by Act 76 of 2003 is further amended to read: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 of the 1976 Code, as last amended by Act 245 of 2008,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1370.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w:t>
      </w:r>
      <w:r w:rsidRPr="004D5A90">
        <w:rPr>
          <w:color w:val="000000" w:themeColor="text1"/>
          <w:u w:color="000000" w:themeColor="text1"/>
        </w:rPr>
        <w:lastRenderedPageBreak/>
        <w:t xml:space="preserve">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sidR="00B956CC">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B956CC">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sidR="00B956CC">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sidR="00B956CC">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B956CC" w:rsidRPr="00B956CC">
        <w:rPr>
          <w:color w:val="000000" w:themeColor="text1"/>
          <w:u w:color="000000" w:themeColor="text1"/>
        </w:rPr>
        <w:t>‘</w:t>
      </w:r>
      <w:r w:rsidRPr="004D5A90">
        <w:rPr>
          <w:color w:val="000000" w:themeColor="text1"/>
          <w:u w:color="000000" w:themeColor="text1"/>
        </w:rPr>
        <w:t>anything of value</w:t>
      </w:r>
      <w:r w:rsidR="00B956CC" w:rsidRPr="00B956CC">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1314 of the 1976 Code, as last amended by Act 76 of 2003,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B956CC" w:rsidRPr="00B956CC">
        <w:rPr>
          <w:color w:val="000000" w:themeColor="text1"/>
          <w:u w:color="000000" w:themeColor="text1"/>
        </w:rPr>
        <w:t>’</w:t>
      </w:r>
      <w:r w:rsidRPr="004D5A90">
        <w:rPr>
          <w:color w:val="000000" w:themeColor="text1"/>
          <w:u w:color="000000" w:themeColor="text1"/>
        </w:rPr>
        <w:t xml:space="preserve">s behalf: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sidR="00B956CC">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provision does not </w:t>
      </w:r>
      <w:r w:rsidRPr="004D5A90">
        <w:rPr>
          <w:color w:val="000000" w:themeColor="text1"/>
          <w:u w:val="single" w:color="000000" w:themeColor="text1"/>
        </w:rPr>
        <w:lastRenderedPageBreak/>
        <w:t>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1340 of the 1976 Code, as last amended by Act 76 of 2003,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B956CC" w:rsidRPr="00B956CC">
        <w:rPr>
          <w:color w:val="000000" w:themeColor="text1"/>
          <w:u w:color="000000" w:themeColor="text1"/>
        </w:rPr>
        <w:t>’</w:t>
      </w:r>
      <w:r w:rsidRPr="004D5A90">
        <w:rPr>
          <w:color w:val="000000" w:themeColor="text1"/>
          <w:u w:color="000000" w:themeColor="text1"/>
        </w:rPr>
        <w:t>s or public official</w:t>
      </w:r>
      <w:r w:rsidR="00B956CC" w:rsidRPr="00B956CC">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00B956CC" w:rsidRPr="00B956CC">
        <w:rPr>
          <w:color w:val="000000" w:themeColor="text1"/>
          <w:u w:color="000000" w:themeColor="text1"/>
        </w:rPr>
        <w:t>’</w:t>
      </w:r>
      <w:r w:rsidRPr="004D5A90">
        <w:rPr>
          <w:color w:val="000000" w:themeColor="text1"/>
          <w:u w:color="000000" w:themeColor="text1"/>
        </w:rPr>
        <w:t>s own personal funds on behalf of the candidate</w:t>
      </w:r>
      <w:r w:rsidR="00B956CC" w:rsidRPr="00B956CC">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00B956CC" w:rsidRPr="00B956CC">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 xml:space="preserve">1370 of this article.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00B956CC" w:rsidRPr="00B956CC">
        <w:rPr>
          <w:color w:val="000000" w:themeColor="text1"/>
          <w:u w:color="000000" w:themeColor="text1"/>
        </w:rPr>
        <w:t>’</w:t>
      </w:r>
      <w:r w:rsidRPr="004D5A90">
        <w:rPr>
          <w:color w:val="000000" w:themeColor="text1"/>
          <w:u w:color="000000" w:themeColor="text1"/>
        </w:rPr>
        <w:t xml:space="preserve">s checks;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B956CC" w:rsidRPr="00B956CC">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 xml:space="preserve">1340(E) may: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1314(A) or the dissolution provisions of Section 8</w:t>
      </w:r>
      <w:r w:rsidR="00B956CC">
        <w:rPr>
          <w:strike/>
          <w:color w:val="000000" w:themeColor="text1"/>
          <w:u w:color="000000" w:themeColor="text1"/>
        </w:rPr>
        <w:noBreakHyphen/>
      </w:r>
      <w:r w:rsidRPr="004D5A90">
        <w:rPr>
          <w:strike/>
          <w:color w:val="000000" w:themeColor="text1"/>
          <w:u w:color="000000" w:themeColor="text1"/>
        </w:rPr>
        <w:t>13</w:t>
      </w:r>
      <w:r w:rsidR="00B956CC">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94020E"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1348 of the 1976 Code, as last amended by Act 225 of 2010, is further amended to read: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B956CC" w:rsidRPr="00B956CC">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 xml:space="preserve">or for food or beverages consumed by the candidate </w:t>
      </w:r>
      <w:r w:rsidRPr="004D5A90">
        <w:rPr>
          <w:strike/>
          <w:color w:val="000000" w:themeColor="text1"/>
          <w:u w:color="000000" w:themeColor="text1"/>
        </w:rPr>
        <w:lastRenderedPageBreak/>
        <w:t>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00B956CC" w:rsidRPr="00B956CC">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1368 and 8</w:t>
      </w:r>
      <w:r w:rsidR="00B956CC">
        <w:rPr>
          <w:color w:val="000000" w:themeColor="text1"/>
          <w:u w:val="single" w:color="000000" w:themeColor="text1"/>
        </w:rPr>
        <w:noBreakHyphen/>
      </w:r>
      <w:r w:rsidRPr="004D5A90">
        <w:rPr>
          <w:color w:val="000000" w:themeColor="text1"/>
          <w:u w:val="single" w:color="000000" w:themeColor="text1"/>
        </w:rPr>
        <w:t>13</w:t>
      </w:r>
      <w:r w:rsidR="00B956CC">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sidR="00B956CC">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sidR="00B956CC">
        <w:rPr>
          <w:color w:val="000000" w:themeColor="text1"/>
          <w:u w:color="000000" w:themeColor="text1"/>
        </w:rPr>
        <w:noBreakHyphen/>
      </w:r>
      <w:r w:rsidRPr="004D5A90">
        <w:rPr>
          <w:color w:val="000000" w:themeColor="text1"/>
          <w:u w:color="000000" w:themeColor="text1"/>
        </w:rPr>
        <w:t>13</w:t>
      </w:r>
      <w:r w:rsidR="00B956CC">
        <w:rPr>
          <w:color w:val="000000" w:themeColor="text1"/>
          <w:u w:color="000000" w:themeColor="text1"/>
        </w:rPr>
        <w:noBreakHyphen/>
      </w:r>
      <w:r w:rsidRPr="004D5A90">
        <w:rPr>
          <w:color w:val="000000" w:themeColor="text1"/>
          <w:u w:color="000000" w:themeColor="text1"/>
        </w:rPr>
        <w:t>1308.</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sidR="00B956CC">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94020E" w:rsidRPr="004D5A90" w:rsidRDefault="0094020E" w:rsidP="0094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B956CC">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66" w:rsidRDefault="0003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20E">
        <w:t>9</w:t>
      </w:r>
      <w:r>
        <w:t>.</w:t>
      </w:r>
      <w:r>
        <w:tab/>
        <w:t>This act takes effect upon approval by the Governor.</w:t>
      </w:r>
    </w:p>
    <w:p w:rsidR="0092319A" w:rsidRDefault="00B956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830" w:rsidRDefault="00030830" w:rsidP="00030830">
      <w:pPr>
        <w:suppressAutoHyphens/>
      </w:pPr>
    </w:p>
    <w:sectPr w:rsidR="00030830" w:rsidSect="000308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B66" w:rsidRDefault="00032B66" w:rsidP="009F0C77">
      <w:r>
        <w:separator/>
      </w:r>
    </w:p>
  </w:endnote>
  <w:endnote w:type="continuationSeparator" w:id="0">
    <w:p w:rsidR="00032B66" w:rsidRDefault="00032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E5BD38-26B3-49F2-9C88-29419E74FABD}"/>
    <w:embedBold r:id="rId2" w:fontKey="{1C4F5B4D-E599-4126-92D0-935510B5D7BD}"/>
  </w:font>
  <w:font w:name="Calibri">
    <w:panose1 w:val="020F0502020204030204"/>
    <w:charset w:val="00"/>
    <w:family w:val="swiss"/>
    <w:pitch w:val="variable"/>
    <w:sig w:usb0="E00002FF" w:usb1="4000ACFF" w:usb2="00000001" w:usb3="00000000" w:csb0="0000019F" w:csb1="00000000"/>
    <w:embedRegular r:id="rId3" w:fontKey="{7B3C2ED3-43A7-49B0-8E22-F444D96FDC2A}"/>
  </w:font>
  <w:font w:name="Cambria">
    <w:panose1 w:val="02040503050406030204"/>
    <w:charset w:val="00"/>
    <w:family w:val="roman"/>
    <w:pitch w:val="variable"/>
    <w:sig w:usb0="E00002FF" w:usb1="400004FF" w:usb2="00000000" w:usb3="00000000" w:csb0="0000019F" w:csb1="00000000"/>
    <w:embedRegular r:id="rId4" w:fontKey="{73D4A9FF-58AC-4189-A071-137189D3D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19A" w:rsidRPr="00030830" w:rsidRDefault="00030830" w:rsidP="00030830">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B66" w:rsidRDefault="00032B66" w:rsidP="009F0C77">
      <w:r>
        <w:separator/>
      </w:r>
    </w:p>
  </w:footnote>
  <w:footnote w:type="continuationSeparator" w:id="0">
    <w:p w:rsidR="00032B66" w:rsidRDefault="00032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31SD18"/>
    <w:docVar w:name="CoverBillType" w:val="b"/>
    <w:docVar w:name="DocPath" w:val="L:\Council\bills\NL\13731SD18.DOCX"/>
    <w:docVar w:name="dvBillNumber" w:val="990"/>
    <w:docVar w:name="dvBillNumberPrefix" w:val="S. "/>
    <w:docVar w:name="dvOriginalBody" w:val="Senate"/>
    <w:docVar w:name="dvSteno" w:val="NL"/>
    <w:docVar w:name="NameofBody" w:val="s"/>
    <w:docVar w:name="vGroup2" w:val="Council"/>
  </w:docVars>
  <w:rsids>
    <w:rsidRoot w:val="00032B66"/>
    <w:rsid w:val="000263D9"/>
    <w:rsid w:val="00026C9A"/>
    <w:rsid w:val="00030830"/>
    <w:rsid w:val="00032B6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7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19A"/>
    <w:rsid w:val="00932670"/>
    <w:rsid w:val="009352BB"/>
    <w:rsid w:val="0094020E"/>
    <w:rsid w:val="009503A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6C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F3277-86B0-4F4E-B256-016D270C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4B586-3715-4EB1-8005-F84D860B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4055</Words>
  <Characters>21106</Characters>
  <Application>Microsoft Office Word</Application>
  <DocSecurity>0</DocSecurity>
  <Lines>485</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990 Text of Previous Version (Feb. 8, 2018) - South Carolina Legislature Online</dc:title>
  <dc:subject/>
  <dc:creator>nancylee</dc:creator>
  <cp:keywords/>
  <dc:description/>
  <cp:lastModifiedBy>S Volk</cp:lastModifiedBy>
  <cp:revision>2</cp:revision>
  <dcterms:created xsi:type="dcterms:W3CDTF">2018-02-08T17:35:00Z</dcterms:created>
  <dcterms:modified xsi:type="dcterms:W3CDTF">2018-02-08T17:35:00Z</dcterms:modified>
</cp:coreProperties>
</file>