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F87" w:rsidRPr="00B46F87" w:rsidRDefault="00B46F87" w:rsidP="00B46F87">
      <w:pPr>
        <w:jc w:val="center"/>
        <w:rPr>
          <w:b/>
          <w:szCs w:val="22"/>
        </w:rPr>
      </w:pPr>
      <w:bookmarkStart w:id="0" w:name="_GoBack"/>
      <w:bookmarkEnd w:id="0"/>
      <w:r w:rsidRPr="00B46F87">
        <w:rPr>
          <w:b/>
          <w:szCs w:val="22"/>
        </w:rPr>
        <w:t>Wednesday, February 1, 2017</w:t>
      </w:r>
    </w:p>
    <w:p w:rsidR="00B46F87" w:rsidRPr="00B46F87" w:rsidRDefault="00B46F87" w:rsidP="00B46F87">
      <w:pPr>
        <w:jc w:val="center"/>
        <w:rPr>
          <w:szCs w:val="22"/>
        </w:rPr>
      </w:pPr>
      <w:r w:rsidRPr="00B46F87">
        <w:rPr>
          <w:b/>
          <w:szCs w:val="22"/>
        </w:rPr>
        <w:t>(Statewide Session)</w:t>
      </w:r>
    </w:p>
    <w:p w:rsidR="00B46F87" w:rsidRPr="00B46F87" w:rsidRDefault="00B46F87" w:rsidP="00B46F87">
      <w:pPr>
        <w:rPr>
          <w:strike/>
          <w:szCs w:val="22"/>
        </w:rPr>
      </w:pPr>
      <w:r w:rsidRPr="00B46F87">
        <w:rPr>
          <w:strike/>
          <w:szCs w:val="22"/>
        </w:rPr>
        <w:t>Indicates Matter Stricken</w:t>
      </w:r>
    </w:p>
    <w:p w:rsidR="00B46F87" w:rsidRPr="00B46F87" w:rsidRDefault="00B46F87" w:rsidP="00B46F87">
      <w:pPr>
        <w:rPr>
          <w:szCs w:val="22"/>
          <w:u w:val="single"/>
        </w:rPr>
      </w:pPr>
      <w:r w:rsidRPr="00B46F87">
        <w:rPr>
          <w:szCs w:val="22"/>
          <w:u w:val="single"/>
        </w:rPr>
        <w:t>Indicates New Matter</w:t>
      </w:r>
    </w:p>
    <w:p w:rsidR="00B46F87" w:rsidRPr="00B46F87" w:rsidRDefault="00B46F87" w:rsidP="00B46F87">
      <w:pPr>
        <w:rPr>
          <w:szCs w:val="22"/>
        </w:rPr>
      </w:pPr>
    </w:p>
    <w:p w:rsidR="00B46F87" w:rsidRPr="00B46F87" w:rsidRDefault="00B46F87" w:rsidP="00B46F87">
      <w:pPr>
        <w:rPr>
          <w:szCs w:val="22"/>
        </w:rPr>
      </w:pPr>
      <w:r w:rsidRPr="00B46F87">
        <w:rPr>
          <w:szCs w:val="22"/>
        </w:rPr>
        <w:tab/>
        <w:t>The Senate assembled at 11:40 A.M., the hour to which it stood adjourned, and was called to order by the PRESIDENT.</w:t>
      </w:r>
    </w:p>
    <w:p w:rsidR="00B46F87" w:rsidRPr="00B46F87" w:rsidRDefault="00B46F87" w:rsidP="00B46F87">
      <w:pPr>
        <w:rPr>
          <w:szCs w:val="22"/>
        </w:rPr>
      </w:pPr>
      <w:r w:rsidRPr="00B46F87">
        <w:rPr>
          <w:szCs w:val="22"/>
        </w:rPr>
        <w:tab/>
        <w:t>A quorum being present, the proceedings were opened with a devotion by the Chaplain as follows:</w:t>
      </w:r>
    </w:p>
    <w:p w:rsidR="00B46F87" w:rsidRPr="00B46F87" w:rsidRDefault="00B46F87" w:rsidP="00B46F87">
      <w:pPr>
        <w:rPr>
          <w:szCs w:val="22"/>
        </w:rPr>
      </w:pPr>
    </w:p>
    <w:p w:rsidR="00B46F87" w:rsidRPr="00B46F87" w:rsidRDefault="00B46F87" w:rsidP="00B46F87">
      <w:pPr>
        <w:rPr>
          <w:color w:val="auto"/>
          <w:szCs w:val="22"/>
        </w:rPr>
      </w:pPr>
      <w:r w:rsidRPr="00B46F87">
        <w:rPr>
          <w:szCs w:val="22"/>
        </w:rPr>
        <w:t>Isaiah.41:10</w:t>
      </w:r>
    </w:p>
    <w:p w:rsidR="00B46F87" w:rsidRPr="00B46F87" w:rsidRDefault="00B46F87" w:rsidP="00B46F87">
      <w:pPr>
        <w:rPr>
          <w:szCs w:val="22"/>
        </w:rPr>
      </w:pPr>
      <w:r w:rsidRPr="00B46F87">
        <w:rPr>
          <w:szCs w:val="22"/>
        </w:rPr>
        <w:tab/>
        <w:t>“So do not fear, for I am with you. Do not be dismayed for I am your God. I will strengthen you.”</w:t>
      </w:r>
    </w:p>
    <w:p w:rsidR="00B46F87" w:rsidRPr="00B46F87" w:rsidRDefault="00B46F87" w:rsidP="00B46F87">
      <w:pPr>
        <w:rPr>
          <w:szCs w:val="22"/>
        </w:rPr>
      </w:pPr>
      <w:r w:rsidRPr="00B46F87">
        <w:rPr>
          <w:szCs w:val="22"/>
        </w:rPr>
        <w:tab/>
        <w:t xml:space="preserve">Let us pray. Gracious God, you have blessed each person in this Chamber in so many ways but we still seem to be plagued by fear -- fear of an unexpected illness, failing health, a broken relationship, losing a loved one, joblessness and even fear of too many conflicting demands on our time. </w:t>
      </w:r>
    </w:p>
    <w:p w:rsidR="00B46F87" w:rsidRPr="00B46F87" w:rsidRDefault="00B46F87" w:rsidP="00B46F87">
      <w:pPr>
        <w:rPr>
          <w:szCs w:val="22"/>
        </w:rPr>
      </w:pPr>
      <w:r w:rsidRPr="00B46F87">
        <w:rPr>
          <w:szCs w:val="22"/>
        </w:rPr>
        <w:tab/>
        <w:t xml:space="preserve">Help us, O God, to hear Your word and have faith in </w:t>
      </w:r>
      <w:r w:rsidR="00955251">
        <w:rPr>
          <w:szCs w:val="22"/>
        </w:rPr>
        <w:t>Y</w:t>
      </w:r>
      <w:r w:rsidRPr="00B46F87">
        <w:rPr>
          <w:szCs w:val="22"/>
        </w:rPr>
        <w:t>our promise that You are with us each minute of every day and that You will most assuredly sustain us and strengthen us for the challenges that we face.</w:t>
      </w:r>
    </w:p>
    <w:p w:rsidR="00B46F87" w:rsidRPr="00B46F87" w:rsidRDefault="00B46F87" w:rsidP="00B46F87">
      <w:pPr>
        <w:rPr>
          <w:szCs w:val="22"/>
        </w:rPr>
      </w:pPr>
      <w:r w:rsidRPr="00B46F87">
        <w:rPr>
          <w:szCs w:val="22"/>
        </w:rPr>
        <w:tab/>
        <w:t xml:space="preserve">We know that </w:t>
      </w:r>
      <w:r w:rsidR="00955251">
        <w:rPr>
          <w:szCs w:val="22"/>
        </w:rPr>
        <w:t>Y</w:t>
      </w:r>
      <w:r w:rsidRPr="00B46F87">
        <w:rPr>
          <w:szCs w:val="22"/>
        </w:rPr>
        <w:t>ou are our God, our Redeemer and our source of strength and faith. Help us to live each day with the assurance of Your Word found in this scripture:</w:t>
      </w:r>
    </w:p>
    <w:p w:rsidR="00B46F87" w:rsidRPr="00B46F87" w:rsidRDefault="00B46F87" w:rsidP="00B46F87">
      <w:pPr>
        <w:rPr>
          <w:szCs w:val="22"/>
        </w:rPr>
      </w:pPr>
      <w:r w:rsidRPr="00B46F87">
        <w:rPr>
          <w:szCs w:val="22"/>
        </w:rPr>
        <w:tab/>
        <w:t>“Never will I leave you; never will I forsake you.  I will turn the darkness into light and make the  rough places smooth. These are the things I will do,” says the Lord. “I will not forsake you.”</w:t>
      </w:r>
    </w:p>
    <w:p w:rsidR="00B46F87" w:rsidRPr="00B46F87" w:rsidRDefault="00B46F87" w:rsidP="00B46F87">
      <w:pPr>
        <w:tabs>
          <w:tab w:val="left" w:pos="2220"/>
        </w:tabs>
        <w:rPr>
          <w:szCs w:val="22"/>
        </w:rPr>
      </w:pPr>
      <w:r w:rsidRPr="00B46F87">
        <w:rPr>
          <w:szCs w:val="22"/>
        </w:rPr>
        <w:tab/>
        <w:t>In Your holy name we pray, Amen.</w:t>
      </w:r>
    </w:p>
    <w:p w:rsidR="00B46F87" w:rsidRPr="00B46F87" w:rsidRDefault="00B46F87" w:rsidP="00B46F87">
      <w:pPr>
        <w:tabs>
          <w:tab w:val="left" w:pos="2220"/>
        </w:tabs>
        <w:rPr>
          <w:szCs w:val="22"/>
        </w:rPr>
      </w:pPr>
    </w:p>
    <w:p w:rsidR="00B46F87" w:rsidRPr="00B46F87" w:rsidRDefault="00B46F87" w:rsidP="00B46F87">
      <w:pPr>
        <w:tabs>
          <w:tab w:val="right" w:pos="8640"/>
        </w:tabs>
        <w:rPr>
          <w:szCs w:val="22"/>
        </w:rPr>
      </w:pPr>
      <w:r w:rsidRPr="00B46F87">
        <w:rPr>
          <w:szCs w:val="22"/>
        </w:rPr>
        <w:tab/>
        <w:t>The PRESIDENT called for Petitions, Memorials, Presentments of Grand Juries and such like papers.</w:t>
      </w:r>
    </w:p>
    <w:p w:rsidR="00B46F87" w:rsidRPr="00B46F87" w:rsidRDefault="00B46F87" w:rsidP="00B46F87">
      <w:pPr>
        <w:jc w:val="center"/>
        <w:rPr>
          <w:b/>
          <w:szCs w:val="22"/>
        </w:rPr>
      </w:pPr>
    </w:p>
    <w:p w:rsidR="00B46F87" w:rsidRPr="00B46F87" w:rsidRDefault="00B46F87" w:rsidP="00B46F87">
      <w:pPr>
        <w:tabs>
          <w:tab w:val="right" w:pos="8640"/>
        </w:tabs>
        <w:jc w:val="center"/>
        <w:rPr>
          <w:b/>
          <w:szCs w:val="22"/>
        </w:rPr>
      </w:pPr>
      <w:r w:rsidRPr="00B46F87">
        <w:rPr>
          <w:b/>
          <w:szCs w:val="22"/>
        </w:rPr>
        <w:t>Motion Adopted</w:t>
      </w:r>
    </w:p>
    <w:p w:rsidR="00B46F87" w:rsidRPr="00B46F87" w:rsidRDefault="00B46F87" w:rsidP="00B46F87">
      <w:pPr>
        <w:tabs>
          <w:tab w:val="right" w:pos="8640"/>
        </w:tabs>
        <w:rPr>
          <w:color w:val="FF0000"/>
          <w:szCs w:val="22"/>
        </w:rPr>
      </w:pPr>
      <w:r w:rsidRPr="00B46F87">
        <w:rPr>
          <w:szCs w:val="22"/>
        </w:rPr>
        <w:tab/>
        <w:t>On motion of Senator LEATHERMAN, the Senate agreed that the Senate would reconvene 45 minutes after the conclusion of the Joint Assembly.</w:t>
      </w:r>
      <w:r w:rsidRPr="00B46F87">
        <w:rPr>
          <w:color w:val="FF0000"/>
          <w:szCs w:val="22"/>
        </w:rPr>
        <w:t xml:space="preserve"> </w:t>
      </w:r>
    </w:p>
    <w:p w:rsidR="00B46F87" w:rsidRPr="00B46F87" w:rsidRDefault="00B46F87" w:rsidP="00B46F87">
      <w:pPr>
        <w:tabs>
          <w:tab w:val="right" w:pos="8640"/>
        </w:tabs>
        <w:jc w:val="center"/>
        <w:rPr>
          <w:b/>
          <w:szCs w:val="22"/>
        </w:rPr>
      </w:pPr>
    </w:p>
    <w:p w:rsidR="00B46F87" w:rsidRPr="00B46F87" w:rsidRDefault="00B46F87" w:rsidP="00B46F87">
      <w:pPr>
        <w:tabs>
          <w:tab w:val="right" w:pos="8640"/>
        </w:tabs>
        <w:jc w:val="center"/>
        <w:rPr>
          <w:szCs w:val="22"/>
        </w:rPr>
      </w:pPr>
      <w:r w:rsidRPr="00B46F87">
        <w:rPr>
          <w:b/>
          <w:szCs w:val="22"/>
        </w:rPr>
        <w:t>RECESS</w:t>
      </w:r>
    </w:p>
    <w:p w:rsidR="00B46F87" w:rsidRPr="00B46F87" w:rsidRDefault="00B46F87" w:rsidP="00B46F87">
      <w:pPr>
        <w:tabs>
          <w:tab w:val="right" w:pos="8640"/>
        </w:tabs>
        <w:rPr>
          <w:szCs w:val="22"/>
        </w:rPr>
      </w:pPr>
      <w:r w:rsidRPr="00B46F87">
        <w:rPr>
          <w:szCs w:val="22"/>
        </w:rPr>
        <w:tab/>
        <w:t>At 11:55 A.M., on motion of Senator LEATHERMAN, the Senate receded from business for the purpose of attending the Joint Assembly.</w:t>
      </w:r>
    </w:p>
    <w:p w:rsidR="00B46F87" w:rsidRPr="00B46F87" w:rsidRDefault="00B46F87" w:rsidP="00B46F87">
      <w:pPr>
        <w:tabs>
          <w:tab w:val="right" w:pos="8640"/>
        </w:tabs>
        <w:rPr>
          <w:szCs w:val="22"/>
        </w:rPr>
      </w:pPr>
    </w:p>
    <w:p w:rsidR="00B46F87" w:rsidRPr="00B46F87" w:rsidRDefault="00B46F87" w:rsidP="00B46F87">
      <w:pPr>
        <w:keepNext/>
        <w:keepLines/>
        <w:tabs>
          <w:tab w:val="left" w:pos="90"/>
        </w:tabs>
        <w:jc w:val="center"/>
        <w:rPr>
          <w:b/>
          <w:szCs w:val="22"/>
        </w:rPr>
      </w:pPr>
      <w:r w:rsidRPr="00B46F87">
        <w:rPr>
          <w:b/>
          <w:szCs w:val="22"/>
        </w:rPr>
        <w:lastRenderedPageBreak/>
        <w:t>JOINT ASSEMBLY</w:t>
      </w:r>
    </w:p>
    <w:p w:rsidR="00B46F87" w:rsidRPr="00B46F87" w:rsidRDefault="00B46F87" w:rsidP="00B46F87">
      <w:pPr>
        <w:keepNext/>
        <w:keepLines/>
        <w:jc w:val="center"/>
        <w:rPr>
          <w:szCs w:val="22"/>
        </w:rPr>
      </w:pPr>
      <w:r w:rsidRPr="00B46F87">
        <w:rPr>
          <w:b/>
          <w:szCs w:val="22"/>
        </w:rPr>
        <w:t>Elections</w:t>
      </w:r>
    </w:p>
    <w:p w:rsidR="00B46F87" w:rsidRPr="00B46F87" w:rsidRDefault="00B46F87" w:rsidP="00B46F87">
      <w:pPr>
        <w:keepNext/>
        <w:keepLines/>
        <w:rPr>
          <w:szCs w:val="22"/>
        </w:rPr>
      </w:pPr>
      <w:r w:rsidRPr="00B46F87">
        <w:rPr>
          <w:szCs w:val="22"/>
        </w:rPr>
        <w:tab/>
        <w:t>At 12:00 P.M., the Senate appeared in the Hall of the House.</w:t>
      </w:r>
    </w:p>
    <w:p w:rsidR="00B46F87" w:rsidRPr="00B46F87" w:rsidRDefault="00B46F87" w:rsidP="00B46F87">
      <w:pPr>
        <w:keepNext/>
        <w:keepLines/>
        <w:rPr>
          <w:szCs w:val="22"/>
        </w:rPr>
      </w:pPr>
      <w:r w:rsidRPr="00B46F87">
        <w:rPr>
          <w:szCs w:val="22"/>
        </w:rPr>
        <w:tab/>
        <w:t>The PRESIDENT of the Senate called the Joint Assembly to order and announced that it had convened under the terms of a Concurrent Resolution adopted by both Houses.</w:t>
      </w:r>
    </w:p>
    <w:p w:rsidR="00B46F87" w:rsidRPr="00B46F87" w:rsidRDefault="00B46F87" w:rsidP="00B46F87">
      <w:pPr>
        <w:suppressAutoHyphens/>
        <w:rPr>
          <w:szCs w:val="22"/>
        </w:rPr>
      </w:pPr>
      <w:r w:rsidRPr="00B46F87">
        <w:rPr>
          <w:szCs w:val="22"/>
        </w:rPr>
        <w:tab/>
        <w:t>S. 108</w:t>
      </w:r>
      <w:r w:rsidRPr="00B46F87">
        <w:rPr>
          <w:szCs w:val="22"/>
        </w:rPr>
        <w:fldChar w:fldCharType="begin"/>
      </w:r>
      <w:r w:rsidRPr="00B46F87">
        <w:rPr>
          <w:szCs w:val="22"/>
        </w:rPr>
        <w:instrText xml:space="preserve"> XE "S. 108" \b </w:instrText>
      </w:r>
      <w:r w:rsidRPr="00B46F87">
        <w:rPr>
          <w:szCs w:val="22"/>
        </w:rPr>
        <w:fldChar w:fldCharType="end"/>
      </w:r>
      <w:r w:rsidRPr="00B46F87">
        <w:rPr>
          <w:szCs w:val="22"/>
        </w:rPr>
        <w:t xml:space="preserve"> -- Senators Campsen, Malloy and Hembree:  A CONCURRENT RESOLUTION TO FIX NOON ON WEDNESDAY, FEBRUARY 1, 2017, AS THE TIME TO ELECT A SUCCESSOR TO A CERTAIN JUSTICE OF THE SUPREME COURT, SEAT 5, UPON HIS SWEARING IN AS CHIEF JUSTICE OF THE SUPREME COURT, AND THE SUCCESSOR WILL FILL THE UNEXPIRED TERM OF THAT OFFICE, WHICH WILL EXPIRE JULY 31, 2020;  TO ELECT A SUCCESSOR TO A CERTAIN JUDGE OF THE COURT OF APPEALS, SEAT 1, WHOSE TERM WILL EXPIRE JUNE 30, 2017;  TO ELECT A SUCCESSOR TO A CERTAIN JUDGE OF THE COURT OF APPEALS, SEAT 2, WHOSE TERM WILL EXPIRE JUNE 30, 2017;  TO ELECT A SUCCESSOR TO A CERTAIN JUDGE OF THE COURT OF APPEALS, SEAT 9, UPON HIS ELECTION TO THE COURT OF APPEALS, CHIEF JUDGE, SEAT 5, AND THE SUCCESSOR WILL FILL THE UNEXPIRED TERM OF THAT OFFICE WHICH WILL EXPIRE JUNE 30, 2022;  TO ELECT A SUCCESSOR TO A CERTAIN JUDGE OF THE CIRCUIT COURT, SEVENTH JUDICIAL CIRCUIT, SEAT 2, UPON HIS RETIREMENT ON OR BEFORE FEBRUARY 10, 2017, AND THE SUCCESSOR WILL FILL THE UNEXPIRED TERM OF THAT OFFICE, WHICH WILL EXPIRE JUNE 30, 2018;  TO ELECT A SUCCESSOR TO A CERTAIN JUDGE OF THE CIRCUIT COURT, AT-LARGE, SEAT 1, UPON HIS RETIREMENT ON OR BEFORE DECEMBER 31, 2016, AND THE SUCCESSOR WILL FILL THE UNEXPIRED TERM OF THAT OFFICE WHICH WILL EXPIRE JUNE 30, 2021;  TO ELECT A SUCCESSOR TO A CERTAIN JUDGE OF THE FAMILY COURT, EIGHTH JUDICIAL CIRCUIT, SEAT 2, UPON HIS RETIREMENT ON OR BEFORE DECEMBER 31, 2016, AND THE SUCCESSOR WILL FILL THE UNEXPIRED TERM OF THAT OFFICE, WHICH WILL EXPIRE JUNE 30, 2022;  TO ELECT A JUDGE TO A NEWLY CREATED SEAT ON THE FAMILY COURT, AT-LARGE, SEAT 7, WHOSE TERM WILL BE FROM JULY 1, 2017, UNTIL JUNE 30, 2023;  TO ELECT A JUDGE TO A NEWLY CREATED SEAT ON THE FAMILY COURT, AT-LARGE, SEAT 8, WHOSE TERM WILL BE FROM JULY 1, 2017, UNTIL JUNE 30, 2023; TO ELECT A SUCCESSOR TO A CERTAIN JUDGE OF THE ADMINISTRATIVE LAW COURT, SEAT 2, UPON HIS RETIREMENT ON OR BEFORE JUNE 30, 2017, THE SUCCESSOR WILL FILL A NEW TERM OF THAT OFFICE WHICH WILL EXPIRE ON JUNE 30, 2022.</w:t>
      </w:r>
    </w:p>
    <w:p w:rsidR="00B46F87" w:rsidRPr="00B46F87" w:rsidRDefault="00B46F87" w:rsidP="00B46F87">
      <w:pPr>
        <w:rPr>
          <w:szCs w:val="22"/>
        </w:rPr>
      </w:pPr>
    </w:p>
    <w:p w:rsidR="00B46F87" w:rsidRPr="00B46F87" w:rsidRDefault="00B46F87" w:rsidP="00B46F87">
      <w:pPr>
        <w:jc w:val="center"/>
        <w:rPr>
          <w:b/>
          <w:color w:val="auto"/>
          <w:szCs w:val="22"/>
        </w:rPr>
      </w:pPr>
      <w:r w:rsidRPr="00B46F87">
        <w:rPr>
          <w:b/>
          <w:szCs w:val="22"/>
        </w:rPr>
        <w:t>Election of</w:t>
      </w:r>
      <w:r w:rsidRPr="00B46F87">
        <w:rPr>
          <w:b/>
          <w:color w:val="auto"/>
          <w:szCs w:val="22"/>
        </w:rPr>
        <w:t xml:space="preserve"> Justice, Supreme Court, Seat 5</w:t>
      </w:r>
    </w:p>
    <w:p w:rsidR="00B46F87" w:rsidRPr="00B46F87" w:rsidRDefault="00B46F87" w:rsidP="00B46F87">
      <w:pPr>
        <w:rPr>
          <w:color w:val="auto"/>
          <w:szCs w:val="22"/>
        </w:rPr>
      </w:pPr>
      <w:r w:rsidRPr="00B46F87">
        <w:rPr>
          <w:color w:val="auto"/>
          <w:szCs w:val="22"/>
        </w:rPr>
        <w:tab/>
        <w:t xml:space="preserve">The PRESIDENT announced that nominations were in order to elect a successor to the position of Justice, Supreme Court, Seat 5. </w:t>
      </w:r>
    </w:p>
    <w:p w:rsidR="00B46F87" w:rsidRPr="00B46F87" w:rsidRDefault="00B46F87" w:rsidP="00B46F87">
      <w:pPr>
        <w:rPr>
          <w:color w:val="auto"/>
          <w:szCs w:val="22"/>
        </w:rPr>
      </w:pPr>
      <w:r w:rsidRPr="00B46F87">
        <w:rPr>
          <w:color w:val="auto"/>
          <w:szCs w:val="22"/>
        </w:rPr>
        <w:tab/>
        <w:t>Representative G. Murrell Smith, Jr., Chairman of the Judicial Merit Selection Commission, indicated that the Honorable Diane Schafer Goodstein, the Honorable George C. James, Jr. and the Honorable R. Keith Kelly had been screened and found qualified to serve.</w:t>
      </w:r>
    </w:p>
    <w:p w:rsidR="00B46F87" w:rsidRPr="00B46F87" w:rsidRDefault="00B46F87" w:rsidP="00B46F87">
      <w:pPr>
        <w:rPr>
          <w:color w:val="auto"/>
          <w:szCs w:val="22"/>
        </w:rPr>
      </w:pPr>
      <w:r w:rsidRPr="00B46F87">
        <w:rPr>
          <w:color w:val="auto"/>
          <w:szCs w:val="22"/>
        </w:rPr>
        <w:tab/>
        <w:t xml:space="preserve">On motion of Representative G. Murrell Smith, Jr., the names of the Honorable R. Keith Kelly and the Honorable Diane Schafer Goodstein were withdrawn from consideration.  </w:t>
      </w:r>
    </w:p>
    <w:p w:rsidR="00B46F87" w:rsidRPr="00B46F87" w:rsidRDefault="00B46F87" w:rsidP="00B46F87">
      <w:pPr>
        <w:rPr>
          <w:color w:val="auto"/>
          <w:szCs w:val="22"/>
        </w:rPr>
      </w:pPr>
      <w:r w:rsidRPr="00B46F87">
        <w:rPr>
          <w:color w:val="auto"/>
          <w:szCs w:val="22"/>
        </w:rPr>
        <w:tab/>
        <w:t>On motion of Representative Murrell Smith, Jr., the name of the  Honorable George C. James, Jr. was placed in nomination, moved that nominations be closed and, with unanimous consent, the vote was taken by acclamation, resulting in the election of the nominee.</w:t>
      </w:r>
    </w:p>
    <w:p w:rsidR="00B46F87" w:rsidRPr="00B46F87" w:rsidRDefault="00B46F87" w:rsidP="00B46F87">
      <w:pPr>
        <w:rPr>
          <w:color w:val="auto"/>
          <w:szCs w:val="22"/>
        </w:rPr>
      </w:pPr>
      <w:r w:rsidRPr="00B46F87">
        <w:rPr>
          <w:color w:val="auto"/>
          <w:szCs w:val="22"/>
        </w:rPr>
        <w:t xml:space="preserve"> </w:t>
      </w:r>
      <w:r w:rsidRPr="00B46F87">
        <w:rPr>
          <w:szCs w:val="22"/>
        </w:rPr>
        <w:tab/>
        <w:t xml:space="preserve">Whereupon, the PRESIDENT announced that </w:t>
      </w:r>
      <w:r w:rsidRPr="00B46F87">
        <w:rPr>
          <w:color w:val="auto"/>
          <w:szCs w:val="22"/>
        </w:rPr>
        <w:t xml:space="preserve">the Honorable George C. James, Jr. </w:t>
      </w:r>
      <w:r w:rsidRPr="00B46F87">
        <w:rPr>
          <w:szCs w:val="22"/>
        </w:rPr>
        <w:t>was elected to the position of</w:t>
      </w:r>
      <w:r w:rsidRPr="00B46F87">
        <w:rPr>
          <w:color w:val="auto"/>
          <w:szCs w:val="22"/>
        </w:rPr>
        <w:t xml:space="preserve"> Justice, Supreme Court, Seat 5 for the term to expire July 31, 2020.</w:t>
      </w:r>
    </w:p>
    <w:p w:rsidR="00B46F87" w:rsidRPr="00B46F87" w:rsidRDefault="00B46F87" w:rsidP="00B46F87">
      <w:pPr>
        <w:rPr>
          <w:szCs w:val="22"/>
        </w:rPr>
      </w:pPr>
    </w:p>
    <w:p w:rsidR="00B46F87" w:rsidRPr="00B46F87" w:rsidRDefault="00B46F87" w:rsidP="00B46F87">
      <w:pPr>
        <w:keepNext/>
        <w:keepLines/>
        <w:jc w:val="center"/>
        <w:rPr>
          <w:b/>
          <w:color w:val="auto"/>
          <w:szCs w:val="22"/>
        </w:rPr>
      </w:pPr>
      <w:r w:rsidRPr="00B46F87">
        <w:rPr>
          <w:b/>
          <w:szCs w:val="22"/>
        </w:rPr>
        <w:t xml:space="preserve">Election of a </w:t>
      </w:r>
      <w:r w:rsidRPr="00B46F87">
        <w:rPr>
          <w:b/>
          <w:color w:val="auto"/>
          <w:szCs w:val="22"/>
        </w:rPr>
        <w:t>Court of Appeals Judge, Seat 1</w:t>
      </w:r>
    </w:p>
    <w:p w:rsidR="00B46F87" w:rsidRPr="00B46F87" w:rsidRDefault="00B46F87" w:rsidP="00B46F87">
      <w:pPr>
        <w:keepNext/>
        <w:keepLines/>
        <w:rPr>
          <w:color w:val="auto"/>
          <w:szCs w:val="22"/>
        </w:rPr>
      </w:pPr>
      <w:r w:rsidRPr="00B46F87">
        <w:rPr>
          <w:color w:val="auto"/>
          <w:szCs w:val="22"/>
        </w:rPr>
        <w:tab/>
        <w:t xml:space="preserve">The PRESIDENT announced that nominations were in order to elect </w:t>
      </w:r>
    </w:p>
    <w:p w:rsidR="00B46F87" w:rsidRPr="00B46F87" w:rsidRDefault="00B46F87" w:rsidP="00B46F87">
      <w:pPr>
        <w:keepNext/>
        <w:keepLines/>
        <w:rPr>
          <w:color w:val="auto"/>
          <w:szCs w:val="22"/>
        </w:rPr>
      </w:pPr>
      <w:r w:rsidRPr="00B46F87">
        <w:rPr>
          <w:color w:val="auto"/>
          <w:szCs w:val="22"/>
        </w:rPr>
        <w:t xml:space="preserve">a successor to the position of Judge, Court of Appeals, Seat 1. </w:t>
      </w:r>
    </w:p>
    <w:p w:rsidR="00B46F87" w:rsidRPr="00B46F87" w:rsidRDefault="00B46F87" w:rsidP="00B46F87">
      <w:pPr>
        <w:keepNext/>
        <w:keepLines/>
        <w:rPr>
          <w:color w:val="auto"/>
          <w:szCs w:val="22"/>
        </w:rPr>
      </w:pPr>
      <w:r w:rsidRPr="00B46F87">
        <w:rPr>
          <w:color w:val="auto"/>
          <w:szCs w:val="22"/>
        </w:rPr>
        <w:tab/>
        <w:t>Representative G. Murrell Smith, Jr., Chairman of the Judicial Merit Selection Commission, indicated that the Honorable Paul Edgar Short, Jr. had been screened and found qualified to serve.</w:t>
      </w:r>
    </w:p>
    <w:p w:rsidR="00B46F87" w:rsidRPr="00B46F87" w:rsidRDefault="00B46F87" w:rsidP="00B46F87">
      <w:pPr>
        <w:rPr>
          <w:color w:val="auto"/>
          <w:szCs w:val="22"/>
        </w:rPr>
      </w:pPr>
      <w:r w:rsidRPr="00B46F87">
        <w:rPr>
          <w:color w:val="auto"/>
          <w:szCs w:val="22"/>
        </w:rPr>
        <w:tab/>
        <w:t>Representative G. Murrell Smith, Jr. placed the name of Paul Edgar Short, Jr. in nomination, moved that nominations be closed and, with unanimous consent, the vote was taken by acclamation, resulting in the election of the nominee.</w:t>
      </w:r>
    </w:p>
    <w:p w:rsidR="00B46F87" w:rsidRPr="00B46F87" w:rsidRDefault="00B46F87" w:rsidP="00B46F87">
      <w:pPr>
        <w:rPr>
          <w:color w:val="auto"/>
          <w:szCs w:val="22"/>
        </w:rPr>
      </w:pPr>
      <w:r w:rsidRPr="00B46F87">
        <w:rPr>
          <w:szCs w:val="22"/>
        </w:rPr>
        <w:tab/>
        <w:t>Whereupon, the PRESIDENT announced that the Honorab</w:t>
      </w:r>
      <w:r w:rsidRPr="00B46F87">
        <w:rPr>
          <w:color w:val="auto"/>
          <w:szCs w:val="22"/>
        </w:rPr>
        <w:t>le Paul Edgar Short, Jr. was elected to the position of Judge, Court of Appeals, Seat 1 for the term to expire June 30, 2017.</w:t>
      </w:r>
    </w:p>
    <w:p w:rsidR="00B46F87" w:rsidRPr="00B46F87" w:rsidRDefault="00B46F87" w:rsidP="00B46F87">
      <w:pPr>
        <w:jc w:val="center"/>
        <w:rPr>
          <w:b/>
          <w:color w:val="auto"/>
          <w:szCs w:val="22"/>
        </w:rPr>
      </w:pPr>
    </w:p>
    <w:p w:rsidR="00B46F87" w:rsidRPr="00B46F87" w:rsidRDefault="00B46F87" w:rsidP="00B46F87">
      <w:pPr>
        <w:jc w:val="center"/>
        <w:rPr>
          <w:b/>
          <w:szCs w:val="22"/>
        </w:rPr>
      </w:pPr>
    </w:p>
    <w:p w:rsidR="00B46F87" w:rsidRPr="00B46F87" w:rsidRDefault="00B46F87" w:rsidP="00B46F87">
      <w:pPr>
        <w:jc w:val="center"/>
        <w:rPr>
          <w:b/>
          <w:color w:val="auto"/>
          <w:szCs w:val="22"/>
        </w:rPr>
      </w:pPr>
      <w:r w:rsidRPr="00B46F87">
        <w:rPr>
          <w:b/>
          <w:szCs w:val="22"/>
        </w:rPr>
        <w:t xml:space="preserve">Election of a </w:t>
      </w:r>
      <w:r w:rsidRPr="00B46F87">
        <w:rPr>
          <w:b/>
          <w:color w:val="auto"/>
          <w:szCs w:val="22"/>
        </w:rPr>
        <w:t>Court of Appeals Judge, Seat 2</w:t>
      </w:r>
    </w:p>
    <w:p w:rsidR="00B46F87" w:rsidRPr="00B46F87" w:rsidRDefault="00B46F87" w:rsidP="00B46F87">
      <w:pPr>
        <w:rPr>
          <w:color w:val="auto"/>
          <w:szCs w:val="22"/>
        </w:rPr>
      </w:pPr>
      <w:r w:rsidRPr="00B46F87">
        <w:rPr>
          <w:color w:val="auto"/>
          <w:szCs w:val="22"/>
        </w:rPr>
        <w:tab/>
        <w:t xml:space="preserve">The PRESIDENT announced that nominations were in order to elect </w:t>
      </w:r>
    </w:p>
    <w:p w:rsidR="00B46F87" w:rsidRPr="00B46F87" w:rsidRDefault="00B46F87" w:rsidP="00B46F87">
      <w:pPr>
        <w:keepNext/>
        <w:rPr>
          <w:color w:val="auto"/>
          <w:szCs w:val="22"/>
        </w:rPr>
      </w:pPr>
      <w:r w:rsidRPr="00B46F87">
        <w:rPr>
          <w:color w:val="auto"/>
          <w:szCs w:val="22"/>
        </w:rPr>
        <w:t xml:space="preserve">a successor to the position of Judge, Court of Appeals, Seat 2. </w:t>
      </w:r>
    </w:p>
    <w:p w:rsidR="00B46F87" w:rsidRPr="00B46F87" w:rsidRDefault="00B46F87" w:rsidP="00B46F87">
      <w:pPr>
        <w:rPr>
          <w:color w:val="auto"/>
          <w:szCs w:val="22"/>
        </w:rPr>
      </w:pPr>
      <w:r w:rsidRPr="00B46F87">
        <w:rPr>
          <w:color w:val="auto"/>
          <w:szCs w:val="22"/>
        </w:rPr>
        <w:tab/>
        <w:t>Representative G. Murrell Smith, Jr., Chairman of the Judicial Merit Selection Commission, indicated that the Honorable Harris Bruce Williams had been screened and found qualified to serve.</w:t>
      </w:r>
    </w:p>
    <w:p w:rsidR="00B46F87" w:rsidRPr="00B46F87" w:rsidRDefault="00B46F87" w:rsidP="00B46F87">
      <w:pPr>
        <w:rPr>
          <w:color w:val="auto"/>
          <w:szCs w:val="22"/>
        </w:rPr>
      </w:pPr>
      <w:r w:rsidRPr="00B46F87">
        <w:rPr>
          <w:color w:val="auto"/>
          <w:szCs w:val="22"/>
        </w:rPr>
        <w:tab/>
        <w:t>Representative G. Murrell Smith, Jr. placed the name of Harris Bruce Williams in nomination, moved that nominations be closed and, with unanimous consent, the vote was taken by acclamation, resulting in the election of the nominee.</w:t>
      </w:r>
    </w:p>
    <w:p w:rsidR="00B46F87" w:rsidRPr="00B46F87" w:rsidRDefault="00B46F87" w:rsidP="00B46F87">
      <w:pPr>
        <w:rPr>
          <w:color w:val="auto"/>
          <w:szCs w:val="22"/>
        </w:rPr>
      </w:pPr>
      <w:r w:rsidRPr="00B46F87">
        <w:rPr>
          <w:color w:val="auto"/>
          <w:szCs w:val="22"/>
        </w:rPr>
        <w:tab/>
        <w:t>Whereupon, the PRESIDENT announced that the Honorable Harris Bruce Williams was elected to the position of Judge, Court of Appeals, Seat 2 f</w:t>
      </w:r>
      <w:r w:rsidRPr="00B46F87">
        <w:rPr>
          <w:szCs w:val="22"/>
        </w:rPr>
        <w:t xml:space="preserve">or the term </w:t>
      </w:r>
      <w:r w:rsidRPr="00B46F87">
        <w:rPr>
          <w:color w:val="auto"/>
          <w:szCs w:val="22"/>
        </w:rPr>
        <w:t>to expire June 30, 2017.</w:t>
      </w:r>
    </w:p>
    <w:p w:rsidR="00B46F87" w:rsidRPr="00B46F87" w:rsidRDefault="00B46F87" w:rsidP="00B46F87">
      <w:pPr>
        <w:rPr>
          <w:b/>
          <w:color w:val="auto"/>
          <w:szCs w:val="22"/>
        </w:rPr>
      </w:pPr>
    </w:p>
    <w:p w:rsidR="00B46F87" w:rsidRPr="00B46F87" w:rsidRDefault="00B46F87" w:rsidP="00B46F87">
      <w:pPr>
        <w:jc w:val="center"/>
        <w:rPr>
          <w:b/>
          <w:bCs/>
          <w:color w:val="auto"/>
          <w:szCs w:val="22"/>
        </w:rPr>
      </w:pPr>
      <w:r w:rsidRPr="00B46F87">
        <w:rPr>
          <w:b/>
          <w:color w:val="auto"/>
          <w:szCs w:val="22"/>
        </w:rPr>
        <w:t>Election to</w:t>
      </w:r>
      <w:r w:rsidRPr="00B46F87">
        <w:rPr>
          <w:b/>
          <w:szCs w:val="22"/>
        </w:rPr>
        <w:t xml:space="preserve"> the Position of Judge, </w:t>
      </w:r>
      <w:r w:rsidRPr="00B46F87">
        <w:rPr>
          <w:b/>
          <w:color w:val="auto"/>
          <w:szCs w:val="22"/>
        </w:rPr>
        <w:t>Court of Appeals,</w:t>
      </w:r>
      <w:r w:rsidRPr="00B46F87">
        <w:rPr>
          <w:b/>
          <w:bCs/>
          <w:color w:val="auto"/>
          <w:szCs w:val="22"/>
        </w:rPr>
        <w:t xml:space="preserve"> Seat 9</w:t>
      </w:r>
    </w:p>
    <w:p w:rsidR="00B46F87" w:rsidRPr="00B46F87" w:rsidRDefault="00B46F87" w:rsidP="00B46F87">
      <w:pPr>
        <w:rPr>
          <w:color w:val="auto"/>
          <w:szCs w:val="22"/>
        </w:rPr>
      </w:pPr>
      <w:r w:rsidRPr="00B46F87">
        <w:rPr>
          <w:color w:val="auto"/>
          <w:szCs w:val="22"/>
        </w:rPr>
        <w:tab/>
        <w:t xml:space="preserve">The PRESIDENT announced that nominations were in order to elect a successor to the position of Judge, Court of Appeals, </w:t>
      </w:r>
      <w:r w:rsidRPr="00B46F87">
        <w:rPr>
          <w:bCs/>
          <w:color w:val="auto"/>
          <w:szCs w:val="22"/>
        </w:rPr>
        <w:t>Seat 9</w:t>
      </w:r>
      <w:r w:rsidRPr="00B46F87">
        <w:rPr>
          <w:color w:val="auto"/>
          <w:szCs w:val="22"/>
        </w:rPr>
        <w:t xml:space="preserve">. </w:t>
      </w:r>
    </w:p>
    <w:p w:rsidR="00B46F87" w:rsidRPr="00B46F87" w:rsidRDefault="00B46F87" w:rsidP="00B46F87">
      <w:pPr>
        <w:rPr>
          <w:color w:val="auto"/>
          <w:szCs w:val="22"/>
        </w:rPr>
      </w:pPr>
      <w:r w:rsidRPr="00B46F87">
        <w:rPr>
          <w:color w:val="auto"/>
          <w:szCs w:val="22"/>
        </w:rPr>
        <w:tab/>
        <w:t>Representative G. Murrell Smith, Jr., Chairman of the Judicial Merit Selection Commission, indicated that Blake Alexander Hewitt, the Honorable David Garrison “Gary” Hill and the Honorable Alison Renee Lee had been screened and found qualified to serve.</w:t>
      </w:r>
    </w:p>
    <w:p w:rsidR="00B46F87" w:rsidRPr="00B46F87" w:rsidRDefault="00B46F87" w:rsidP="00B46F87">
      <w:pPr>
        <w:rPr>
          <w:color w:val="auto"/>
          <w:szCs w:val="22"/>
        </w:rPr>
      </w:pPr>
      <w:r w:rsidRPr="00B46F87">
        <w:rPr>
          <w:color w:val="auto"/>
          <w:szCs w:val="22"/>
        </w:rPr>
        <w:tab/>
        <w:t xml:space="preserve">On motion of Representative G. Murrell Smith, Jr., the names of Blake Alexander Hewitt and the Honorable Alison Renee Lee were withdrawn from consideration.  </w:t>
      </w:r>
    </w:p>
    <w:p w:rsidR="00B46F87" w:rsidRPr="00B46F87" w:rsidRDefault="00B46F87" w:rsidP="00B46F87">
      <w:pPr>
        <w:rPr>
          <w:color w:val="auto"/>
          <w:szCs w:val="22"/>
        </w:rPr>
      </w:pPr>
      <w:r w:rsidRPr="00B46F87">
        <w:rPr>
          <w:color w:val="auto"/>
          <w:szCs w:val="22"/>
        </w:rPr>
        <w:tab/>
        <w:t>Representative G. Murrell Smith, Jr. placed the name of the Honorable David Garrison “Gary” Hill  in nomination, moved that the nominations be closed and, with unanimous consent, the vote was taken by acclamation, resulting in the election of the nominee.</w:t>
      </w:r>
    </w:p>
    <w:p w:rsidR="00B46F87" w:rsidRPr="00B46F87" w:rsidRDefault="00B46F87" w:rsidP="00B46F87">
      <w:pPr>
        <w:rPr>
          <w:szCs w:val="22"/>
        </w:rPr>
      </w:pPr>
      <w:r w:rsidRPr="00B46F87">
        <w:rPr>
          <w:color w:val="00B050"/>
          <w:szCs w:val="22"/>
        </w:rPr>
        <w:t xml:space="preserve">   </w:t>
      </w:r>
      <w:r w:rsidRPr="00B46F87">
        <w:rPr>
          <w:color w:val="auto"/>
          <w:szCs w:val="22"/>
        </w:rPr>
        <w:tab/>
        <w:t xml:space="preserve">Whereupon, the PRESIDENT announced that the Honorable David Garrison “Gary” Hill was elected to the position of Judge, Court of Appeals, </w:t>
      </w:r>
      <w:r w:rsidRPr="00B46F87">
        <w:rPr>
          <w:bCs/>
          <w:color w:val="auto"/>
          <w:szCs w:val="22"/>
        </w:rPr>
        <w:t>Seat 9</w:t>
      </w:r>
      <w:r w:rsidRPr="00B46F87">
        <w:rPr>
          <w:szCs w:val="22"/>
        </w:rPr>
        <w:t xml:space="preserve"> for the term to </w:t>
      </w:r>
      <w:r w:rsidRPr="00B46F87">
        <w:rPr>
          <w:color w:val="auto"/>
          <w:szCs w:val="22"/>
        </w:rPr>
        <w:t>June 30, 2022.</w:t>
      </w:r>
    </w:p>
    <w:p w:rsidR="00B46F87" w:rsidRPr="00B46F87" w:rsidRDefault="00B46F87" w:rsidP="00B46F87">
      <w:pPr>
        <w:rPr>
          <w:b/>
          <w:szCs w:val="22"/>
        </w:rPr>
      </w:pPr>
    </w:p>
    <w:p w:rsidR="00B46F87" w:rsidRPr="00B46F87" w:rsidRDefault="00B46F87" w:rsidP="00B46F87">
      <w:pPr>
        <w:jc w:val="center"/>
        <w:rPr>
          <w:b/>
          <w:color w:val="FF0000"/>
          <w:szCs w:val="22"/>
        </w:rPr>
      </w:pPr>
      <w:r w:rsidRPr="00B46F87">
        <w:rPr>
          <w:b/>
          <w:color w:val="auto"/>
          <w:szCs w:val="22"/>
        </w:rPr>
        <w:t xml:space="preserve">Election </w:t>
      </w:r>
      <w:r w:rsidRPr="00B46F87">
        <w:rPr>
          <w:b/>
          <w:szCs w:val="22"/>
        </w:rPr>
        <w:t>of a</w:t>
      </w:r>
      <w:r w:rsidRPr="00B46F87">
        <w:rPr>
          <w:b/>
          <w:color w:val="auto"/>
          <w:szCs w:val="22"/>
        </w:rPr>
        <w:t xml:space="preserve"> Circuit Court Judge, 7</w:t>
      </w:r>
      <w:r w:rsidRPr="00B46F87">
        <w:rPr>
          <w:b/>
          <w:color w:val="auto"/>
          <w:szCs w:val="22"/>
          <w:vertAlign w:val="superscript"/>
        </w:rPr>
        <w:t>th</w:t>
      </w:r>
      <w:r w:rsidRPr="00B46F87">
        <w:rPr>
          <w:b/>
          <w:color w:val="auto"/>
          <w:szCs w:val="22"/>
        </w:rPr>
        <w:t xml:space="preserve"> Judicial Circuit, Seat 2</w:t>
      </w:r>
    </w:p>
    <w:p w:rsidR="00B46F87" w:rsidRPr="00B46F87" w:rsidRDefault="00B46F87" w:rsidP="00B46F87">
      <w:pPr>
        <w:rPr>
          <w:szCs w:val="22"/>
        </w:rPr>
      </w:pPr>
      <w:r w:rsidRPr="00B46F87">
        <w:rPr>
          <w:szCs w:val="22"/>
        </w:rPr>
        <w:tab/>
        <w:t xml:space="preserve">The PRESIDENT announced that nominations were in order to elect </w:t>
      </w:r>
    </w:p>
    <w:p w:rsidR="00B46F87" w:rsidRPr="00B46F87" w:rsidRDefault="00B46F87" w:rsidP="00B46F87">
      <w:pPr>
        <w:keepNext/>
        <w:rPr>
          <w:color w:val="auto"/>
          <w:szCs w:val="22"/>
        </w:rPr>
      </w:pPr>
      <w:r w:rsidRPr="00B46F87">
        <w:rPr>
          <w:szCs w:val="22"/>
        </w:rPr>
        <w:t>a successor to the position of Judge,</w:t>
      </w:r>
      <w:r w:rsidRPr="00B46F87">
        <w:rPr>
          <w:color w:val="auto"/>
          <w:szCs w:val="22"/>
        </w:rPr>
        <w:t xml:space="preserve"> Circuit Court Judge, 7</w:t>
      </w:r>
      <w:r w:rsidRPr="00B46F87">
        <w:rPr>
          <w:color w:val="auto"/>
          <w:szCs w:val="22"/>
          <w:vertAlign w:val="superscript"/>
        </w:rPr>
        <w:t>th</w:t>
      </w:r>
      <w:r w:rsidRPr="00B46F87">
        <w:rPr>
          <w:color w:val="auto"/>
          <w:szCs w:val="22"/>
        </w:rPr>
        <w:t xml:space="preserve"> Judicial Circuit, Seat 2. </w:t>
      </w:r>
    </w:p>
    <w:p w:rsidR="00B46F87" w:rsidRPr="00B46F87" w:rsidRDefault="00B46F87" w:rsidP="00B46F87">
      <w:pPr>
        <w:rPr>
          <w:color w:val="auto"/>
          <w:szCs w:val="22"/>
        </w:rPr>
      </w:pPr>
      <w:r w:rsidRPr="00B46F87">
        <w:rPr>
          <w:color w:val="auto"/>
          <w:szCs w:val="22"/>
        </w:rPr>
        <w:tab/>
        <w:t>Representative G. Murrell Smith, Jr., Chairman of the Judicial Merit Selection Commission, indicated that Grace Gilchrist Knie and the Honorable James Donald Willingham II had been screened and found qualified to serve.</w:t>
      </w:r>
    </w:p>
    <w:p w:rsidR="00B46F87" w:rsidRPr="00B46F87" w:rsidRDefault="00B46F87" w:rsidP="00B46F87">
      <w:pPr>
        <w:rPr>
          <w:color w:val="auto"/>
          <w:szCs w:val="22"/>
        </w:rPr>
      </w:pPr>
      <w:r w:rsidRPr="00B46F87">
        <w:rPr>
          <w:color w:val="auto"/>
          <w:szCs w:val="22"/>
        </w:rPr>
        <w:tab/>
        <w:t>On motion of Representative G. Murrell Smith, Jr., the name of the Honorable James Donald Willingham II was withdrawn from consideration.</w:t>
      </w:r>
    </w:p>
    <w:p w:rsidR="00B46F87" w:rsidRPr="00B46F87" w:rsidRDefault="00B46F87" w:rsidP="00B46F87">
      <w:pPr>
        <w:rPr>
          <w:color w:val="auto"/>
          <w:szCs w:val="22"/>
        </w:rPr>
      </w:pPr>
      <w:r w:rsidRPr="00B46F87">
        <w:rPr>
          <w:color w:val="auto"/>
          <w:szCs w:val="22"/>
        </w:rPr>
        <w:tab/>
        <w:t>Representative G. Murrell Smith, Jr. placed the name of the Grace Gilchrist Knie in nomination</w:t>
      </w:r>
      <w:r w:rsidRPr="00B46F87">
        <w:rPr>
          <w:color w:val="00B050"/>
          <w:szCs w:val="22"/>
        </w:rPr>
        <w:t>,</w:t>
      </w:r>
      <w:r w:rsidRPr="00B46F87">
        <w:rPr>
          <w:color w:val="auto"/>
          <w:szCs w:val="22"/>
        </w:rPr>
        <w:t xml:space="preserve"> moved that nominations be closed and, that she be elected by acclamation.</w:t>
      </w:r>
    </w:p>
    <w:p w:rsidR="00B46F87" w:rsidRPr="00B46F87" w:rsidRDefault="00B46F87" w:rsidP="00B46F87">
      <w:pPr>
        <w:rPr>
          <w:color w:val="FF0000"/>
          <w:szCs w:val="22"/>
        </w:rPr>
      </w:pPr>
      <w:r w:rsidRPr="00B46F87">
        <w:rPr>
          <w:color w:val="auto"/>
          <w:szCs w:val="22"/>
        </w:rPr>
        <w:tab/>
        <w:t>Representative Hill objected.</w:t>
      </w:r>
    </w:p>
    <w:p w:rsidR="00B46F87" w:rsidRPr="00B46F87" w:rsidRDefault="00B46F87" w:rsidP="00B46F87">
      <w:pPr>
        <w:rPr>
          <w:color w:val="FF0000"/>
          <w:szCs w:val="22"/>
        </w:rPr>
      </w:pPr>
    </w:p>
    <w:p w:rsidR="00B46F87" w:rsidRPr="00B46F87" w:rsidRDefault="00B46F87" w:rsidP="00B46F87">
      <w:pPr>
        <w:rPr>
          <w:color w:val="auto"/>
          <w:szCs w:val="22"/>
        </w:rPr>
      </w:pPr>
      <w:r w:rsidRPr="00B46F87">
        <w:rPr>
          <w:color w:val="FF0000"/>
          <w:szCs w:val="22"/>
        </w:rPr>
        <w:tab/>
      </w:r>
      <w:r w:rsidRPr="00B46F87">
        <w:rPr>
          <w:color w:val="auto"/>
          <w:szCs w:val="22"/>
        </w:rPr>
        <w:t xml:space="preserve">The Reading Clerk of the Senate called the roll of the Senate, and the Senators voted </w:t>
      </w:r>
      <w:r w:rsidRPr="00B46F87">
        <w:rPr>
          <w:i/>
          <w:color w:val="auto"/>
          <w:szCs w:val="22"/>
        </w:rPr>
        <w:t>viva voce</w:t>
      </w:r>
      <w:r w:rsidRPr="00B46F87">
        <w:rPr>
          <w:color w:val="auto"/>
          <w:szCs w:val="22"/>
        </w:rPr>
        <w:t xml:space="preserve"> as their names were called.</w:t>
      </w:r>
    </w:p>
    <w:p w:rsidR="00B46F87" w:rsidRPr="00B46F87" w:rsidRDefault="00B46F87" w:rsidP="00B46F87">
      <w:pPr>
        <w:rPr>
          <w:color w:val="auto"/>
          <w:szCs w:val="22"/>
        </w:rPr>
      </w:pPr>
    </w:p>
    <w:p w:rsidR="00B46F87" w:rsidRPr="00B46F87" w:rsidRDefault="00B46F87" w:rsidP="00B46F87">
      <w:pPr>
        <w:rPr>
          <w:color w:val="auto"/>
          <w:szCs w:val="22"/>
        </w:rPr>
      </w:pPr>
      <w:r w:rsidRPr="00B46F87">
        <w:rPr>
          <w:color w:val="auto"/>
          <w:szCs w:val="22"/>
        </w:rPr>
        <w:tab/>
        <w:t>The following named Senators voted for Grace Gilchrist Knie:</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87">
        <w:rPr>
          <w:color w:val="auto"/>
          <w:szCs w:val="22"/>
        </w:rPr>
        <w:t>Alexander</w:t>
      </w:r>
      <w:r w:rsidRPr="00B46F87">
        <w:rPr>
          <w:color w:val="auto"/>
          <w:szCs w:val="22"/>
        </w:rPr>
        <w:tab/>
        <w:t>Allen</w:t>
      </w:r>
      <w:r w:rsidRPr="00B46F87">
        <w:rPr>
          <w:color w:val="auto"/>
          <w:szCs w:val="22"/>
        </w:rPr>
        <w:tab/>
        <w:t>Bennett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87">
        <w:rPr>
          <w:color w:val="auto"/>
          <w:szCs w:val="22"/>
        </w:rPr>
        <w:t>Campbell</w:t>
      </w:r>
      <w:r w:rsidRPr="00B46F87">
        <w:rPr>
          <w:color w:val="auto"/>
          <w:szCs w:val="22"/>
        </w:rPr>
        <w:tab/>
        <w:t>Campsen</w:t>
      </w:r>
      <w:r w:rsidRPr="00B46F87">
        <w:rPr>
          <w:color w:val="auto"/>
          <w:szCs w:val="22"/>
        </w:rPr>
        <w:tab/>
        <w:t>Climer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87">
        <w:rPr>
          <w:color w:val="auto"/>
          <w:szCs w:val="22"/>
        </w:rPr>
        <w:t>Corbin</w:t>
      </w:r>
      <w:r w:rsidRPr="00B46F87">
        <w:rPr>
          <w:color w:val="auto"/>
          <w:szCs w:val="22"/>
        </w:rPr>
        <w:tab/>
        <w:t>Courson</w:t>
      </w:r>
      <w:r w:rsidRPr="00B46F87">
        <w:rPr>
          <w:color w:val="auto"/>
          <w:szCs w:val="22"/>
        </w:rPr>
        <w:tab/>
        <w:t>Cromer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87">
        <w:rPr>
          <w:color w:val="auto"/>
          <w:szCs w:val="22"/>
        </w:rPr>
        <w:t>Davis</w:t>
      </w:r>
      <w:r w:rsidRPr="00B46F87">
        <w:rPr>
          <w:color w:val="auto"/>
          <w:szCs w:val="22"/>
        </w:rPr>
        <w:tab/>
        <w:t>Fanning</w:t>
      </w:r>
      <w:r w:rsidRPr="00B46F87">
        <w:rPr>
          <w:color w:val="auto"/>
          <w:szCs w:val="22"/>
        </w:rPr>
        <w:tab/>
        <w:t>Goldfinch</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87">
        <w:rPr>
          <w:color w:val="auto"/>
          <w:szCs w:val="22"/>
        </w:rPr>
        <w:t>Gregory</w:t>
      </w:r>
      <w:r w:rsidRPr="00B46F87">
        <w:rPr>
          <w:color w:val="auto"/>
          <w:szCs w:val="22"/>
        </w:rPr>
        <w:tab/>
        <w:t>Grooms</w:t>
      </w:r>
      <w:r w:rsidRPr="00B46F87">
        <w:rPr>
          <w:color w:val="auto"/>
          <w:szCs w:val="22"/>
        </w:rPr>
        <w:tab/>
        <w:t>Hembree</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87">
        <w:rPr>
          <w:color w:val="auto"/>
          <w:szCs w:val="22"/>
        </w:rPr>
        <w:t>Hutto</w:t>
      </w:r>
      <w:r w:rsidRPr="00B46F87">
        <w:rPr>
          <w:color w:val="auto"/>
          <w:szCs w:val="22"/>
        </w:rPr>
        <w:tab/>
        <w:t>Johnson</w:t>
      </w:r>
      <w:r w:rsidRPr="00B46F87">
        <w:rPr>
          <w:color w:val="auto"/>
          <w:szCs w:val="22"/>
        </w:rPr>
        <w:tab/>
        <w:t>Kimpson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87">
        <w:rPr>
          <w:color w:val="auto"/>
          <w:szCs w:val="22"/>
        </w:rPr>
        <w:t>Leatherman</w:t>
      </w:r>
      <w:r w:rsidRPr="00B46F87">
        <w:rPr>
          <w:color w:val="auto"/>
          <w:szCs w:val="22"/>
        </w:rPr>
        <w:tab/>
        <w:t>Malloy</w:t>
      </w:r>
      <w:r w:rsidRPr="00B46F87">
        <w:rPr>
          <w:color w:val="auto"/>
          <w:szCs w:val="22"/>
        </w:rPr>
        <w:tab/>
        <w:t>Martin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B46F87">
        <w:rPr>
          <w:color w:val="auto"/>
          <w:szCs w:val="22"/>
        </w:rPr>
        <w:t>Massey</w:t>
      </w:r>
      <w:r w:rsidRPr="00B46F87">
        <w:rPr>
          <w:color w:val="auto"/>
          <w:szCs w:val="22"/>
        </w:rPr>
        <w:tab/>
      </w:r>
      <w:r w:rsidRPr="00B46F87">
        <w:rPr>
          <w:i/>
          <w:color w:val="auto"/>
          <w:szCs w:val="22"/>
        </w:rPr>
        <w:t>Matthews, John</w:t>
      </w:r>
      <w:r w:rsidRPr="00B46F87">
        <w:rPr>
          <w:i/>
          <w:color w:val="auto"/>
          <w:szCs w:val="22"/>
        </w:rPr>
        <w:tab/>
        <w:t>Matthews, Margie</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87">
        <w:rPr>
          <w:color w:val="auto"/>
          <w:szCs w:val="22"/>
        </w:rPr>
        <w:t>McElveen</w:t>
      </w:r>
      <w:r w:rsidRPr="00B46F87">
        <w:rPr>
          <w:color w:val="auto"/>
          <w:szCs w:val="22"/>
        </w:rPr>
        <w:tab/>
        <w:t>McLeod</w:t>
      </w:r>
      <w:r w:rsidRPr="00B46F87">
        <w:rPr>
          <w:color w:val="auto"/>
          <w:szCs w:val="22"/>
        </w:rPr>
        <w:tab/>
        <w:t>Nicholson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87">
        <w:rPr>
          <w:color w:val="auto"/>
          <w:szCs w:val="22"/>
        </w:rPr>
        <w:t>Peeler</w:t>
      </w:r>
      <w:r w:rsidRPr="00B46F87">
        <w:rPr>
          <w:color w:val="auto"/>
          <w:szCs w:val="22"/>
        </w:rPr>
        <w:tab/>
        <w:t>Rankin</w:t>
      </w:r>
      <w:r w:rsidRPr="00B46F87">
        <w:rPr>
          <w:color w:val="auto"/>
          <w:szCs w:val="22"/>
        </w:rPr>
        <w:tab/>
        <w:t>Reese</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87">
        <w:rPr>
          <w:color w:val="auto"/>
          <w:szCs w:val="22"/>
        </w:rPr>
        <w:t>Rice</w:t>
      </w:r>
      <w:r w:rsidRPr="00B46F87">
        <w:rPr>
          <w:color w:val="auto"/>
          <w:szCs w:val="22"/>
        </w:rPr>
        <w:tab/>
        <w:t>Sabb</w:t>
      </w:r>
      <w:r w:rsidRPr="00B46F87">
        <w:rPr>
          <w:color w:val="auto"/>
          <w:szCs w:val="22"/>
        </w:rPr>
        <w:tab/>
        <w:t>Scott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87">
        <w:rPr>
          <w:color w:val="auto"/>
          <w:szCs w:val="22"/>
        </w:rPr>
        <w:t>Senn</w:t>
      </w:r>
      <w:r w:rsidRPr="00B46F87">
        <w:rPr>
          <w:color w:val="auto"/>
          <w:szCs w:val="22"/>
        </w:rPr>
        <w:tab/>
        <w:t>Setzler</w:t>
      </w:r>
      <w:r w:rsidRPr="00B46F87">
        <w:rPr>
          <w:color w:val="auto"/>
          <w:szCs w:val="22"/>
        </w:rPr>
        <w:tab/>
        <w:t>Shealy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87">
        <w:rPr>
          <w:color w:val="auto"/>
          <w:szCs w:val="22"/>
        </w:rPr>
        <w:t>Sheheen</w:t>
      </w:r>
      <w:r w:rsidRPr="00B46F87">
        <w:rPr>
          <w:color w:val="auto"/>
          <w:szCs w:val="22"/>
        </w:rPr>
        <w:tab/>
        <w:t>Talley</w:t>
      </w:r>
      <w:r w:rsidRPr="00B46F87">
        <w:rPr>
          <w:color w:val="auto"/>
          <w:szCs w:val="22"/>
        </w:rPr>
        <w:tab/>
        <w:t>Timmons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87">
        <w:rPr>
          <w:color w:val="auto"/>
          <w:szCs w:val="22"/>
        </w:rPr>
        <w:t>Turner</w:t>
      </w:r>
      <w:r w:rsidRPr="00B46F87">
        <w:rPr>
          <w:color w:val="auto"/>
          <w:szCs w:val="22"/>
        </w:rPr>
        <w:tab/>
        <w:t>Verdin</w:t>
      </w:r>
      <w:r w:rsidRPr="00B46F87">
        <w:rPr>
          <w:color w:val="auto"/>
          <w:szCs w:val="22"/>
        </w:rPr>
        <w:tab/>
        <w:t>Williams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87">
        <w:rPr>
          <w:color w:val="auto"/>
          <w:szCs w:val="22"/>
        </w:rPr>
        <w:t>Young</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B46F87">
        <w:rPr>
          <w:b/>
          <w:color w:val="auto"/>
          <w:szCs w:val="22"/>
        </w:rPr>
        <w:t>Total--43</w:t>
      </w:r>
    </w:p>
    <w:p w:rsidR="00B46F87" w:rsidRPr="00B46F87" w:rsidRDefault="00B46F87" w:rsidP="00B46F87">
      <w:pPr>
        <w:rPr>
          <w:color w:val="auto"/>
          <w:szCs w:val="22"/>
        </w:rPr>
      </w:pPr>
    </w:p>
    <w:p w:rsidR="00B46F87" w:rsidRPr="00B46F87" w:rsidRDefault="00B46F87" w:rsidP="00B46F87">
      <w:pPr>
        <w:rPr>
          <w:color w:val="auto"/>
          <w:szCs w:val="22"/>
        </w:rPr>
      </w:pPr>
      <w:r w:rsidRPr="00B46F87">
        <w:rPr>
          <w:color w:val="auto"/>
          <w:szCs w:val="22"/>
        </w:rPr>
        <w:tab/>
        <w:t>The following named Senators voted present: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87">
        <w:rPr>
          <w:color w:val="auto"/>
          <w:szCs w:val="22"/>
        </w:rPr>
        <w:t>Gambrell</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B46F87">
        <w:rPr>
          <w:b/>
          <w:color w:val="auto"/>
          <w:szCs w:val="22"/>
        </w:rPr>
        <w:t>Total--1</w:t>
      </w:r>
    </w:p>
    <w:p w:rsidR="00B46F87" w:rsidRPr="00B46F87" w:rsidRDefault="00B46F87" w:rsidP="00B46F87">
      <w:pPr>
        <w:rPr>
          <w:color w:val="auto"/>
          <w:szCs w:val="22"/>
        </w:rPr>
      </w:pPr>
    </w:p>
    <w:p w:rsidR="00B46F87" w:rsidRPr="00B46F87" w:rsidRDefault="00B46F87" w:rsidP="00F91A22">
      <w:pPr>
        <w:rPr>
          <w:color w:val="auto"/>
          <w:szCs w:val="22"/>
        </w:rPr>
      </w:pPr>
      <w:r w:rsidRPr="00B46F87">
        <w:rPr>
          <w:color w:val="auto"/>
          <w:szCs w:val="22"/>
        </w:rPr>
        <w:tab/>
        <w:t>On the motion of Representative Cobb-Hunter, with unanimous consent, the members of the House voted by electronic roll call.</w:t>
      </w:r>
    </w:p>
    <w:p w:rsidR="00B46F87" w:rsidRPr="00B46F87" w:rsidRDefault="00B46F87" w:rsidP="00F91A22">
      <w:pPr>
        <w:rPr>
          <w:color w:val="auto"/>
          <w:szCs w:val="22"/>
        </w:rPr>
      </w:pPr>
    </w:p>
    <w:p w:rsidR="00B46F87" w:rsidRPr="00B46F87" w:rsidRDefault="00B46F87" w:rsidP="00F91A22">
      <w:pPr>
        <w:keepNext/>
        <w:rPr>
          <w:color w:val="auto"/>
          <w:szCs w:val="22"/>
        </w:rPr>
      </w:pPr>
      <w:r w:rsidRPr="00B46F87">
        <w:rPr>
          <w:color w:val="auto"/>
          <w:szCs w:val="22"/>
        </w:rPr>
        <w:tab/>
        <w:t>The following named Representatives voted for Grace Gilchrist Knie:</w:t>
      </w:r>
    </w:p>
    <w:p w:rsidR="00B46F87" w:rsidRPr="00B46F87" w:rsidRDefault="00B46F87" w:rsidP="00F91A2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Alexander</w:t>
      </w:r>
      <w:r w:rsidRPr="00B46F87">
        <w:rPr>
          <w:szCs w:val="22"/>
        </w:rPr>
        <w:tab/>
        <w:t>Allison</w:t>
      </w:r>
      <w:r w:rsidRPr="00B46F87">
        <w:rPr>
          <w:szCs w:val="22"/>
        </w:rPr>
        <w:tab/>
        <w:t>Anderson</w:t>
      </w:r>
    </w:p>
    <w:p w:rsidR="00B46F87" w:rsidRPr="00B46F87" w:rsidRDefault="00B46F87" w:rsidP="00F91A2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Anthony</w:t>
      </w:r>
      <w:r w:rsidRPr="00B46F87">
        <w:rPr>
          <w:szCs w:val="22"/>
        </w:rPr>
        <w:tab/>
        <w:t>Arrington</w:t>
      </w:r>
      <w:r w:rsidRPr="00B46F87">
        <w:rPr>
          <w:szCs w:val="22"/>
        </w:rPr>
        <w:tab/>
        <w:t>Atkinson</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Atwater</w:t>
      </w:r>
      <w:r w:rsidRPr="00B46F87">
        <w:rPr>
          <w:szCs w:val="22"/>
        </w:rPr>
        <w:tab/>
        <w:t>Bales</w:t>
      </w:r>
      <w:r w:rsidRPr="00B46F87">
        <w:rPr>
          <w:szCs w:val="22"/>
        </w:rPr>
        <w:tab/>
        <w:t>Ballentine</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Bamberg</w:t>
      </w:r>
      <w:r w:rsidRPr="00B46F87">
        <w:rPr>
          <w:szCs w:val="22"/>
        </w:rPr>
        <w:tab/>
        <w:t>Bannister</w:t>
      </w:r>
      <w:r w:rsidRPr="00B46F87">
        <w:rPr>
          <w:szCs w:val="22"/>
        </w:rPr>
        <w:tab/>
        <w:t>Bedingfield</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Bennett</w:t>
      </w:r>
      <w:r w:rsidRPr="00B46F87">
        <w:rPr>
          <w:szCs w:val="22"/>
        </w:rPr>
        <w:tab/>
        <w:t>Bernstein</w:t>
      </w:r>
      <w:r w:rsidRPr="00B46F87">
        <w:rPr>
          <w:szCs w:val="22"/>
        </w:rPr>
        <w:tab/>
        <w:t>Blackwell</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Bowers</w:t>
      </w:r>
      <w:r w:rsidRPr="00B46F87">
        <w:rPr>
          <w:szCs w:val="22"/>
        </w:rPr>
        <w:tab/>
        <w:t>Bradley</w:t>
      </w:r>
      <w:r w:rsidRPr="00B46F87">
        <w:rPr>
          <w:szCs w:val="22"/>
        </w:rPr>
        <w:tab/>
        <w:t>Brown</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Burns</w:t>
      </w:r>
      <w:r w:rsidRPr="00B46F87">
        <w:rPr>
          <w:szCs w:val="22"/>
        </w:rPr>
        <w:tab/>
        <w:t>Caskey</w:t>
      </w:r>
      <w:r w:rsidRPr="00B46F87">
        <w:rPr>
          <w:szCs w:val="22"/>
        </w:rPr>
        <w:tab/>
        <w:t>Chumley</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Clary</w:t>
      </w:r>
      <w:r w:rsidRPr="00B46F87">
        <w:rPr>
          <w:szCs w:val="22"/>
        </w:rPr>
        <w:tab/>
        <w:t>Clemmons</w:t>
      </w:r>
      <w:r w:rsidRPr="00B46F87">
        <w:rPr>
          <w:szCs w:val="22"/>
        </w:rPr>
        <w:tab/>
        <w:t>Clyburn</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Cobb-Hunter</w:t>
      </w:r>
      <w:r w:rsidRPr="00B46F87">
        <w:rPr>
          <w:szCs w:val="22"/>
        </w:rPr>
        <w:tab/>
        <w:t>Cogswell</w:t>
      </w:r>
      <w:r w:rsidRPr="00B46F87">
        <w:rPr>
          <w:szCs w:val="22"/>
        </w:rPr>
        <w:tab/>
        <w:t>Cole</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Collins</w:t>
      </w:r>
      <w:r w:rsidRPr="00B46F87">
        <w:rPr>
          <w:szCs w:val="22"/>
        </w:rPr>
        <w:tab/>
        <w:t>Crawford</w:t>
      </w:r>
      <w:r w:rsidRPr="00B46F87">
        <w:rPr>
          <w:szCs w:val="22"/>
        </w:rPr>
        <w:tab/>
        <w:t>Crosby</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Daning</w:t>
      </w:r>
      <w:r w:rsidRPr="00B46F87">
        <w:rPr>
          <w:szCs w:val="22"/>
        </w:rPr>
        <w:tab/>
        <w:t>Davis</w:t>
      </w:r>
      <w:r w:rsidRPr="00B46F87">
        <w:rPr>
          <w:szCs w:val="22"/>
        </w:rPr>
        <w:tab/>
        <w:t>Delleney</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Dillard</w:t>
      </w:r>
      <w:r w:rsidRPr="00B46F87">
        <w:rPr>
          <w:szCs w:val="22"/>
        </w:rPr>
        <w:tab/>
        <w:t>Douglas</w:t>
      </w:r>
      <w:r w:rsidRPr="00B46F87">
        <w:rPr>
          <w:szCs w:val="22"/>
        </w:rPr>
        <w:tab/>
        <w:t>Duckworth</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Elliott</w:t>
      </w:r>
      <w:r w:rsidRPr="00B46F87">
        <w:rPr>
          <w:szCs w:val="22"/>
        </w:rPr>
        <w:tab/>
        <w:t>Erickson</w:t>
      </w:r>
      <w:r w:rsidRPr="00B46F87">
        <w:rPr>
          <w:szCs w:val="22"/>
        </w:rPr>
        <w:tab/>
        <w:t>Felder</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Finlay</w:t>
      </w:r>
      <w:r w:rsidRPr="00B46F87">
        <w:rPr>
          <w:szCs w:val="22"/>
        </w:rPr>
        <w:tab/>
        <w:t>Forrest</w:t>
      </w:r>
      <w:r w:rsidRPr="00B46F87">
        <w:rPr>
          <w:szCs w:val="22"/>
        </w:rPr>
        <w:tab/>
        <w:t>Forrester</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Fry</w:t>
      </w:r>
      <w:r w:rsidRPr="00B46F87">
        <w:rPr>
          <w:szCs w:val="22"/>
        </w:rPr>
        <w:tab/>
        <w:t>Funderburk</w:t>
      </w:r>
      <w:r w:rsidRPr="00B46F87">
        <w:rPr>
          <w:szCs w:val="22"/>
        </w:rPr>
        <w:tab/>
        <w:t>Gagnon</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Gilliard</w:t>
      </w:r>
      <w:r w:rsidRPr="00B46F87">
        <w:rPr>
          <w:szCs w:val="22"/>
        </w:rPr>
        <w:tab/>
        <w:t>Govan</w:t>
      </w:r>
      <w:r w:rsidRPr="00B46F87">
        <w:rPr>
          <w:szCs w:val="22"/>
        </w:rPr>
        <w:tab/>
        <w:t>Hamilton</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Hardee</w:t>
      </w:r>
      <w:r w:rsidRPr="00B46F87">
        <w:rPr>
          <w:szCs w:val="22"/>
        </w:rPr>
        <w:tab/>
        <w:t>Hart</w:t>
      </w:r>
      <w:r w:rsidRPr="00B46F87">
        <w:rPr>
          <w:szCs w:val="22"/>
        </w:rPr>
        <w:tab/>
        <w:t>Hayes</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Henderson</w:t>
      </w:r>
      <w:r w:rsidRPr="00B46F87">
        <w:rPr>
          <w:szCs w:val="22"/>
        </w:rPr>
        <w:tab/>
        <w:t>Henegan</w:t>
      </w:r>
      <w:r w:rsidRPr="00B46F87">
        <w:rPr>
          <w:szCs w:val="22"/>
        </w:rPr>
        <w:tab/>
        <w:t>Herbkersman</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Hewitt</w:t>
      </w:r>
      <w:r w:rsidRPr="00B46F87">
        <w:rPr>
          <w:szCs w:val="22"/>
        </w:rPr>
        <w:tab/>
        <w:t>Hiott</w:t>
      </w:r>
      <w:r w:rsidRPr="00B46F87">
        <w:rPr>
          <w:szCs w:val="22"/>
        </w:rPr>
        <w:tab/>
        <w:t>Hixon</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Hosey</w:t>
      </w:r>
      <w:r w:rsidRPr="00B46F87">
        <w:rPr>
          <w:szCs w:val="22"/>
        </w:rPr>
        <w:tab/>
        <w:t>Howard</w:t>
      </w:r>
      <w:r w:rsidRPr="00B46F87">
        <w:rPr>
          <w:szCs w:val="22"/>
        </w:rPr>
        <w:tab/>
        <w:t>Huggins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Jefferson</w:t>
      </w:r>
      <w:r w:rsidRPr="00B46F87">
        <w:rPr>
          <w:szCs w:val="22"/>
        </w:rPr>
        <w:tab/>
        <w:t>Johnson</w:t>
      </w:r>
      <w:r w:rsidRPr="00B46F87">
        <w:rPr>
          <w:szCs w:val="22"/>
        </w:rPr>
        <w:tab/>
        <w:t>Jordan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King</w:t>
      </w:r>
      <w:r w:rsidRPr="00B46F87">
        <w:rPr>
          <w:szCs w:val="22"/>
        </w:rPr>
        <w:tab/>
        <w:t>Kirby</w:t>
      </w:r>
      <w:r w:rsidRPr="00B46F87">
        <w:rPr>
          <w:szCs w:val="22"/>
        </w:rPr>
        <w:tab/>
        <w:t>Knight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Long</w:t>
      </w:r>
      <w:r w:rsidRPr="00B46F87">
        <w:rPr>
          <w:szCs w:val="22"/>
        </w:rPr>
        <w:tab/>
        <w:t>Lowe</w:t>
      </w:r>
      <w:r w:rsidRPr="00B46F87">
        <w:rPr>
          <w:szCs w:val="22"/>
        </w:rPr>
        <w:tab/>
        <w:t>Lucas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Mack</w:t>
      </w:r>
      <w:r w:rsidRPr="00B46F87">
        <w:rPr>
          <w:szCs w:val="22"/>
        </w:rPr>
        <w:tab/>
        <w:t>Martin</w:t>
      </w:r>
      <w:r w:rsidRPr="00B46F87">
        <w:rPr>
          <w:szCs w:val="22"/>
        </w:rPr>
        <w:tab/>
        <w:t>McCoy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McEachern</w:t>
      </w:r>
      <w:r w:rsidRPr="00B46F87">
        <w:rPr>
          <w:szCs w:val="22"/>
        </w:rPr>
        <w:tab/>
        <w:t>McKnight</w:t>
      </w:r>
      <w:r w:rsidRPr="00B46F87">
        <w:rPr>
          <w:szCs w:val="22"/>
        </w:rPr>
        <w:tab/>
        <w:t>Mitchell</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D. C. Moss</w:t>
      </w:r>
      <w:r w:rsidRPr="00B46F87">
        <w:rPr>
          <w:szCs w:val="22"/>
        </w:rPr>
        <w:tab/>
        <w:t>V. S. Moss</w:t>
      </w:r>
      <w:r w:rsidRPr="00B46F87">
        <w:rPr>
          <w:szCs w:val="22"/>
        </w:rPr>
        <w:tab/>
        <w:t>Murphy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Neal</w:t>
      </w:r>
      <w:r w:rsidRPr="00B46F87">
        <w:rPr>
          <w:szCs w:val="22"/>
        </w:rPr>
        <w:tab/>
        <w:t>B. Newton</w:t>
      </w:r>
      <w:r w:rsidRPr="00B46F87">
        <w:rPr>
          <w:szCs w:val="22"/>
        </w:rPr>
        <w:tab/>
        <w:t>W. Newton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Norman</w:t>
      </w:r>
      <w:r w:rsidRPr="00B46F87">
        <w:rPr>
          <w:szCs w:val="22"/>
        </w:rPr>
        <w:tab/>
        <w:t>Norrell</w:t>
      </w:r>
      <w:r w:rsidRPr="00B46F87">
        <w:rPr>
          <w:szCs w:val="22"/>
        </w:rPr>
        <w:tab/>
        <w:t>Ott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Parks</w:t>
      </w:r>
      <w:r w:rsidRPr="00B46F87">
        <w:rPr>
          <w:szCs w:val="22"/>
        </w:rPr>
        <w:tab/>
        <w:t>Pope</w:t>
      </w:r>
      <w:r w:rsidRPr="00B46F87">
        <w:rPr>
          <w:szCs w:val="22"/>
        </w:rPr>
        <w:tab/>
        <w:t>Putnam</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Quinn</w:t>
      </w:r>
      <w:r w:rsidRPr="00B46F87">
        <w:rPr>
          <w:szCs w:val="22"/>
        </w:rPr>
        <w:tab/>
        <w:t>Ridgeway</w:t>
      </w:r>
      <w:r w:rsidRPr="00B46F87">
        <w:rPr>
          <w:szCs w:val="22"/>
        </w:rPr>
        <w:tab/>
        <w:t>S. Rivers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Robinson-Simpson</w:t>
      </w:r>
      <w:r w:rsidRPr="00B46F87">
        <w:rPr>
          <w:szCs w:val="22"/>
        </w:rPr>
        <w:tab/>
        <w:t>Rutherford</w:t>
      </w:r>
      <w:r w:rsidRPr="00B46F87">
        <w:rPr>
          <w:szCs w:val="22"/>
        </w:rPr>
        <w:tab/>
        <w:t>Ryhal</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Sandifer</w:t>
      </w:r>
      <w:r w:rsidRPr="00B46F87">
        <w:rPr>
          <w:szCs w:val="22"/>
        </w:rPr>
        <w:tab/>
        <w:t>Simrill</w:t>
      </w:r>
      <w:r w:rsidRPr="00B46F87">
        <w:rPr>
          <w:szCs w:val="22"/>
        </w:rPr>
        <w:tab/>
        <w:t>G. M. Smith</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G. R. Smith</w:t>
      </w:r>
      <w:r w:rsidRPr="00B46F87">
        <w:rPr>
          <w:szCs w:val="22"/>
        </w:rPr>
        <w:tab/>
        <w:t>J. E. Smith</w:t>
      </w:r>
      <w:r w:rsidRPr="00B46F87">
        <w:rPr>
          <w:szCs w:val="22"/>
        </w:rPr>
        <w:tab/>
        <w:t>Sottile</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Spires</w:t>
      </w:r>
      <w:r w:rsidRPr="00B46F87">
        <w:rPr>
          <w:szCs w:val="22"/>
        </w:rPr>
        <w:tab/>
        <w:t>Stavrinakis</w:t>
      </w:r>
      <w:r w:rsidRPr="00B46F87">
        <w:rPr>
          <w:szCs w:val="22"/>
        </w:rPr>
        <w:tab/>
        <w:t>Stringer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Tallon</w:t>
      </w:r>
      <w:r w:rsidRPr="00B46F87">
        <w:rPr>
          <w:szCs w:val="22"/>
        </w:rPr>
        <w:tab/>
        <w:t>Taylor</w:t>
      </w:r>
      <w:r w:rsidRPr="00B46F87">
        <w:rPr>
          <w:szCs w:val="22"/>
        </w:rPr>
        <w:tab/>
        <w:t>Thayer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Thigpen</w:t>
      </w:r>
      <w:r w:rsidRPr="00B46F87">
        <w:rPr>
          <w:szCs w:val="22"/>
        </w:rPr>
        <w:tab/>
        <w:t>Toole</w:t>
      </w:r>
      <w:r w:rsidRPr="00B46F87">
        <w:rPr>
          <w:szCs w:val="22"/>
        </w:rPr>
        <w:tab/>
        <w:t>Weeks</w:t>
      </w:r>
    </w:p>
    <w:p w:rsidR="00B46F87" w:rsidRPr="00B46F87" w:rsidRDefault="00B46F87" w:rsidP="009044E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West</w:t>
      </w:r>
      <w:r w:rsidRPr="00B46F87">
        <w:rPr>
          <w:szCs w:val="22"/>
        </w:rPr>
        <w:tab/>
        <w:t>Wheeler</w:t>
      </w:r>
      <w:r w:rsidRPr="00B46F87">
        <w:rPr>
          <w:szCs w:val="22"/>
        </w:rPr>
        <w:tab/>
        <w:t>Whipper</w:t>
      </w:r>
    </w:p>
    <w:p w:rsidR="00B46F87" w:rsidRPr="00B46F87" w:rsidRDefault="00B46F87" w:rsidP="009044E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White</w:t>
      </w:r>
      <w:r w:rsidRPr="00B46F87">
        <w:rPr>
          <w:szCs w:val="22"/>
        </w:rPr>
        <w:tab/>
        <w:t>Whitmire</w:t>
      </w:r>
      <w:r w:rsidRPr="00B46F87">
        <w:rPr>
          <w:szCs w:val="22"/>
        </w:rPr>
        <w:tab/>
        <w:t>Williams</w:t>
      </w:r>
    </w:p>
    <w:p w:rsidR="00B46F87" w:rsidRPr="00B46F87" w:rsidRDefault="00B46F87" w:rsidP="009044E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B46F87" w:rsidRPr="00B46F87" w:rsidRDefault="00B46F87" w:rsidP="009044E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B46F87">
        <w:rPr>
          <w:b/>
          <w:color w:val="auto"/>
          <w:szCs w:val="22"/>
        </w:rPr>
        <w:t>Total--114</w:t>
      </w:r>
    </w:p>
    <w:p w:rsidR="00B46F87" w:rsidRPr="00B46F87" w:rsidRDefault="00B46F87" w:rsidP="009044E1">
      <w:pPr>
        <w:keepNext/>
        <w:rPr>
          <w:color w:val="auto"/>
          <w:szCs w:val="22"/>
        </w:rPr>
      </w:pPr>
    </w:p>
    <w:p w:rsidR="00B46F87" w:rsidRPr="00B46F87" w:rsidRDefault="00B46F87" w:rsidP="00B46F87">
      <w:pPr>
        <w:rPr>
          <w:color w:val="auto"/>
          <w:szCs w:val="22"/>
        </w:rPr>
      </w:pPr>
      <w:r w:rsidRPr="00B46F87">
        <w:rPr>
          <w:color w:val="auto"/>
          <w:szCs w:val="22"/>
        </w:rPr>
        <w:tab/>
        <w:t>The following named Representatives voted against Grace Gilchrist Knie:</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87">
        <w:rPr>
          <w:color w:val="auto"/>
          <w:szCs w:val="22"/>
        </w:rPr>
        <w:t>Hill</w:t>
      </w:r>
    </w:p>
    <w:p w:rsidR="00B46F87" w:rsidRPr="00B46F87" w:rsidRDefault="00B46F87" w:rsidP="00B46F87">
      <w:pPr>
        <w:rPr>
          <w:color w:val="auto"/>
          <w:szCs w:val="22"/>
        </w:rPr>
      </w:pPr>
    </w:p>
    <w:p w:rsidR="00B46F87" w:rsidRPr="00B46F87" w:rsidRDefault="00B46F87" w:rsidP="00B46F87">
      <w:pPr>
        <w:jc w:val="center"/>
        <w:rPr>
          <w:b/>
          <w:color w:val="auto"/>
          <w:szCs w:val="22"/>
        </w:rPr>
      </w:pPr>
      <w:r w:rsidRPr="00B46F87">
        <w:rPr>
          <w:b/>
          <w:color w:val="auto"/>
          <w:szCs w:val="22"/>
        </w:rPr>
        <w:t>RECAPITULATION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B46F87">
        <w:rPr>
          <w:color w:val="auto"/>
          <w:szCs w:val="22"/>
        </w:rPr>
        <w:t>Total number of Senators voting for Ms. Knie</w:t>
      </w:r>
      <w:r w:rsidRPr="00B46F87">
        <w:rPr>
          <w:color w:val="auto"/>
          <w:szCs w:val="22"/>
        </w:rPr>
        <w:tab/>
        <w:t>43</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B46F87">
        <w:rPr>
          <w:color w:val="auto"/>
          <w:szCs w:val="22"/>
        </w:rPr>
        <w:t>Total number of Representatives voting for Ms. Knie</w:t>
      </w:r>
      <w:r w:rsidRPr="00B46F87">
        <w:rPr>
          <w:color w:val="auto"/>
          <w:szCs w:val="22"/>
        </w:rPr>
        <w:tab/>
      </w:r>
      <w:r w:rsidRPr="00B46F87">
        <w:rPr>
          <w:color w:val="auto"/>
          <w:szCs w:val="22"/>
          <w:u w:val="single"/>
        </w:rPr>
        <w:t>114</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B46F87">
        <w:rPr>
          <w:color w:val="auto"/>
          <w:szCs w:val="22"/>
        </w:rPr>
        <w:t>Total</w:t>
      </w:r>
      <w:r w:rsidRPr="00B46F87">
        <w:rPr>
          <w:color w:val="auto"/>
          <w:szCs w:val="22"/>
        </w:rPr>
        <w:tab/>
        <w:t>157</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B46F87">
        <w:rPr>
          <w:color w:val="auto"/>
          <w:szCs w:val="22"/>
        </w:rPr>
        <w:t>Total number of Senators voting against Ms. Knie</w:t>
      </w:r>
      <w:r w:rsidRPr="00B46F87">
        <w:rPr>
          <w:color w:val="auto"/>
          <w:szCs w:val="22"/>
        </w:rPr>
        <w:tab/>
        <w:t>0</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B46F87">
        <w:rPr>
          <w:color w:val="auto"/>
          <w:szCs w:val="22"/>
        </w:rPr>
        <w:t>Total number of Representatives voting against Ms. Knie</w:t>
      </w:r>
      <w:r w:rsidRPr="00B46F87">
        <w:rPr>
          <w:color w:val="auto"/>
          <w:szCs w:val="22"/>
        </w:rPr>
        <w:tab/>
      </w:r>
      <w:r w:rsidRPr="00B46F87">
        <w:rPr>
          <w:color w:val="auto"/>
          <w:szCs w:val="22"/>
          <w:u w:val="single"/>
        </w:rPr>
        <w:t>1</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B46F87">
        <w:rPr>
          <w:color w:val="auto"/>
          <w:szCs w:val="22"/>
        </w:rPr>
        <w:t>Total</w:t>
      </w:r>
      <w:r w:rsidRPr="00B46F87">
        <w:rPr>
          <w:color w:val="auto"/>
          <w:szCs w:val="22"/>
        </w:rPr>
        <w:tab/>
        <w:t>1</w:t>
      </w:r>
    </w:p>
    <w:p w:rsidR="00B46F87" w:rsidRPr="00B46F87" w:rsidRDefault="00B46F87" w:rsidP="00B46F87">
      <w:pPr>
        <w:tabs>
          <w:tab w:val="right" w:leader="dot" w:pos="5760"/>
        </w:tabs>
        <w:rPr>
          <w:color w:val="auto"/>
          <w:szCs w:val="22"/>
        </w:rPr>
      </w:pPr>
    </w:p>
    <w:p w:rsidR="00B46F87" w:rsidRPr="00B46F87" w:rsidRDefault="00B46F87" w:rsidP="00B46F87">
      <w:pPr>
        <w:rPr>
          <w:color w:val="auto"/>
          <w:szCs w:val="22"/>
        </w:rPr>
      </w:pPr>
      <w:r w:rsidRPr="00B46F87">
        <w:rPr>
          <w:szCs w:val="22"/>
        </w:rPr>
        <w:tab/>
      </w:r>
      <w:r w:rsidRPr="00B46F87">
        <w:rPr>
          <w:color w:val="auto"/>
          <w:szCs w:val="22"/>
        </w:rPr>
        <w:t>Whereupon, the PRESIDENT announced that the Honorable Grace Gilchrist Knie was elected to the position of Judge, Circuit Court Judge, 7</w:t>
      </w:r>
      <w:r w:rsidRPr="00B46F87">
        <w:rPr>
          <w:color w:val="auto"/>
          <w:szCs w:val="22"/>
          <w:vertAlign w:val="superscript"/>
        </w:rPr>
        <w:t>th</w:t>
      </w:r>
      <w:r w:rsidRPr="00B46F87">
        <w:rPr>
          <w:color w:val="auto"/>
          <w:szCs w:val="22"/>
        </w:rPr>
        <w:t xml:space="preserve"> Judicial Circuit, Seat 2 f</w:t>
      </w:r>
      <w:r w:rsidRPr="00B46F87">
        <w:rPr>
          <w:szCs w:val="22"/>
        </w:rPr>
        <w:t>or the term</w:t>
      </w:r>
      <w:r w:rsidRPr="00B46F87">
        <w:rPr>
          <w:color w:val="auto"/>
          <w:szCs w:val="22"/>
        </w:rPr>
        <w:t xml:space="preserve"> to expire June 30, 2018.</w:t>
      </w:r>
    </w:p>
    <w:p w:rsidR="00B46F87" w:rsidRPr="00B46F87" w:rsidRDefault="00B46F87" w:rsidP="00B46F87">
      <w:pPr>
        <w:rPr>
          <w:b/>
          <w:szCs w:val="22"/>
        </w:rPr>
      </w:pPr>
    </w:p>
    <w:p w:rsidR="00B46F87" w:rsidRPr="00B46F87" w:rsidRDefault="00B46F87" w:rsidP="00B46F87">
      <w:pPr>
        <w:jc w:val="center"/>
        <w:rPr>
          <w:b/>
          <w:color w:val="auto"/>
          <w:szCs w:val="22"/>
        </w:rPr>
      </w:pPr>
      <w:r w:rsidRPr="00B46F87">
        <w:rPr>
          <w:b/>
          <w:color w:val="auto"/>
          <w:szCs w:val="22"/>
        </w:rPr>
        <w:t xml:space="preserve">Election </w:t>
      </w:r>
      <w:r w:rsidRPr="00B46F87">
        <w:rPr>
          <w:b/>
          <w:szCs w:val="22"/>
        </w:rPr>
        <w:t xml:space="preserve">of a </w:t>
      </w:r>
      <w:r w:rsidRPr="00B46F87">
        <w:rPr>
          <w:b/>
          <w:color w:val="auto"/>
          <w:szCs w:val="22"/>
        </w:rPr>
        <w:t>Circuit Court Judge, At-Large, Seat 1</w:t>
      </w:r>
    </w:p>
    <w:p w:rsidR="00B46F87" w:rsidRPr="00B46F87" w:rsidRDefault="00B46F87" w:rsidP="00B46F87">
      <w:pPr>
        <w:rPr>
          <w:color w:val="auto"/>
          <w:szCs w:val="22"/>
        </w:rPr>
      </w:pPr>
      <w:r w:rsidRPr="00B46F87">
        <w:rPr>
          <w:color w:val="auto"/>
          <w:szCs w:val="22"/>
        </w:rPr>
        <w:tab/>
        <w:t xml:space="preserve">The PRESIDENT announced that nominations were in order to elect </w:t>
      </w:r>
    </w:p>
    <w:p w:rsidR="00B46F87" w:rsidRPr="00B46F87" w:rsidRDefault="00B46F87" w:rsidP="00B46F87">
      <w:pPr>
        <w:keepNext/>
        <w:rPr>
          <w:color w:val="auto"/>
          <w:szCs w:val="22"/>
        </w:rPr>
      </w:pPr>
      <w:r w:rsidRPr="00B46F87">
        <w:rPr>
          <w:color w:val="auto"/>
          <w:szCs w:val="22"/>
        </w:rPr>
        <w:t xml:space="preserve">a successor to the position of Judge, Circuit Court Judge, at-large, Seat 1. </w:t>
      </w:r>
    </w:p>
    <w:p w:rsidR="00B46F87" w:rsidRPr="00B46F87" w:rsidRDefault="00B46F87" w:rsidP="00B46F87">
      <w:pPr>
        <w:rPr>
          <w:color w:val="auto"/>
          <w:szCs w:val="22"/>
        </w:rPr>
      </w:pPr>
      <w:r w:rsidRPr="00B46F87">
        <w:rPr>
          <w:color w:val="auto"/>
          <w:szCs w:val="22"/>
        </w:rPr>
        <w:tab/>
        <w:t>Representative G. Murrell Smith, Jr., Chairman of the Judicial Merit Selection Commission, indicated that Meliah Bowers Jefferson, the Honorable George Marion McFaddin, Jr. and Timothy Ward Murphy had been screened and found qualified to serve.</w:t>
      </w:r>
    </w:p>
    <w:p w:rsidR="00B46F87" w:rsidRPr="00B46F87" w:rsidRDefault="00B46F87" w:rsidP="00B46F87">
      <w:pPr>
        <w:rPr>
          <w:color w:val="auto"/>
          <w:szCs w:val="22"/>
        </w:rPr>
      </w:pPr>
      <w:r w:rsidRPr="00B46F87">
        <w:rPr>
          <w:color w:val="auto"/>
          <w:szCs w:val="22"/>
        </w:rPr>
        <w:tab/>
        <w:t>On motion of Representative G. Murrell Smith, Jr., the names of Timothy Ward Murphy and Meliah Bowers Jefferson were withdrawn from consideration.</w:t>
      </w:r>
    </w:p>
    <w:p w:rsidR="00B46F87" w:rsidRPr="00B46F87" w:rsidRDefault="00B46F87" w:rsidP="00B46F87">
      <w:pPr>
        <w:rPr>
          <w:color w:val="auto"/>
          <w:szCs w:val="22"/>
        </w:rPr>
      </w:pPr>
      <w:r w:rsidRPr="00B46F87">
        <w:rPr>
          <w:color w:val="auto"/>
          <w:szCs w:val="22"/>
        </w:rPr>
        <w:tab/>
        <w:t>Representative G. Murrell Smith, Jr. placed the name of the  Honorable George Marion McFaddin, Jr. in nomination, moved that nominations be closed and, with unanimous consent, the vote was taken by acclamation, resulting in the election of the nominee.</w:t>
      </w:r>
    </w:p>
    <w:p w:rsidR="00B46F87" w:rsidRPr="00B46F87" w:rsidRDefault="00B46F87" w:rsidP="00B46F87">
      <w:pPr>
        <w:keepNext/>
        <w:rPr>
          <w:color w:val="auto"/>
          <w:szCs w:val="22"/>
        </w:rPr>
      </w:pPr>
      <w:r w:rsidRPr="00B46F87">
        <w:rPr>
          <w:color w:val="auto"/>
          <w:szCs w:val="22"/>
        </w:rPr>
        <w:tab/>
        <w:t xml:space="preserve">Whereupon, the PRESIDENT announced that the Honorable George Marion McFaddin, Jr. was elected to the position of Circuit Court Judge, at-large, Seat 1 </w:t>
      </w:r>
      <w:r w:rsidRPr="00B46F87">
        <w:rPr>
          <w:szCs w:val="22"/>
        </w:rPr>
        <w:t xml:space="preserve">for the term </w:t>
      </w:r>
      <w:r w:rsidRPr="00B46F87">
        <w:rPr>
          <w:color w:val="auto"/>
          <w:szCs w:val="22"/>
        </w:rPr>
        <w:t>to expire June 30, 2021.</w:t>
      </w:r>
    </w:p>
    <w:p w:rsidR="00B46F87" w:rsidRPr="00B46F87" w:rsidRDefault="00B46F87" w:rsidP="00B46F87">
      <w:pPr>
        <w:rPr>
          <w:b/>
          <w:color w:val="auto"/>
          <w:szCs w:val="22"/>
        </w:rPr>
      </w:pPr>
    </w:p>
    <w:p w:rsidR="00B46F87" w:rsidRPr="00B46F87" w:rsidRDefault="00B46F87" w:rsidP="00B46F87">
      <w:pPr>
        <w:keepNext/>
        <w:keepLines/>
        <w:jc w:val="center"/>
        <w:rPr>
          <w:b/>
          <w:bCs/>
          <w:color w:val="auto"/>
          <w:szCs w:val="22"/>
        </w:rPr>
      </w:pPr>
      <w:r w:rsidRPr="00B46F87">
        <w:rPr>
          <w:b/>
          <w:color w:val="auto"/>
          <w:szCs w:val="22"/>
        </w:rPr>
        <w:t>Election to the Position of Judge, Family</w:t>
      </w:r>
      <w:r w:rsidRPr="00B46F87">
        <w:rPr>
          <w:b/>
          <w:bCs/>
          <w:color w:val="auto"/>
          <w:szCs w:val="22"/>
        </w:rPr>
        <w:t xml:space="preserve"> Court</w:t>
      </w:r>
    </w:p>
    <w:p w:rsidR="00B46F87" w:rsidRPr="00B46F87" w:rsidRDefault="00B46F87" w:rsidP="00B46F87">
      <w:pPr>
        <w:keepNext/>
        <w:keepLines/>
        <w:jc w:val="center"/>
        <w:rPr>
          <w:b/>
          <w:bCs/>
          <w:color w:val="auto"/>
          <w:szCs w:val="22"/>
        </w:rPr>
      </w:pPr>
      <w:r w:rsidRPr="00B46F87">
        <w:rPr>
          <w:b/>
          <w:bCs/>
          <w:color w:val="auto"/>
          <w:szCs w:val="22"/>
        </w:rPr>
        <w:t>8</w:t>
      </w:r>
      <w:r w:rsidRPr="00B46F87">
        <w:rPr>
          <w:b/>
          <w:bCs/>
          <w:color w:val="auto"/>
          <w:szCs w:val="22"/>
          <w:vertAlign w:val="superscript"/>
        </w:rPr>
        <w:t>th</w:t>
      </w:r>
      <w:r w:rsidRPr="00B46F87">
        <w:rPr>
          <w:b/>
          <w:bCs/>
          <w:color w:val="auto"/>
          <w:szCs w:val="22"/>
        </w:rPr>
        <w:t xml:space="preserve"> Judicial Circuit, Seat 2</w:t>
      </w:r>
    </w:p>
    <w:p w:rsidR="00B46F87" w:rsidRPr="00B46F87" w:rsidRDefault="00B46F87" w:rsidP="00B46F87">
      <w:pPr>
        <w:keepNext/>
        <w:keepLines/>
        <w:rPr>
          <w:color w:val="auto"/>
          <w:szCs w:val="22"/>
        </w:rPr>
      </w:pPr>
      <w:r w:rsidRPr="00B46F87">
        <w:rPr>
          <w:color w:val="auto"/>
          <w:szCs w:val="22"/>
        </w:rPr>
        <w:tab/>
        <w:t>The PRESIDENT announced that nominations were in order to elect a successor to the position of Judge, Family Court, 8</w:t>
      </w:r>
      <w:r w:rsidRPr="00B46F87">
        <w:rPr>
          <w:color w:val="auto"/>
          <w:szCs w:val="22"/>
          <w:vertAlign w:val="superscript"/>
        </w:rPr>
        <w:t>th</w:t>
      </w:r>
      <w:r w:rsidRPr="00B46F87">
        <w:rPr>
          <w:color w:val="auto"/>
          <w:szCs w:val="22"/>
        </w:rPr>
        <w:t xml:space="preserve"> Judicial Circuit, Seat 2. </w:t>
      </w:r>
    </w:p>
    <w:p w:rsidR="00B46F87" w:rsidRPr="00B46F87" w:rsidRDefault="00B46F87" w:rsidP="00B46F87">
      <w:pPr>
        <w:rPr>
          <w:color w:val="auto"/>
          <w:szCs w:val="22"/>
        </w:rPr>
      </w:pPr>
      <w:r w:rsidRPr="00B46F87">
        <w:rPr>
          <w:color w:val="auto"/>
          <w:szCs w:val="22"/>
        </w:rPr>
        <w:tab/>
        <w:t>Representative G. Murrell Smith, Jr., Chairman of the Judicial Merit Selection Commission, indicated that Samuel M. Price, Jr. and Mindy Westbrook Zimmerman had been screened and found qualified to serve.</w:t>
      </w:r>
    </w:p>
    <w:p w:rsidR="00B46F87" w:rsidRPr="00B46F87" w:rsidRDefault="00B46F87" w:rsidP="00B46F87">
      <w:pPr>
        <w:rPr>
          <w:color w:val="auto"/>
          <w:szCs w:val="22"/>
        </w:rPr>
      </w:pPr>
      <w:r w:rsidRPr="00B46F87">
        <w:rPr>
          <w:color w:val="auto"/>
          <w:szCs w:val="22"/>
        </w:rPr>
        <w:tab/>
        <w:t xml:space="preserve">On motion of Representative G. Murrell Smith, Jr., the name of Samuel M. Price, Jr. was withdrawn from consideration.  </w:t>
      </w:r>
    </w:p>
    <w:p w:rsidR="00B46F87" w:rsidRPr="00B46F87" w:rsidRDefault="00B46F87" w:rsidP="00B46F87">
      <w:pPr>
        <w:rPr>
          <w:color w:val="auto"/>
          <w:szCs w:val="22"/>
        </w:rPr>
      </w:pPr>
      <w:r w:rsidRPr="00B46F87">
        <w:rPr>
          <w:color w:val="auto"/>
          <w:szCs w:val="22"/>
        </w:rPr>
        <w:tab/>
        <w:t>Representative G. Murrell Smith, Jr. Smith placed the name of   Mindy Westbrook Zimmerman in nomination, moved that the nominations be closed and, with unanimous consent, the vote was taken by acclamation, resulting in the election of the nominee.</w:t>
      </w:r>
    </w:p>
    <w:p w:rsidR="00B46F87" w:rsidRPr="00B46F87" w:rsidRDefault="00B46F87" w:rsidP="00B46F87">
      <w:pPr>
        <w:rPr>
          <w:color w:val="auto"/>
          <w:szCs w:val="22"/>
        </w:rPr>
      </w:pPr>
      <w:r w:rsidRPr="00B46F87">
        <w:rPr>
          <w:szCs w:val="22"/>
        </w:rPr>
        <w:tab/>
      </w:r>
      <w:r w:rsidRPr="00B46F87">
        <w:rPr>
          <w:color w:val="auto"/>
          <w:szCs w:val="22"/>
        </w:rPr>
        <w:t>Whereupon, the PRESIDENT announced that Mindy Westbrook Zimmerman was elected to the position of Judge, Family Court, 8</w:t>
      </w:r>
      <w:r w:rsidRPr="00B46F87">
        <w:rPr>
          <w:color w:val="auto"/>
          <w:szCs w:val="22"/>
          <w:vertAlign w:val="superscript"/>
        </w:rPr>
        <w:t>th</w:t>
      </w:r>
      <w:r w:rsidRPr="00B46F87">
        <w:rPr>
          <w:color w:val="auto"/>
          <w:szCs w:val="22"/>
        </w:rPr>
        <w:t xml:space="preserve"> Judicial Circuit, Seat 2</w:t>
      </w:r>
      <w:r w:rsidRPr="00B46F87">
        <w:rPr>
          <w:szCs w:val="22"/>
        </w:rPr>
        <w:t xml:space="preserve"> for the term to</w:t>
      </w:r>
      <w:r w:rsidRPr="00B46F87">
        <w:rPr>
          <w:color w:val="FF0000"/>
          <w:szCs w:val="22"/>
        </w:rPr>
        <w:t xml:space="preserve"> </w:t>
      </w:r>
      <w:r w:rsidRPr="00B46F87">
        <w:rPr>
          <w:color w:val="auto"/>
          <w:szCs w:val="22"/>
        </w:rPr>
        <w:t>expire June 30, 2022.</w:t>
      </w:r>
    </w:p>
    <w:p w:rsidR="00B46F87" w:rsidRPr="00B46F87" w:rsidRDefault="00B46F87" w:rsidP="00B46F87">
      <w:pPr>
        <w:rPr>
          <w:szCs w:val="22"/>
        </w:rPr>
      </w:pPr>
    </w:p>
    <w:p w:rsidR="00B46F87" w:rsidRPr="00B46F87" w:rsidRDefault="00B46F87" w:rsidP="00B46F87">
      <w:pPr>
        <w:keepNext/>
        <w:keepLines/>
        <w:jc w:val="center"/>
        <w:rPr>
          <w:b/>
          <w:color w:val="auto"/>
          <w:szCs w:val="22"/>
        </w:rPr>
      </w:pPr>
      <w:r w:rsidRPr="00B46F87">
        <w:rPr>
          <w:b/>
          <w:color w:val="auto"/>
          <w:szCs w:val="22"/>
        </w:rPr>
        <w:t>Election</w:t>
      </w:r>
      <w:r w:rsidRPr="00B46F87">
        <w:rPr>
          <w:b/>
          <w:szCs w:val="22"/>
        </w:rPr>
        <w:t xml:space="preserve"> of a </w:t>
      </w:r>
      <w:r w:rsidRPr="00B46F87">
        <w:rPr>
          <w:b/>
          <w:color w:val="auto"/>
          <w:szCs w:val="22"/>
        </w:rPr>
        <w:t>Family Court Judge, At-Large, Seat 7</w:t>
      </w:r>
    </w:p>
    <w:p w:rsidR="00B46F87" w:rsidRPr="00B46F87" w:rsidRDefault="00B46F87" w:rsidP="00B46F87">
      <w:pPr>
        <w:keepNext/>
        <w:keepLines/>
        <w:rPr>
          <w:color w:val="auto"/>
          <w:szCs w:val="22"/>
        </w:rPr>
      </w:pPr>
      <w:r w:rsidRPr="00B46F87">
        <w:rPr>
          <w:color w:val="auto"/>
          <w:szCs w:val="22"/>
        </w:rPr>
        <w:tab/>
        <w:t xml:space="preserve">The PRESIDENT announced that nominations were in order to elect </w:t>
      </w:r>
    </w:p>
    <w:p w:rsidR="00B46F87" w:rsidRPr="00B46F87" w:rsidRDefault="00B46F87" w:rsidP="00B46F87">
      <w:pPr>
        <w:keepNext/>
        <w:keepLines/>
        <w:rPr>
          <w:color w:val="auto"/>
          <w:szCs w:val="22"/>
        </w:rPr>
      </w:pPr>
      <w:r w:rsidRPr="00B46F87">
        <w:rPr>
          <w:color w:val="auto"/>
          <w:szCs w:val="22"/>
        </w:rPr>
        <w:t xml:space="preserve">a successor to the position of Judge, Family Court Judge, at-large, Seat 7. </w:t>
      </w:r>
    </w:p>
    <w:p w:rsidR="00B46F87" w:rsidRPr="00B46F87" w:rsidRDefault="00B46F87" w:rsidP="00B46F87">
      <w:pPr>
        <w:keepNext/>
        <w:keepLines/>
        <w:rPr>
          <w:color w:val="auto"/>
          <w:szCs w:val="22"/>
        </w:rPr>
      </w:pPr>
      <w:r w:rsidRPr="00B46F87">
        <w:rPr>
          <w:color w:val="auto"/>
          <w:szCs w:val="22"/>
        </w:rPr>
        <w:tab/>
        <w:t>Representative G. Murrell Smith, Jr., Chairman of the Judicial Merit Selection Commission, indicated that Huntley Smith Crouch, Thomas “Tommy” Tredway Hodges and Delton Wright Powers, Jr. had been screened and found qualified to serve.</w:t>
      </w:r>
    </w:p>
    <w:p w:rsidR="00B46F87" w:rsidRPr="00B46F87" w:rsidRDefault="00B46F87" w:rsidP="00B46F87">
      <w:pPr>
        <w:rPr>
          <w:color w:val="auto"/>
          <w:szCs w:val="22"/>
        </w:rPr>
      </w:pPr>
      <w:r w:rsidRPr="00B46F87">
        <w:rPr>
          <w:color w:val="auto"/>
          <w:szCs w:val="22"/>
        </w:rPr>
        <w:tab/>
        <w:t xml:space="preserve">On motion of Representative G. Murrell Smith, Jr., the name of Huntley Smith Crouch was withdrawn from consideration. </w:t>
      </w:r>
    </w:p>
    <w:p w:rsidR="00B46F87" w:rsidRDefault="00B46F87" w:rsidP="00B46F87">
      <w:pPr>
        <w:rPr>
          <w:color w:val="auto"/>
          <w:szCs w:val="22"/>
        </w:rPr>
      </w:pPr>
      <w:r w:rsidRPr="00B46F87">
        <w:rPr>
          <w:color w:val="auto"/>
          <w:szCs w:val="22"/>
        </w:rPr>
        <w:tab/>
        <w:t>Representative G. Murrell Smith, Jr. placed the names of Thomas “Tommy” Tredway Hodges and Delton Wright Powers, Jr. in nomination.</w:t>
      </w:r>
    </w:p>
    <w:p w:rsidR="002D1E3C" w:rsidRPr="00B46F87" w:rsidRDefault="002D1E3C" w:rsidP="00B46F87">
      <w:pPr>
        <w:rPr>
          <w:color w:val="auto"/>
          <w:szCs w:val="22"/>
        </w:rPr>
      </w:pPr>
    </w:p>
    <w:p w:rsidR="00B46F87" w:rsidRPr="00B46F87" w:rsidRDefault="00B46F87" w:rsidP="00B46F87">
      <w:pPr>
        <w:rPr>
          <w:color w:val="auto"/>
          <w:szCs w:val="22"/>
        </w:rPr>
      </w:pPr>
      <w:r w:rsidRPr="00B46F87">
        <w:rPr>
          <w:szCs w:val="22"/>
        </w:rPr>
        <w:tab/>
      </w:r>
      <w:r w:rsidRPr="00B46F87">
        <w:rPr>
          <w:color w:val="auto"/>
          <w:szCs w:val="22"/>
        </w:rPr>
        <w:t xml:space="preserve">The Reading Clerk of the Senate called the roll of the Senate, and the Senators voted </w:t>
      </w:r>
      <w:r w:rsidRPr="00B46F87">
        <w:rPr>
          <w:i/>
          <w:color w:val="auto"/>
          <w:szCs w:val="22"/>
        </w:rPr>
        <w:t>viva voce</w:t>
      </w:r>
      <w:r w:rsidRPr="00B46F87">
        <w:rPr>
          <w:color w:val="auto"/>
          <w:szCs w:val="22"/>
        </w:rPr>
        <w:t xml:space="preserve"> as their names were called.</w:t>
      </w:r>
    </w:p>
    <w:p w:rsidR="00B46F87" w:rsidRPr="00B46F87" w:rsidRDefault="00B46F87" w:rsidP="00B46F87">
      <w:pPr>
        <w:rPr>
          <w:szCs w:val="22"/>
        </w:rPr>
      </w:pPr>
    </w:p>
    <w:p w:rsidR="00B46F87" w:rsidRPr="00B46F87" w:rsidRDefault="00B46F87" w:rsidP="002D1E3C">
      <w:pPr>
        <w:rPr>
          <w:szCs w:val="22"/>
        </w:rPr>
      </w:pPr>
      <w:r w:rsidRPr="00B46F87">
        <w:rPr>
          <w:szCs w:val="22"/>
        </w:rPr>
        <w:tab/>
        <w:t>The following named Senators voted for Thomas Tredway Hodges:</w:t>
      </w:r>
    </w:p>
    <w:p w:rsidR="00B46F87" w:rsidRPr="00B46F87" w:rsidRDefault="00B46F87" w:rsidP="002D1E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Allen</w:t>
      </w:r>
      <w:r w:rsidRPr="00B46F87">
        <w:rPr>
          <w:szCs w:val="22"/>
        </w:rPr>
        <w:tab/>
        <w:t>Bennett</w:t>
      </w:r>
      <w:r w:rsidRPr="00B46F87">
        <w:rPr>
          <w:szCs w:val="22"/>
        </w:rPr>
        <w:tab/>
        <w:t>Climer</w:t>
      </w:r>
    </w:p>
    <w:p w:rsidR="00B46F87" w:rsidRPr="00B46F87" w:rsidRDefault="00B46F87" w:rsidP="002D1E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Corbin</w:t>
      </w:r>
      <w:r w:rsidRPr="00B46F87">
        <w:rPr>
          <w:szCs w:val="22"/>
        </w:rPr>
        <w:tab/>
        <w:t>Courson</w:t>
      </w:r>
      <w:r w:rsidRPr="00B46F87">
        <w:rPr>
          <w:szCs w:val="22"/>
        </w:rPr>
        <w:tab/>
        <w:t>Cromer</w:t>
      </w:r>
    </w:p>
    <w:p w:rsidR="00B46F87" w:rsidRPr="00B46F87" w:rsidRDefault="00B46F87" w:rsidP="002D1E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Gambrell</w:t>
      </w:r>
      <w:r w:rsidRPr="00B46F87">
        <w:rPr>
          <w:szCs w:val="22"/>
        </w:rPr>
        <w:tab/>
        <w:t>Hembree</w:t>
      </w:r>
      <w:r w:rsidRPr="00B46F87">
        <w:rPr>
          <w:szCs w:val="22"/>
        </w:rPr>
        <w:tab/>
        <w:t>Martin</w:t>
      </w:r>
    </w:p>
    <w:p w:rsidR="00B46F87" w:rsidRPr="00B46F87" w:rsidRDefault="00B46F87" w:rsidP="002D1E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Massey</w:t>
      </w:r>
      <w:r w:rsidRPr="00B46F87">
        <w:rPr>
          <w:szCs w:val="22"/>
        </w:rPr>
        <w:tab/>
        <w:t>McElveen</w:t>
      </w:r>
      <w:r w:rsidRPr="00B46F87">
        <w:rPr>
          <w:szCs w:val="22"/>
        </w:rPr>
        <w:tab/>
        <w:t>Peeler</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Rankin</w:t>
      </w:r>
      <w:r w:rsidRPr="00B46F87">
        <w:rPr>
          <w:szCs w:val="22"/>
        </w:rPr>
        <w:tab/>
        <w:t>Reese</w:t>
      </w:r>
      <w:r w:rsidRPr="00B46F87">
        <w:rPr>
          <w:szCs w:val="22"/>
        </w:rPr>
        <w:tab/>
        <w:t>Rice</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Sabb</w:t>
      </w:r>
      <w:r w:rsidRPr="00B46F87">
        <w:rPr>
          <w:szCs w:val="22"/>
        </w:rPr>
        <w:tab/>
        <w:t>Setzler</w:t>
      </w:r>
      <w:r w:rsidRPr="00B46F87">
        <w:rPr>
          <w:szCs w:val="22"/>
        </w:rPr>
        <w:tab/>
        <w:t>Talley</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Timmons</w:t>
      </w:r>
      <w:r w:rsidRPr="00B46F87">
        <w:rPr>
          <w:szCs w:val="22"/>
        </w:rPr>
        <w:tab/>
        <w:t>Turner</w:t>
      </w:r>
      <w:r w:rsidRPr="00B46F87">
        <w:rPr>
          <w:szCs w:val="22"/>
        </w:rPr>
        <w:tab/>
        <w:t>Verdin</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Young</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46F87">
        <w:rPr>
          <w:b/>
          <w:szCs w:val="22"/>
        </w:rPr>
        <w:t>Total--22</w:t>
      </w:r>
    </w:p>
    <w:p w:rsidR="00B46F87" w:rsidRPr="00B46F87" w:rsidRDefault="00B46F87" w:rsidP="00205703">
      <w:pPr>
        <w:keepNext/>
        <w:keepLines/>
        <w:rPr>
          <w:szCs w:val="22"/>
        </w:rPr>
      </w:pPr>
    </w:p>
    <w:p w:rsidR="00B46F87" w:rsidRPr="00B46F87" w:rsidRDefault="00B46F87" w:rsidP="00205703">
      <w:pPr>
        <w:keepNext/>
        <w:keepLines/>
        <w:rPr>
          <w:szCs w:val="22"/>
        </w:rPr>
      </w:pPr>
      <w:r w:rsidRPr="00B46F87">
        <w:rPr>
          <w:szCs w:val="22"/>
        </w:rPr>
        <w:tab/>
        <w:t>The following named Senators voted for Delton Wright Powers, Jr.:</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Alexander</w:t>
      </w:r>
      <w:r w:rsidRPr="00B46F87">
        <w:rPr>
          <w:szCs w:val="22"/>
        </w:rPr>
        <w:tab/>
        <w:t>Campbell</w:t>
      </w:r>
      <w:r w:rsidRPr="00B46F87">
        <w:rPr>
          <w:szCs w:val="22"/>
        </w:rPr>
        <w:tab/>
        <w:t>Campsen</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Davis</w:t>
      </w:r>
      <w:r w:rsidRPr="00B46F87">
        <w:rPr>
          <w:szCs w:val="22"/>
        </w:rPr>
        <w:tab/>
        <w:t>Fanning</w:t>
      </w:r>
      <w:r w:rsidRPr="00B46F87">
        <w:rPr>
          <w:szCs w:val="22"/>
        </w:rPr>
        <w:tab/>
        <w:t>Goldfinch</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Gregory</w:t>
      </w:r>
      <w:r w:rsidRPr="00B46F87">
        <w:rPr>
          <w:szCs w:val="22"/>
        </w:rPr>
        <w:tab/>
        <w:t>Grooms</w:t>
      </w:r>
      <w:r w:rsidRPr="00B46F87">
        <w:rPr>
          <w:szCs w:val="22"/>
        </w:rPr>
        <w:tab/>
        <w:t>Hutto</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Johnson</w:t>
      </w:r>
      <w:r w:rsidRPr="00B46F87">
        <w:rPr>
          <w:szCs w:val="22"/>
        </w:rPr>
        <w:tab/>
        <w:t>Kimpson</w:t>
      </w:r>
      <w:r w:rsidRPr="00B46F87">
        <w:rPr>
          <w:szCs w:val="22"/>
        </w:rPr>
        <w:tab/>
        <w:t>Leatherman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B46F87">
        <w:rPr>
          <w:szCs w:val="22"/>
        </w:rPr>
        <w:t>Malloy</w:t>
      </w:r>
      <w:r w:rsidRPr="00B46F87">
        <w:rPr>
          <w:szCs w:val="22"/>
        </w:rPr>
        <w:tab/>
      </w:r>
      <w:r w:rsidRPr="00B46F87">
        <w:rPr>
          <w:i/>
          <w:szCs w:val="22"/>
        </w:rPr>
        <w:t>Matthews, John</w:t>
      </w:r>
      <w:r w:rsidRPr="00B46F87">
        <w:rPr>
          <w:i/>
          <w:szCs w:val="22"/>
        </w:rPr>
        <w:tab/>
        <w:t>Matthews, Margie</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McLeod</w:t>
      </w:r>
      <w:r w:rsidRPr="00B46F87">
        <w:rPr>
          <w:szCs w:val="22"/>
        </w:rPr>
        <w:tab/>
        <w:t>Nicholson</w:t>
      </w:r>
      <w:r w:rsidRPr="00B46F87">
        <w:rPr>
          <w:szCs w:val="22"/>
        </w:rPr>
        <w:tab/>
        <w:t>Scott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Senn</w:t>
      </w:r>
      <w:r w:rsidRPr="00B46F87">
        <w:rPr>
          <w:szCs w:val="22"/>
        </w:rPr>
        <w:tab/>
        <w:t>Shealy</w:t>
      </w:r>
      <w:r w:rsidRPr="00B46F87">
        <w:rPr>
          <w:szCs w:val="22"/>
        </w:rPr>
        <w:tab/>
        <w:t>Sheheen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Williams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46F87">
        <w:rPr>
          <w:b/>
          <w:szCs w:val="22"/>
        </w:rPr>
        <w:t>Total--22</w:t>
      </w:r>
    </w:p>
    <w:p w:rsidR="00B46F87" w:rsidRPr="00B46F87" w:rsidRDefault="00B46F87" w:rsidP="00B46F87">
      <w:pPr>
        <w:rPr>
          <w:szCs w:val="22"/>
        </w:rPr>
      </w:pPr>
    </w:p>
    <w:p w:rsidR="00B46F87" w:rsidRPr="00B46F87" w:rsidRDefault="00B46F87" w:rsidP="00B46F87">
      <w:pPr>
        <w:rPr>
          <w:szCs w:val="22"/>
        </w:rPr>
      </w:pPr>
      <w:r w:rsidRPr="00B46F87">
        <w:rPr>
          <w:szCs w:val="22"/>
        </w:rPr>
        <w:tab/>
        <w:t>The following named Representatives voted for Thomas Tredway Hodges: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Allison</w:t>
      </w:r>
      <w:r w:rsidRPr="00B46F87">
        <w:rPr>
          <w:szCs w:val="22"/>
        </w:rPr>
        <w:tab/>
        <w:t>Anthony</w:t>
      </w:r>
      <w:r w:rsidRPr="00B46F87">
        <w:rPr>
          <w:szCs w:val="22"/>
        </w:rPr>
        <w:tab/>
        <w:t>Arrington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Atwater</w:t>
      </w:r>
      <w:r w:rsidRPr="00B46F87">
        <w:rPr>
          <w:szCs w:val="22"/>
        </w:rPr>
        <w:tab/>
        <w:t>Bales</w:t>
      </w:r>
      <w:r w:rsidRPr="00B46F87">
        <w:rPr>
          <w:szCs w:val="22"/>
        </w:rPr>
        <w:tab/>
        <w:t>Ballentine</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Bannister</w:t>
      </w:r>
      <w:r w:rsidRPr="00B46F87">
        <w:rPr>
          <w:szCs w:val="22"/>
        </w:rPr>
        <w:tab/>
        <w:t>Bedingfield</w:t>
      </w:r>
      <w:r w:rsidRPr="00B46F87">
        <w:rPr>
          <w:szCs w:val="22"/>
        </w:rPr>
        <w:tab/>
        <w:t>Bennett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Blackwell</w:t>
      </w:r>
      <w:r w:rsidRPr="00B46F87">
        <w:rPr>
          <w:szCs w:val="22"/>
        </w:rPr>
        <w:tab/>
        <w:t>Bradley</w:t>
      </w:r>
      <w:r w:rsidRPr="00B46F87">
        <w:rPr>
          <w:szCs w:val="22"/>
        </w:rPr>
        <w:tab/>
        <w:t>Burns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Caskey</w:t>
      </w:r>
      <w:r w:rsidRPr="00B46F87">
        <w:rPr>
          <w:szCs w:val="22"/>
        </w:rPr>
        <w:tab/>
        <w:t>Chumley</w:t>
      </w:r>
      <w:r w:rsidRPr="00B46F87">
        <w:rPr>
          <w:szCs w:val="22"/>
        </w:rPr>
        <w:tab/>
        <w:t>Clary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Clyburn</w:t>
      </w:r>
      <w:r w:rsidRPr="00B46F87">
        <w:rPr>
          <w:szCs w:val="22"/>
        </w:rPr>
        <w:tab/>
        <w:t>Cobb-Hunter</w:t>
      </w:r>
      <w:r w:rsidRPr="00B46F87">
        <w:rPr>
          <w:szCs w:val="22"/>
        </w:rPr>
        <w:tab/>
        <w:t>Cogswell</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Cole</w:t>
      </w:r>
      <w:r w:rsidRPr="00B46F87">
        <w:rPr>
          <w:szCs w:val="22"/>
        </w:rPr>
        <w:tab/>
        <w:t>Collins</w:t>
      </w:r>
      <w:r w:rsidRPr="00B46F87">
        <w:rPr>
          <w:szCs w:val="22"/>
        </w:rPr>
        <w:tab/>
        <w:t>Crosby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Daning</w:t>
      </w:r>
      <w:r w:rsidRPr="00B46F87">
        <w:rPr>
          <w:szCs w:val="22"/>
        </w:rPr>
        <w:tab/>
        <w:t>Delleney</w:t>
      </w:r>
      <w:r w:rsidRPr="00B46F87">
        <w:rPr>
          <w:szCs w:val="22"/>
        </w:rPr>
        <w:tab/>
        <w:t>Dillard</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Elliott</w:t>
      </w:r>
      <w:r w:rsidRPr="00B46F87">
        <w:rPr>
          <w:szCs w:val="22"/>
        </w:rPr>
        <w:tab/>
        <w:t>Erickson</w:t>
      </w:r>
      <w:r w:rsidRPr="00B46F87">
        <w:rPr>
          <w:szCs w:val="22"/>
        </w:rPr>
        <w:tab/>
        <w:t>Felder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Forrest</w:t>
      </w:r>
      <w:r w:rsidRPr="00B46F87">
        <w:rPr>
          <w:szCs w:val="22"/>
        </w:rPr>
        <w:tab/>
        <w:t>Forrester</w:t>
      </w:r>
      <w:r w:rsidRPr="00B46F87">
        <w:rPr>
          <w:szCs w:val="22"/>
        </w:rPr>
        <w:tab/>
        <w:t>Funderburk</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Gagnon</w:t>
      </w:r>
      <w:r w:rsidRPr="00B46F87">
        <w:rPr>
          <w:szCs w:val="22"/>
        </w:rPr>
        <w:tab/>
        <w:t>Gilliard</w:t>
      </w:r>
      <w:r w:rsidRPr="00B46F87">
        <w:rPr>
          <w:szCs w:val="22"/>
        </w:rPr>
        <w:tab/>
        <w:t>Hamilton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Henderson</w:t>
      </w:r>
      <w:r w:rsidRPr="00B46F87">
        <w:rPr>
          <w:szCs w:val="22"/>
        </w:rPr>
        <w:tab/>
        <w:t>Herbkersman</w:t>
      </w:r>
      <w:r w:rsidRPr="00B46F87">
        <w:rPr>
          <w:szCs w:val="22"/>
        </w:rPr>
        <w:tab/>
        <w:t>Hiott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Hixon</w:t>
      </w:r>
      <w:r w:rsidRPr="00B46F87">
        <w:rPr>
          <w:szCs w:val="22"/>
        </w:rPr>
        <w:tab/>
        <w:t>Huggins</w:t>
      </w:r>
      <w:r w:rsidRPr="00B46F87">
        <w:rPr>
          <w:szCs w:val="22"/>
        </w:rPr>
        <w:tab/>
        <w:t>Knight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Loftis</w:t>
      </w:r>
      <w:r w:rsidRPr="00B46F87">
        <w:rPr>
          <w:szCs w:val="22"/>
        </w:rPr>
        <w:tab/>
        <w:t>Long</w:t>
      </w:r>
      <w:r w:rsidRPr="00B46F87">
        <w:rPr>
          <w:szCs w:val="22"/>
        </w:rPr>
        <w:tab/>
        <w:t>Magnuson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Martin</w:t>
      </w:r>
      <w:r w:rsidRPr="00B46F87">
        <w:rPr>
          <w:szCs w:val="22"/>
        </w:rPr>
        <w:tab/>
        <w:t>McCoy</w:t>
      </w:r>
      <w:r w:rsidRPr="00B46F87">
        <w:rPr>
          <w:szCs w:val="22"/>
        </w:rPr>
        <w:tab/>
        <w:t>McKnight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Mitchell</w:t>
      </w:r>
      <w:r w:rsidRPr="00B46F87">
        <w:rPr>
          <w:szCs w:val="22"/>
        </w:rPr>
        <w:tab/>
        <w:t>V. S. Moss</w:t>
      </w:r>
      <w:r w:rsidRPr="00B46F87">
        <w:rPr>
          <w:szCs w:val="22"/>
        </w:rPr>
        <w:tab/>
        <w:t>Murphy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B. Newton</w:t>
      </w:r>
      <w:r w:rsidRPr="00B46F87">
        <w:rPr>
          <w:szCs w:val="22"/>
        </w:rPr>
        <w:tab/>
        <w:t>W. Newton</w:t>
      </w:r>
      <w:r w:rsidRPr="00B46F87">
        <w:rPr>
          <w:szCs w:val="22"/>
        </w:rPr>
        <w:tab/>
        <w:t>Ott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Pitts</w:t>
      </w:r>
      <w:r w:rsidRPr="00B46F87">
        <w:rPr>
          <w:szCs w:val="22"/>
        </w:rPr>
        <w:tab/>
        <w:t>Pope</w:t>
      </w:r>
      <w:r w:rsidRPr="00B46F87">
        <w:rPr>
          <w:szCs w:val="22"/>
        </w:rPr>
        <w:tab/>
        <w:t>Putnam</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Quinn</w:t>
      </w:r>
      <w:r w:rsidRPr="00B46F87">
        <w:rPr>
          <w:szCs w:val="22"/>
        </w:rPr>
        <w:tab/>
        <w:t>S. Rivers</w:t>
      </w:r>
      <w:r w:rsidRPr="00B46F87">
        <w:rPr>
          <w:szCs w:val="22"/>
        </w:rPr>
        <w:tab/>
        <w:t>Robinson-Simpson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Rutherford</w:t>
      </w:r>
      <w:r w:rsidRPr="00B46F87">
        <w:rPr>
          <w:szCs w:val="22"/>
        </w:rPr>
        <w:tab/>
        <w:t>Sandifer</w:t>
      </w:r>
      <w:r w:rsidRPr="00B46F87">
        <w:rPr>
          <w:szCs w:val="22"/>
        </w:rPr>
        <w:tab/>
        <w:t>Simrill</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G. M. Smith</w:t>
      </w:r>
      <w:r w:rsidRPr="00B46F87">
        <w:rPr>
          <w:szCs w:val="22"/>
        </w:rPr>
        <w:tab/>
        <w:t>G. R. Smith</w:t>
      </w:r>
      <w:r w:rsidRPr="00B46F87">
        <w:rPr>
          <w:szCs w:val="22"/>
        </w:rPr>
        <w:tab/>
        <w:t>Sottile</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Spires</w:t>
      </w:r>
      <w:r w:rsidRPr="00B46F87">
        <w:rPr>
          <w:szCs w:val="22"/>
        </w:rPr>
        <w:tab/>
        <w:t>Stavrinakis</w:t>
      </w:r>
      <w:r w:rsidRPr="00B46F87">
        <w:rPr>
          <w:szCs w:val="22"/>
        </w:rPr>
        <w:tab/>
        <w:t>Stringer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Tallon</w:t>
      </w:r>
      <w:r w:rsidRPr="00B46F87">
        <w:rPr>
          <w:szCs w:val="22"/>
        </w:rPr>
        <w:tab/>
        <w:t>Taylor</w:t>
      </w:r>
      <w:r w:rsidRPr="00B46F87">
        <w:rPr>
          <w:szCs w:val="22"/>
        </w:rPr>
        <w:tab/>
        <w:t>Thayer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Toole</w:t>
      </w:r>
      <w:r w:rsidRPr="00B46F87">
        <w:rPr>
          <w:szCs w:val="22"/>
        </w:rPr>
        <w:tab/>
        <w:t>Weeks</w:t>
      </w:r>
      <w:r w:rsidRPr="00B46F87">
        <w:rPr>
          <w:szCs w:val="22"/>
        </w:rPr>
        <w:tab/>
        <w:t>West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Whipper</w:t>
      </w:r>
      <w:r w:rsidRPr="00B46F87">
        <w:rPr>
          <w:szCs w:val="22"/>
        </w:rPr>
        <w:tab/>
        <w:t>White</w:t>
      </w:r>
      <w:r w:rsidRPr="00B46F87">
        <w:rPr>
          <w:szCs w:val="22"/>
        </w:rPr>
        <w:tab/>
        <w:t>Whitmire</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Willis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46F87">
        <w:rPr>
          <w:b/>
          <w:szCs w:val="22"/>
        </w:rPr>
        <w:t>Total--76</w:t>
      </w:r>
    </w:p>
    <w:p w:rsidR="00B46F87" w:rsidRPr="00B46F87" w:rsidRDefault="00B46F87" w:rsidP="00B46F87">
      <w:pPr>
        <w:rPr>
          <w:szCs w:val="22"/>
        </w:rPr>
      </w:pPr>
    </w:p>
    <w:p w:rsidR="00B46F87" w:rsidRPr="00B46F87" w:rsidRDefault="00B46F87" w:rsidP="00B46F87">
      <w:pPr>
        <w:rPr>
          <w:szCs w:val="22"/>
        </w:rPr>
      </w:pPr>
      <w:r w:rsidRPr="00B46F87">
        <w:rPr>
          <w:szCs w:val="22"/>
        </w:rPr>
        <w:tab/>
        <w:t>The following named Representatives voted for Delton Wright Powers, Jr.: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Alexander</w:t>
      </w:r>
      <w:r w:rsidRPr="00B46F87">
        <w:rPr>
          <w:szCs w:val="22"/>
        </w:rPr>
        <w:tab/>
        <w:t>Anderson</w:t>
      </w:r>
      <w:r w:rsidRPr="00B46F87">
        <w:rPr>
          <w:szCs w:val="22"/>
        </w:rPr>
        <w:tab/>
        <w:t>Atkinson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Bamberg</w:t>
      </w:r>
      <w:r w:rsidRPr="00B46F87">
        <w:rPr>
          <w:szCs w:val="22"/>
        </w:rPr>
        <w:tab/>
        <w:t>Bernstein</w:t>
      </w:r>
      <w:r w:rsidRPr="00B46F87">
        <w:rPr>
          <w:szCs w:val="22"/>
        </w:rPr>
        <w:tab/>
        <w:t>Bowers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Brown</w:t>
      </w:r>
      <w:r w:rsidRPr="00B46F87">
        <w:rPr>
          <w:szCs w:val="22"/>
        </w:rPr>
        <w:tab/>
        <w:t>Clemmons</w:t>
      </w:r>
      <w:r w:rsidRPr="00B46F87">
        <w:rPr>
          <w:szCs w:val="22"/>
        </w:rPr>
        <w:tab/>
        <w:t>Davis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Douglas</w:t>
      </w:r>
      <w:r w:rsidRPr="00B46F87">
        <w:rPr>
          <w:szCs w:val="22"/>
        </w:rPr>
        <w:tab/>
        <w:t>Duckworth</w:t>
      </w:r>
      <w:r w:rsidRPr="00B46F87">
        <w:rPr>
          <w:szCs w:val="22"/>
        </w:rPr>
        <w:tab/>
        <w:t>Finlay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Fry</w:t>
      </w:r>
      <w:r w:rsidRPr="00B46F87">
        <w:rPr>
          <w:szCs w:val="22"/>
        </w:rPr>
        <w:tab/>
        <w:t>Govan</w:t>
      </w:r>
      <w:r w:rsidRPr="00B46F87">
        <w:rPr>
          <w:szCs w:val="22"/>
        </w:rPr>
        <w:tab/>
        <w:t>Hardee</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Hart</w:t>
      </w:r>
      <w:r w:rsidRPr="00B46F87">
        <w:rPr>
          <w:szCs w:val="22"/>
        </w:rPr>
        <w:tab/>
        <w:t>Hayes</w:t>
      </w:r>
      <w:r w:rsidRPr="00B46F87">
        <w:rPr>
          <w:szCs w:val="22"/>
        </w:rPr>
        <w:tab/>
        <w:t>Henegan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Hewitt</w:t>
      </w:r>
      <w:r w:rsidRPr="00B46F87">
        <w:rPr>
          <w:szCs w:val="22"/>
        </w:rPr>
        <w:tab/>
        <w:t>Hill</w:t>
      </w:r>
      <w:r w:rsidRPr="00B46F87">
        <w:rPr>
          <w:szCs w:val="22"/>
        </w:rPr>
        <w:tab/>
        <w:t>Hosey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Howard</w:t>
      </w:r>
      <w:r w:rsidRPr="00B46F87">
        <w:rPr>
          <w:szCs w:val="22"/>
        </w:rPr>
        <w:tab/>
        <w:t>Jefferson</w:t>
      </w:r>
      <w:r w:rsidRPr="00B46F87">
        <w:rPr>
          <w:szCs w:val="22"/>
        </w:rPr>
        <w:tab/>
        <w:t>Johnson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Jordan</w:t>
      </w:r>
      <w:r w:rsidRPr="00B46F87">
        <w:rPr>
          <w:szCs w:val="22"/>
        </w:rPr>
        <w:tab/>
        <w:t>King</w:t>
      </w:r>
      <w:r w:rsidRPr="00B46F87">
        <w:rPr>
          <w:szCs w:val="22"/>
        </w:rPr>
        <w:tab/>
        <w:t>Kirby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Lowe</w:t>
      </w:r>
      <w:r w:rsidRPr="00B46F87">
        <w:rPr>
          <w:szCs w:val="22"/>
        </w:rPr>
        <w:tab/>
        <w:t>Lucas</w:t>
      </w:r>
      <w:r w:rsidRPr="00B46F87">
        <w:rPr>
          <w:szCs w:val="22"/>
        </w:rPr>
        <w:tab/>
        <w:t>Mack</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McEachern</w:t>
      </w:r>
      <w:r w:rsidRPr="00B46F87">
        <w:rPr>
          <w:szCs w:val="22"/>
        </w:rPr>
        <w:tab/>
        <w:t>D. C. Moss</w:t>
      </w:r>
      <w:r w:rsidRPr="00B46F87">
        <w:rPr>
          <w:szCs w:val="22"/>
        </w:rPr>
        <w:tab/>
        <w:t>Neal</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Norman</w:t>
      </w:r>
      <w:r w:rsidRPr="00B46F87">
        <w:rPr>
          <w:szCs w:val="22"/>
        </w:rPr>
        <w:tab/>
        <w:t>Norrell</w:t>
      </w:r>
      <w:r w:rsidRPr="00B46F87">
        <w:rPr>
          <w:szCs w:val="22"/>
        </w:rPr>
        <w:tab/>
        <w:t>Parks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Ridgeway</w:t>
      </w:r>
      <w:r w:rsidRPr="00B46F87">
        <w:rPr>
          <w:szCs w:val="22"/>
        </w:rPr>
        <w:tab/>
        <w:t>Ryhal</w:t>
      </w:r>
      <w:r w:rsidRPr="00B46F87">
        <w:rPr>
          <w:szCs w:val="22"/>
        </w:rPr>
        <w:tab/>
        <w:t>J. E. Smith</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Thigpen</w:t>
      </w:r>
      <w:r w:rsidRPr="00B46F87">
        <w:rPr>
          <w:szCs w:val="22"/>
        </w:rPr>
        <w:tab/>
        <w:t>Wheeler</w:t>
      </w:r>
      <w:r w:rsidRPr="00B46F87">
        <w:rPr>
          <w:szCs w:val="22"/>
        </w:rPr>
        <w:tab/>
        <w:t>Williams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Yow</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46F87">
        <w:rPr>
          <w:b/>
          <w:szCs w:val="22"/>
        </w:rPr>
        <w:t>Total--43</w:t>
      </w:r>
    </w:p>
    <w:p w:rsidR="00B46F87" w:rsidRPr="00B46F87" w:rsidRDefault="00B46F87" w:rsidP="00B46F87">
      <w:pPr>
        <w:rPr>
          <w:szCs w:val="22"/>
        </w:rPr>
      </w:pPr>
    </w:p>
    <w:p w:rsidR="00B46F87" w:rsidRPr="00B46F87" w:rsidRDefault="00B46F87" w:rsidP="00205703">
      <w:pPr>
        <w:keepNext/>
        <w:keepLines/>
        <w:jc w:val="center"/>
        <w:rPr>
          <w:b/>
          <w:szCs w:val="22"/>
        </w:rPr>
      </w:pPr>
      <w:r w:rsidRPr="00B46F87">
        <w:rPr>
          <w:b/>
          <w:szCs w:val="22"/>
        </w:rPr>
        <w:t>RECAPITULATION</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46F87">
        <w:rPr>
          <w:szCs w:val="22"/>
        </w:rPr>
        <w:t>Total number of Senators voting</w:t>
      </w:r>
      <w:r w:rsidRPr="00B46F87">
        <w:rPr>
          <w:szCs w:val="22"/>
        </w:rPr>
        <w:tab/>
        <w:t>44</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46F87">
        <w:rPr>
          <w:szCs w:val="22"/>
        </w:rPr>
        <w:t>Total number of Representatives voting</w:t>
      </w:r>
      <w:r w:rsidRPr="00B46F87">
        <w:rPr>
          <w:szCs w:val="22"/>
        </w:rPr>
        <w:tab/>
      </w:r>
      <w:r w:rsidRPr="00B46F87">
        <w:rPr>
          <w:szCs w:val="22"/>
          <w:u w:val="single"/>
        </w:rPr>
        <w:t>119</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46F87">
        <w:rPr>
          <w:szCs w:val="22"/>
        </w:rPr>
        <w:t>Grand Total</w:t>
      </w:r>
      <w:r w:rsidRPr="00B46F87">
        <w:rPr>
          <w:szCs w:val="22"/>
        </w:rPr>
        <w:tab/>
        <w:t>163</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46F87">
        <w:rPr>
          <w:szCs w:val="22"/>
        </w:rPr>
        <w:t>Necessary to a choice</w:t>
      </w:r>
      <w:r w:rsidRPr="00B46F87">
        <w:rPr>
          <w:szCs w:val="22"/>
        </w:rPr>
        <w:tab/>
        <w:t>82</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46F87">
        <w:rPr>
          <w:szCs w:val="22"/>
        </w:rPr>
        <w:t xml:space="preserve">Of which Thomas Tredway Hodges received </w:t>
      </w:r>
      <w:r w:rsidRPr="00B46F87">
        <w:rPr>
          <w:szCs w:val="22"/>
        </w:rPr>
        <w:tab/>
        <w:t>98</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46F87">
        <w:rPr>
          <w:szCs w:val="22"/>
        </w:rPr>
        <w:t xml:space="preserve">Of which Delton Wright Powers, Jr. received </w:t>
      </w:r>
      <w:r w:rsidRPr="00B46F87">
        <w:rPr>
          <w:szCs w:val="22"/>
        </w:rPr>
        <w:tab/>
        <w:t>65</w:t>
      </w:r>
    </w:p>
    <w:p w:rsidR="00B46F87" w:rsidRPr="00B46F87" w:rsidRDefault="00B46F87" w:rsidP="00B46F87">
      <w:pPr>
        <w:rPr>
          <w:color w:val="FF0000"/>
          <w:szCs w:val="22"/>
        </w:rPr>
      </w:pPr>
    </w:p>
    <w:p w:rsidR="00B46F87" w:rsidRPr="00B46F87" w:rsidRDefault="00B46F87" w:rsidP="00B46F87">
      <w:pPr>
        <w:keepNext/>
        <w:rPr>
          <w:color w:val="auto"/>
          <w:szCs w:val="22"/>
        </w:rPr>
      </w:pPr>
      <w:r w:rsidRPr="00B46F87">
        <w:rPr>
          <w:color w:val="auto"/>
          <w:szCs w:val="22"/>
        </w:rPr>
        <w:tab/>
        <w:t xml:space="preserve">Whereupon, the PRESIDENT announced that the Honorable Thomas “Tommy” Tredway Hodges was elected to the position of Judge, Family Court Judge, at-large, Seat 7 </w:t>
      </w:r>
      <w:r w:rsidRPr="00B46F87">
        <w:rPr>
          <w:szCs w:val="22"/>
        </w:rPr>
        <w:t>for the term</w:t>
      </w:r>
      <w:r w:rsidRPr="00B46F87">
        <w:rPr>
          <w:color w:val="auto"/>
          <w:szCs w:val="22"/>
        </w:rPr>
        <w:t xml:space="preserve"> to expire June 30, 2023.</w:t>
      </w:r>
    </w:p>
    <w:p w:rsidR="00B46F87" w:rsidRPr="00B46F87" w:rsidRDefault="00B46F87" w:rsidP="00B46F87">
      <w:pPr>
        <w:rPr>
          <w:szCs w:val="22"/>
        </w:rPr>
      </w:pPr>
    </w:p>
    <w:p w:rsidR="00B46F87" w:rsidRPr="00B46F87" w:rsidRDefault="00B46F87" w:rsidP="00B46F87">
      <w:pPr>
        <w:jc w:val="center"/>
        <w:rPr>
          <w:b/>
          <w:color w:val="auto"/>
          <w:szCs w:val="22"/>
        </w:rPr>
      </w:pPr>
      <w:r w:rsidRPr="00B46F87">
        <w:rPr>
          <w:b/>
          <w:color w:val="auto"/>
          <w:szCs w:val="22"/>
        </w:rPr>
        <w:t xml:space="preserve">Election </w:t>
      </w:r>
      <w:r w:rsidRPr="00B46F87">
        <w:rPr>
          <w:b/>
          <w:szCs w:val="22"/>
        </w:rPr>
        <w:t xml:space="preserve">of a </w:t>
      </w:r>
      <w:r w:rsidRPr="00B46F87">
        <w:rPr>
          <w:b/>
          <w:color w:val="auto"/>
          <w:szCs w:val="22"/>
        </w:rPr>
        <w:t>Family Court Judge, At-Large, Seat 8</w:t>
      </w:r>
    </w:p>
    <w:p w:rsidR="00B46F87" w:rsidRPr="00B46F87" w:rsidRDefault="00B46F87" w:rsidP="00B46F87">
      <w:pPr>
        <w:rPr>
          <w:color w:val="auto"/>
          <w:szCs w:val="22"/>
        </w:rPr>
      </w:pPr>
      <w:r w:rsidRPr="00B46F87">
        <w:rPr>
          <w:color w:val="auto"/>
          <w:szCs w:val="22"/>
        </w:rPr>
        <w:tab/>
        <w:t xml:space="preserve">The PRESIDENT announced that nominations were in order to elect </w:t>
      </w:r>
    </w:p>
    <w:p w:rsidR="00B46F87" w:rsidRPr="00B46F87" w:rsidRDefault="00B46F87" w:rsidP="00B46F87">
      <w:pPr>
        <w:keepNext/>
        <w:rPr>
          <w:color w:val="auto"/>
          <w:szCs w:val="22"/>
        </w:rPr>
      </w:pPr>
      <w:r w:rsidRPr="00B46F87">
        <w:rPr>
          <w:color w:val="auto"/>
          <w:szCs w:val="22"/>
        </w:rPr>
        <w:t xml:space="preserve">a successor to the position of Judge, Family Court Judge, at-large, Seat 8. </w:t>
      </w:r>
    </w:p>
    <w:p w:rsidR="00B46F87" w:rsidRPr="00B46F87" w:rsidRDefault="00B46F87" w:rsidP="00B46F87">
      <w:pPr>
        <w:rPr>
          <w:color w:val="auto"/>
          <w:szCs w:val="22"/>
        </w:rPr>
      </w:pPr>
      <w:r w:rsidRPr="00B46F87">
        <w:rPr>
          <w:color w:val="auto"/>
          <w:szCs w:val="22"/>
        </w:rPr>
        <w:tab/>
        <w:t>Representative G. Murrell Smith, Jr., Chairman of the Judicial Merit Selection Commission, indicated that Martha M. Rivers Davisson, the Honorable Rosalyn W. Frierson and Laurel Eden Harvey Hendrick  had been screened and found qualified to serve.</w:t>
      </w:r>
    </w:p>
    <w:p w:rsidR="00B46F87" w:rsidRPr="00B46F87" w:rsidRDefault="00B46F87" w:rsidP="00B46F87">
      <w:pPr>
        <w:rPr>
          <w:color w:val="auto"/>
          <w:szCs w:val="22"/>
        </w:rPr>
      </w:pPr>
      <w:r w:rsidRPr="00B46F87">
        <w:rPr>
          <w:color w:val="auto"/>
          <w:szCs w:val="22"/>
        </w:rPr>
        <w:tab/>
        <w:t xml:space="preserve">On motion of Representative G. Murrell Smith, Jr., the name of Martha M. Rivers Davisson was withdrawn from consideration. </w:t>
      </w:r>
    </w:p>
    <w:p w:rsidR="00B46F87" w:rsidRPr="00B46F87" w:rsidRDefault="00B46F87" w:rsidP="00B46F87">
      <w:pPr>
        <w:rPr>
          <w:color w:val="00B050"/>
          <w:szCs w:val="22"/>
        </w:rPr>
      </w:pPr>
      <w:r w:rsidRPr="00B46F87">
        <w:rPr>
          <w:color w:val="auto"/>
          <w:szCs w:val="22"/>
        </w:rPr>
        <w:tab/>
        <w:t xml:space="preserve">Representative G. Murrell Smith, Jr. placed the name of </w:t>
      </w:r>
      <w:r w:rsidRPr="00B46F87">
        <w:rPr>
          <w:szCs w:val="22"/>
        </w:rPr>
        <w:t>the Honorable Rosalyn W. Frierson and Laurel Eden Harvey Hendrick in nominatio</w:t>
      </w:r>
      <w:r w:rsidRPr="00B46F87">
        <w:rPr>
          <w:color w:val="auto"/>
          <w:szCs w:val="22"/>
        </w:rPr>
        <w:t>n.</w:t>
      </w:r>
    </w:p>
    <w:p w:rsidR="00B46F87" w:rsidRPr="00B46F87" w:rsidRDefault="00B46F87" w:rsidP="00B46F87">
      <w:pPr>
        <w:rPr>
          <w:color w:val="auto"/>
          <w:szCs w:val="22"/>
        </w:rPr>
      </w:pPr>
      <w:r w:rsidRPr="00B46F87">
        <w:rPr>
          <w:szCs w:val="22"/>
        </w:rPr>
        <w:tab/>
      </w:r>
      <w:r w:rsidRPr="00B46F87">
        <w:rPr>
          <w:color w:val="auto"/>
          <w:szCs w:val="22"/>
        </w:rPr>
        <w:t xml:space="preserve">The Reading Clerk of the Senate called the roll of the Senate, and the Senators voted </w:t>
      </w:r>
      <w:r w:rsidRPr="00B46F87">
        <w:rPr>
          <w:i/>
          <w:color w:val="auto"/>
          <w:szCs w:val="22"/>
        </w:rPr>
        <w:t>viva voce</w:t>
      </w:r>
      <w:r w:rsidRPr="00B46F87">
        <w:rPr>
          <w:color w:val="auto"/>
          <w:szCs w:val="22"/>
        </w:rPr>
        <w:t xml:space="preserve"> as their names were called.</w:t>
      </w:r>
    </w:p>
    <w:p w:rsidR="00B46F87" w:rsidRPr="00B46F87" w:rsidRDefault="00B46F87" w:rsidP="00B46F87">
      <w:pPr>
        <w:rPr>
          <w:szCs w:val="22"/>
        </w:rPr>
      </w:pPr>
      <w:r w:rsidRPr="00B46F87">
        <w:rPr>
          <w:szCs w:val="22"/>
        </w:rPr>
        <w:tab/>
      </w:r>
    </w:p>
    <w:p w:rsidR="00B46F87" w:rsidRPr="00B46F87" w:rsidRDefault="00B46F87" w:rsidP="00B46F87">
      <w:pPr>
        <w:rPr>
          <w:szCs w:val="22"/>
        </w:rPr>
      </w:pPr>
      <w:r w:rsidRPr="00B46F87">
        <w:rPr>
          <w:szCs w:val="22"/>
        </w:rPr>
        <w:tab/>
        <w:t>The following named Senators voted for Hon. Rosalyn W. Frierson: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Allen</w:t>
      </w:r>
      <w:r w:rsidRPr="00B46F87">
        <w:rPr>
          <w:szCs w:val="22"/>
        </w:rPr>
        <w:tab/>
        <w:t>Davis</w:t>
      </w:r>
      <w:r w:rsidRPr="00B46F87">
        <w:rPr>
          <w:szCs w:val="22"/>
        </w:rPr>
        <w:tab/>
        <w:t>Fanning</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Gambrell</w:t>
      </w:r>
      <w:r w:rsidRPr="00B46F87">
        <w:rPr>
          <w:szCs w:val="22"/>
        </w:rPr>
        <w:tab/>
        <w:t>Goldfinch</w:t>
      </w:r>
      <w:r w:rsidRPr="00B46F87">
        <w:rPr>
          <w:szCs w:val="22"/>
        </w:rPr>
        <w:tab/>
        <w:t>Gregory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Hutto</w:t>
      </w:r>
      <w:r w:rsidRPr="00B46F87">
        <w:rPr>
          <w:szCs w:val="22"/>
        </w:rPr>
        <w:tab/>
        <w:t>Johnson</w:t>
      </w:r>
      <w:r w:rsidRPr="00B46F87">
        <w:rPr>
          <w:szCs w:val="22"/>
        </w:rPr>
        <w:tab/>
        <w:t>Kimpson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B46F87">
        <w:rPr>
          <w:szCs w:val="22"/>
        </w:rPr>
        <w:t>Leatherman</w:t>
      </w:r>
      <w:r w:rsidRPr="00B46F87">
        <w:rPr>
          <w:szCs w:val="22"/>
        </w:rPr>
        <w:tab/>
        <w:t>Malloy</w:t>
      </w:r>
      <w:r w:rsidRPr="00B46F87">
        <w:rPr>
          <w:szCs w:val="22"/>
        </w:rPr>
        <w:tab/>
      </w:r>
      <w:r w:rsidRPr="00B46F87">
        <w:rPr>
          <w:i/>
          <w:szCs w:val="22"/>
        </w:rPr>
        <w:t>Matthews, John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i/>
          <w:szCs w:val="22"/>
        </w:rPr>
        <w:t>Matthews, Margie</w:t>
      </w:r>
      <w:r w:rsidRPr="00B46F87">
        <w:rPr>
          <w:i/>
          <w:szCs w:val="22"/>
        </w:rPr>
        <w:tab/>
      </w:r>
      <w:r w:rsidRPr="00B46F87">
        <w:rPr>
          <w:szCs w:val="22"/>
        </w:rPr>
        <w:t>McElveen</w:t>
      </w:r>
      <w:r w:rsidRPr="00B46F87">
        <w:rPr>
          <w:szCs w:val="22"/>
        </w:rPr>
        <w:tab/>
        <w:t>McLeod</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Nicholson</w:t>
      </w:r>
      <w:r w:rsidRPr="00B46F87">
        <w:rPr>
          <w:szCs w:val="22"/>
        </w:rPr>
        <w:tab/>
        <w:t>Rankin</w:t>
      </w:r>
      <w:r w:rsidRPr="00B46F87">
        <w:rPr>
          <w:szCs w:val="22"/>
        </w:rPr>
        <w:tab/>
        <w:t>Reese</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Sabb</w:t>
      </w:r>
      <w:r w:rsidRPr="00B46F87">
        <w:rPr>
          <w:szCs w:val="22"/>
        </w:rPr>
        <w:tab/>
        <w:t>Scott</w:t>
      </w:r>
      <w:r w:rsidRPr="00B46F87">
        <w:rPr>
          <w:szCs w:val="22"/>
        </w:rPr>
        <w:tab/>
        <w:t>Senn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Setzler</w:t>
      </w:r>
      <w:r w:rsidRPr="00B46F87">
        <w:rPr>
          <w:szCs w:val="22"/>
        </w:rPr>
        <w:tab/>
        <w:t>Sheheen</w:t>
      </w:r>
      <w:r w:rsidRPr="00B46F87">
        <w:rPr>
          <w:szCs w:val="22"/>
        </w:rPr>
        <w:tab/>
        <w:t>Talley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Williams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46F87">
        <w:rPr>
          <w:b/>
          <w:szCs w:val="22"/>
        </w:rPr>
        <w:t>Total--25</w:t>
      </w:r>
    </w:p>
    <w:p w:rsidR="00B46F87" w:rsidRPr="00B46F87" w:rsidRDefault="00B46F87" w:rsidP="00B46F87">
      <w:pPr>
        <w:rPr>
          <w:szCs w:val="22"/>
        </w:rPr>
      </w:pPr>
      <w:r w:rsidRPr="00B46F87">
        <w:rPr>
          <w:szCs w:val="22"/>
        </w:rPr>
        <w:tab/>
        <w:t>The following named Senators voted for Laurel Eden Harvey Hendrick:</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Alexander</w:t>
      </w:r>
      <w:r w:rsidRPr="00B46F87">
        <w:rPr>
          <w:szCs w:val="22"/>
        </w:rPr>
        <w:tab/>
        <w:t>Bennett</w:t>
      </w:r>
      <w:r w:rsidRPr="00B46F87">
        <w:rPr>
          <w:szCs w:val="22"/>
        </w:rPr>
        <w:tab/>
        <w:t>Campbell</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Campsen</w:t>
      </w:r>
      <w:r w:rsidRPr="00B46F87">
        <w:rPr>
          <w:szCs w:val="22"/>
        </w:rPr>
        <w:tab/>
        <w:t>Climer</w:t>
      </w:r>
      <w:r w:rsidRPr="00B46F87">
        <w:rPr>
          <w:szCs w:val="22"/>
        </w:rPr>
        <w:tab/>
        <w:t>Corbin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Courson</w:t>
      </w:r>
      <w:r w:rsidRPr="00B46F87">
        <w:rPr>
          <w:szCs w:val="22"/>
        </w:rPr>
        <w:tab/>
        <w:t>Cromer</w:t>
      </w:r>
      <w:r w:rsidRPr="00B46F87">
        <w:rPr>
          <w:szCs w:val="22"/>
        </w:rPr>
        <w:tab/>
        <w:t>Grooms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Hembree</w:t>
      </w:r>
      <w:r w:rsidRPr="00B46F87">
        <w:rPr>
          <w:szCs w:val="22"/>
        </w:rPr>
        <w:tab/>
        <w:t>Martin</w:t>
      </w:r>
      <w:r w:rsidRPr="00B46F87">
        <w:rPr>
          <w:szCs w:val="22"/>
        </w:rPr>
        <w:tab/>
        <w:t>Massey</w:t>
      </w:r>
    </w:p>
    <w:p w:rsidR="002D1E3C"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Peeler</w:t>
      </w:r>
      <w:r w:rsidRPr="00B46F87">
        <w:rPr>
          <w:szCs w:val="22"/>
        </w:rPr>
        <w:tab/>
        <w:t>Rice</w:t>
      </w:r>
      <w:r w:rsidRPr="00B46F87">
        <w:rPr>
          <w:szCs w:val="22"/>
        </w:rPr>
        <w:tab/>
        <w:t>Shealy</w:t>
      </w:r>
    </w:p>
    <w:p w:rsidR="002D1E3C" w:rsidRDefault="002D1E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Timmons</w:t>
      </w:r>
      <w:r w:rsidRPr="00B46F87">
        <w:rPr>
          <w:szCs w:val="22"/>
        </w:rPr>
        <w:tab/>
        <w:t>Turner</w:t>
      </w:r>
      <w:r w:rsidRPr="00B46F87">
        <w:rPr>
          <w:szCs w:val="22"/>
        </w:rPr>
        <w:tab/>
        <w:t>Verdin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Young</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46F87">
        <w:rPr>
          <w:b/>
          <w:szCs w:val="22"/>
        </w:rPr>
        <w:t>Total--19</w:t>
      </w:r>
    </w:p>
    <w:p w:rsidR="00B46F87" w:rsidRPr="00B46F87" w:rsidRDefault="00B46F87" w:rsidP="00B46F87">
      <w:pPr>
        <w:rPr>
          <w:szCs w:val="22"/>
        </w:rPr>
      </w:pPr>
    </w:p>
    <w:p w:rsidR="00B46F87" w:rsidRPr="00B46F87" w:rsidRDefault="00B46F87" w:rsidP="00B46F87">
      <w:pPr>
        <w:rPr>
          <w:szCs w:val="22"/>
        </w:rPr>
      </w:pPr>
      <w:r w:rsidRPr="00B46F87">
        <w:rPr>
          <w:szCs w:val="22"/>
        </w:rPr>
        <w:tab/>
        <w:t>The following named Representatives voted for Hon. Rosalyn W. Frierson: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Alexander</w:t>
      </w:r>
      <w:r w:rsidRPr="00B46F87">
        <w:rPr>
          <w:szCs w:val="22"/>
        </w:rPr>
        <w:tab/>
        <w:t>Anderson</w:t>
      </w:r>
      <w:r w:rsidRPr="00B46F87">
        <w:rPr>
          <w:szCs w:val="22"/>
        </w:rPr>
        <w:tab/>
        <w:t>Anthony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Bales</w:t>
      </w:r>
      <w:r w:rsidRPr="00B46F87">
        <w:rPr>
          <w:szCs w:val="22"/>
        </w:rPr>
        <w:tab/>
        <w:t>Bamberg</w:t>
      </w:r>
      <w:r w:rsidRPr="00B46F87">
        <w:rPr>
          <w:szCs w:val="22"/>
        </w:rPr>
        <w:tab/>
        <w:t>Bannister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Bowers</w:t>
      </w:r>
      <w:r w:rsidRPr="00B46F87">
        <w:rPr>
          <w:szCs w:val="22"/>
        </w:rPr>
        <w:tab/>
        <w:t>Brown</w:t>
      </w:r>
      <w:r w:rsidRPr="00B46F87">
        <w:rPr>
          <w:szCs w:val="22"/>
        </w:rPr>
        <w:tab/>
        <w:t>Clemmons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Clyburn</w:t>
      </w:r>
      <w:r w:rsidRPr="00B46F87">
        <w:rPr>
          <w:szCs w:val="22"/>
        </w:rPr>
        <w:tab/>
        <w:t>Cobb-Hunter</w:t>
      </w:r>
      <w:r w:rsidRPr="00B46F87">
        <w:rPr>
          <w:szCs w:val="22"/>
        </w:rPr>
        <w:tab/>
        <w:t>Crawford</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Daning</w:t>
      </w:r>
      <w:r w:rsidRPr="00B46F87">
        <w:rPr>
          <w:szCs w:val="22"/>
        </w:rPr>
        <w:tab/>
        <w:t>Dillard</w:t>
      </w:r>
      <w:r w:rsidRPr="00B46F87">
        <w:rPr>
          <w:szCs w:val="22"/>
        </w:rPr>
        <w:tab/>
        <w:t>Douglas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Duckworth</w:t>
      </w:r>
      <w:r w:rsidRPr="00B46F87">
        <w:rPr>
          <w:szCs w:val="22"/>
        </w:rPr>
        <w:tab/>
        <w:t>Elliott</w:t>
      </w:r>
      <w:r w:rsidRPr="00B46F87">
        <w:rPr>
          <w:szCs w:val="22"/>
        </w:rPr>
        <w:tab/>
        <w:t>Fry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Funderburk</w:t>
      </w:r>
      <w:r w:rsidRPr="00B46F87">
        <w:rPr>
          <w:szCs w:val="22"/>
        </w:rPr>
        <w:tab/>
        <w:t>Gilliard</w:t>
      </w:r>
      <w:r w:rsidRPr="00B46F87">
        <w:rPr>
          <w:szCs w:val="22"/>
        </w:rPr>
        <w:tab/>
        <w:t>Govan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Hamilton</w:t>
      </w:r>
      <w:r w:rsidRPr="00B46F87">
        <w:rPr>
          <w:szCs w:val="22"/>
        </w:rPr>
        <w:tab/>
        <w:t>Hardee</w:t>
      </w:r>
      <w:r w:rsidRPr="00B46F87">
        <w:rPr>
          <w:szCs w:val="22"/>
        </w:rPr>
        <w:tab/>
        <w:t>Hayes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Henderson</w:t>
      </w:r>
      <w:r w:rsidRPr="00B46F87">
        <w:rPr>
          <w:szCs w:val="22"/>
        </w:rPr>
        <w:tab/>
        <w:t>Henegan</w:t>
      </w:r>
      <w:r w:rsidRPr="00B46F87">
        <w:rPr>
          <w:szCs w:val="22"/>
        </w:rPr>
        <w:tab/>
        <w:t>Herbkersman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Hosey</w:t>
      </w:r>
      <w:r w:rsidRPr="00B46F87">
        <w:rPr>
          <w:szCs w:val="22"/>
        </w:rPr>
        <w:tab/>
        <w:t>Howard</w:t>
      </w:r>
      <w:r w:rsidRPr="00B46F87">
        <w:rPr>
          <w:szCs w:val="22"/>
        </w:rPr>
        <w:tab/>
        <w:t>Jefferson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Johnson</w:t>
      </w:r>
      <w:r w:rsidRPr="00B46F87">
        <w:rPr>
          <w:szCs w:val="22"/>
        </w:rPr>
        <w:tab/>
        <w:t>King</w:t>
      </w:r>
      <w:r w:rsidRPr="00B46F87">
        <w:rPr>
          <w:szCs w:val="22"/>
        </w:rPr>
        <w:tab/>
        <w:t>Kirby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Knight</w:t>
      </w:r>
      <w:r w:rsidRPr="00B46F87">
        <w:rPr>
          <w:szCs w:val="22"/>
        </w:rPr>
        <w:tab/>
        <w:t>Lowe</w:t>
      </w:r>
      <w:r w:rsidRPr="00B46F87">
        <w:rPr>
          <w:szCs w:val="22"/>
        </w:rPr>
        <w:tab/>
        <w:t>Lucas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Mack</w:t>
      </w:r>
      <w:r w:rsidRPr="00B46F87">
        <w:rPr>
          <w:szCs w:val="22"/>
        </w:rPr>
        <w:tab/>
        <w:t>McEachern</w:t>
      </w:r>
      <w:r w:rsidRPr="00B46F87">
        <w:rPr>
          <w:szCs w:val="22"/>
        </w:rPr>
        <w:tab/>
        <w:t>McKnight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Mitchell</w:t>
      </w:r>
      <w:r w:rsidRPr="00B46F87">
        <w:rPr>
          <w:szCs w:val="22"/>
        </w:rPr>
        <w:tab/>
        <w:t>Murphy</w:t>
      </w:r>
      <w:r w:rsidRPr="00B46F87">
        <w:rPr>
          <w:szCs w:val="22"/>
        </w:rPr>
        <w:tab/>
        <w:t>Neal</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87">
        <w:rPr>
          <w:color w:val="auto"/>
          <w:szCs w:val="22"/>
        </w:rPr>
        <w:t>Norrell</w:t>
      </w:r>
      <w:r w:rsidRPr="00B46F87">
        <w:rPr>
          <w:color w:val="auto"/>
          <w:szCs w:val="22"/>
        </w:rPr>
        <w:tab/>
        <w:t>Ott</w:t>
      </w:r>
      <w:r w:rsidRPr="00B46F87">
        <w:rPr>
          <w:color w:val="auto"/>
          <w:szCs w:val="22"/>
        </w:rPr>
        <w:tab/>
        <w:t>Parks</w:t>
      </w:r>
      <w:r w:rsidRPr="00B46F87">
        <w:rPr>
          <w:color w:val="auto"/>
          <w:szCs w:val="22"/>
        </w:rPr>
        <w:tab/>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87">
        <w:rPr>
          <w:color w:val="auto"/>
          <w:szCs w:val="22"/>
        </w:rPr>
        <w:t>Pitts</w:t>
      </w:r>
      <w:r w:rsidRPr="00B46F87">
        <w:rPr>
          <w:color w:val="auto"/>
          <w:szCs w:val="22"/>
        </w:rPr>
        <w:tab/>
        <w:t>Putnam</w:t>
      </w:r>
      <w:r w:rsidRPr="00B46F87">
        <w:rPr>
          <w:color w:val="auto"/>
          <w:szCs w:val="22"/>
        </w:rPr>
        <w:tab/>
        <w:t>Ridgeway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87">
        <w:rPr>
          <w:color w:val="auto"/>
          <w:szCs w:val="22"/>
        </w:rPr>
        <w:t>S. Rivers</w:t>
      </w:r>
      <w:r w:rsidRPr="00B46F87">
        <w:rPr>
          <w:color w:val="auto"/>
          <w:szCs w:val="22"/>
        </w:rPr>
        <w:tab/>
        <w:t>Robinson-Simpson</w:t>
      </w:r>
      <w:r w:rsidRPr="00B46F87">
        <w:rPr>
          <w:color w:val="auto"/>
          <w:szCs w:val="22"/>
        </w:rPr>
        <w:tab/>
        <w:t>G. M. Smith</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87">
        <w:rPr>
          <w:color w:val="auto"/>
          <w:szCs w:val="22"/>
        </w:rPr>
        <w:t>G. R. Smith</w:t>
      </w:r>
      <w:r w:rsidRPr="00B46F87">
        <w:rPr>
          <w:color w:val="auto"/>
          <w:szCs w:val="22"/>
        </w:rPr>
        <w:tab/>
        <w:t>J. E. Smith</w:t>
      </w:r>
      <w:r w:rsidRPr="00B46F87">
        <w:rPr>
          <w:color w:val="auto"/>
          <w:szCs w:val="22"/>
        </w:rPr>
        <w:tab/>
        <w:t>Sottile</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87">
        <w:rPr>
          <w:color w:val="auto"/>
          <w:szCs w:val="22"/>
        </w:rPr>
        <w:t>Thigpen</w:t>
      </w:r>
      <w:r w:rsidRPr="00B46F87">
        <w:rPr>
          <w:color w:val="auto"/>
          <w:szCs w:val="22"/>
        </w:rPr>
        <w:tab/>
        <w:t>Weeks</w:t>
      </w:r>
      <w:r w:rsidRPr="00B46F87">
        <w:rPr>
          <w:color w:val="auto"/>
          <w:szCs w:val="22"/>
        </w:rPr>
        <w:tab/>
        <w:t>Whipper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Williams</w:t>
      </w:r>
      <w:r w:rsidRPr="00B46F87">
        <w:rPr>
          <w:szCs w:val="22"/>
        </w:rPr>
        <w:tab/>
        <w:t>Yow</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46F87">
        <w:rPr>
          <w:b/>
          <w:szCs w:val="22"/>
        </w:rPr>
        <w:t>Total--59</w:t>
      </w:r>
    </w:p>
    <w:p w:rsidR="00B46F87" w:rsidRPr="00B46F87" w:rsidRDefault="00B46F87" w:rsidP="00B46F87">
      <w:pPr>
        <w:rPr>
          <w:szCs w:val="22"/>
        </w:rPr>
      </w:pPr>
    </w:p>
    <w:p w:rsidR="00B46F87" w:rsidRPr="00B46F87" w:rsidRDefault="00B46F87" w:rsidP="00B46F87">
      <w:pPr>
        <w:rPr>
          <w:szCs w:val="22"/>
        </w:rPr>
      </w:pPr>
      <w:r w:rsidRPr="00B46F87">
        <w:rPr>
          <w:szCs w:val="22"/>
        </w:rPr>
        <w:tab/>
        <w:t>The following named Representatives voted for Laurel Eden Harvey Hendrick:</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Allison</w:t>
      </w:r>
      <w:r w:rsidRPr="00B46F87">
        <w:rPr>
          <w:szCs w:val="22"/>
        </w:rPr>
        <w:tab/>
        <w:t>Arrington</w:t>
      </w:r>
      <w:r w:rsidRPr="00B46F87">
        <w:rPr>
          <w:szCs w:val="22"/>
        </w:rPr>
        <w:tab/>
        <w:t>Atkinson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Atwater</w:t>
      </w:r>
      <w:r w:rsidRPr="00B46F87">
        <w:rPr>
          <w:szCs w:val="22"/>
        </w:rPr>
        <w:tab/>
        <w:t>Ballentine</w:t>
      </w:r>
      <w:r w:rsidRPr="00B46F87">
        <w:rPr>
          <w:szCs w:val="22"/>
        </w:rPr>
        <w:tab/>
        <w:t>Bennett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Bernstein</w:t>
      </w:r>
      <w:r w:rsidRPr="00B46F87">
        <w:rPr>
          <w:szCs w:val="22"/>
        </w:rPr>
        <w:tab/>
        <w:t>Blackwell</w:t>
      </w:r>
      <w:r w:rsidRPr="00B46F87">
        <w:rPr>
          <w:szCs w:val="22"/>
        </w:rPr>
        <w:tab/>
        <w:t>Bradley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Burns</w:t>
      </w:r>
      <w:r w:rsidRPr="00B46F87">
        <w:rPr>
          <w:szCs w:val="22"/>
        </w:rPr>
        <w:tab/>
        <w:t>Caskey</w:t>
      </w:r>
      <w:r w:rsidRPr="00B46F87">
        <w:rPr>
          <w:szCs w:val="22"/>
        </w:rPr>
        <w:tab/>
        <w:t>Chumley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Clary</w:t>
      </w:r>
      <w:r w:rsidRPr="00B46F87">
        <w:rPr>
          <w:szCs w:val="22"/>
        </w:rPr>
        <w:tab/>
        <w:t>Cogswell</w:t>
      </w:r>
      <w:r w:rsidRPr="00B46F87">
        <w:rPr>
          <w:szCs w:val="22"/>
        </w:rPr>
        <w:tab/>
        <w:t>Cole</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Collins</w:t>
      </w:r>
      <w:r w:rsidRPr="00B46F87">
        <w:rPr>
          <w:szCs w:val="22"/>
        </w:rPr>
        <w:tab/>
        <w:t>Crosby</w:t>
      </w:r>
      <w:r w:rsidRPr="00B46F87">
        <w:rPr>
          <w:szCs w:val="22"/>
        </w:rPr>
        <w:tab/>
        <w:t>Davis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Delleney</w:t>
      </w:r>
      <w:r w:rsidRPr="00B46F87">
        <w:rPr>
          <w:szCs w:val="22"/>
        </w:rPr>
        <w:tab/>
        <w:t>Erickson</w:t>
      </w:r>
      <w:r w:rsidRPr="00B46F87">
        <w:rPr>
          <w:szCs w:val="22"/>
        </w:rPr>
        <w:tab/>
        <w:t>Felder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Finlay</w:t>
      </w:r>
      <w:r w:rsidRPr="00B46F87">
        <w:rPr>
          <w:szCs w:val="22"/>
        </w:rPr>
        <w:tab/>
        <w:t>Forrest</w:t>
      </w:r>
      <w:r w:rsidRPr="00B46F87">
        <w:rPr>
          <w:szCs w:val="22"/>
        </w:rPr>
        <w:tab/>
        <w:t>Forrester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Gagnon</w:t>
      </w:r>
      <w:r w:rsidRPr="00B46F87">
        <w:rPr>
          <w:szCs w:val="22"/>
        </w:rPr>
        <w:tab/>
        <w:t>Hart</w:t>
      </w:r>
      <w:r w:rsidRPr="00B46F87">
        <w:rPr>
          <w:szCs w:val="22"/>
        </w:rPr>
        <w:tab/>
        <w:t>Hewitt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Hill</w:t>
      </w:r>
      <w:r w:rsidRPr="00B46F87">
        <w:rPr>
          <w:szCs w:val="22"/>
        </w:rPr>
        <w:tab/>
        <w:t>Hiott</w:t>
      </w:r>
      <w:r w:rsidRPr="00B46F87">
        <w:rPr>
          <w:szCs w:val="22"/>
        </w:rPr>
        <w:tab/>
        <w:t>Hixon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Huggins</w:t>
      </w:r>
      <w:r w:rsidRPr="00B46F87">
        <w:rPr>
          <w:szCs w:val="22"/>
        </w:rPr>
        <w:tab/>
        <w:t>Jordan</w:t>
      </w:r>
      <w:r w:rsidRPr="00B46F87">
        <w:rPr>
          <w:szCs w:val="22"/>
        </w:rPr>
        <w:tab/>
        <w:t>Loftis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Long</w:t>
      </w:r>
      <w:r w:rsidRPr="00B46F87">
        <w:rPr>
          <w:szCs w:val="22"/>
        </w:rPr>
        <w:tab/>
        <w:t>Magnuson</w:t>
      </w:r>
      <w:r w:rsidRPr="00B46F87">
        <w:rPr>
          <w:szCs w:val="22"/>
        </w:rPr>
        <w:tab/>
        <w:t>Martin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McCoy</w:t>
      </w:r>
      <w:r w:rsidRPr="00B46F87">
        <w:rPr>
          <w:szCs w:val="22"/>
        </w:rPr>
        <w:tab/>
        <w:t>McCravy</w:t>
      </w:r>
      <w:r w:rsidRPr="00B46F87">
        <w:rPr>
          <w:szCs w:val="22"/>
        </w:rPr>
        <w:tab/>
        <w:t>D. C. Moss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V. S. Moss</w:t>
      </w:r>
      <w:r w:rsidRPr="00B46F87">
        <w:rPr>
          <w:szCs w:val="22"/>
        </w:rPr>
        <w:tab/>
        <w:t>B. Newton</w:t>
      </w:r>
      <w:r w:rsidRPr="00B46F87">
        <w:rPr>
          <w:szCs w:val="22"/>
        </w:rPr>
        <w:tab/>
        <w:t>W. Newton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Norman</w:t>
      </w:r>
      <w:r w:rsidRPr="00B46F87">
        <w:rPr>
          <w:szCs w:val="22"/>
        </w:rPr>
        <w:tab/>
        <w:t>Pope</w:t>
      </w:r>
      <w:r w:rsidRPr="00B46F87">
        <w:rPr>
          <w:szCs w:val="22"/>
        </w:rPr>
        <w:tab/>
        <w:t>Quinn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Rutherford</w:t>
      </w:r>
      <w:r w:rsidRPr="00B46F87">
        <w:rPr>
          <w:szCs w:val="22"/>
        </w:rPr>
        <w:tab/>
        <w:t>Ryhal</w:t>
      </w:r>
      <w:r w:rsidRPr="00B46F87">
        <w:rPr>
          <w:szCs w:val="22"/>
        </w:rPr>
        <w:tab/>
        <w:t>Sandifer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Simrill</w:t>
      </w:r>
      <w:r w:rsidRPr="00B46F87">
        <w:rPr>
          <w:szCs w:val="22"/>
        </w:rPr>
        <w:tab/>
        <w:t>Spires</w:t>
      </w:r>
      <w:r w:rsidRPr="00B46F87">
        <w:rPr>
          <w:szCs w:val="22"/>
        </w:rPr>
        <w:tab/>
        <w:t>Stavrinakis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Stringer</w:t>
      </w:r>
      <w:r w:rsidRPr="00B46F87">
        <w:rPr>
          <w:szCs w:val="22"/>
        </w:rPr>
        <w:tab/>
        <w:t>Tallon</w:t>
      </w:r>
      <w:r w:rsidRPr="00B46F87">
        <w:rPr>
          <w:szCs w:val="22"/>
        </w:rPr>
        <w:tab/>
        <w:t>Taylor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Thayer</w:t>
      </w:r>
      <w:r w:rsidRPr="00B46F87">
        <w:rPr>
          <w:szCs w:val="22"/>
        </w:rPr>
        <w:tab/>
        <w:t>Toole</w:t>
      </w:r>
      <w:r w:rsidRPr="00B46F87">
        <w:rPr>
          <w:szCs w:val="22"/>
        </w:rPr>
        <w:tab/>
        <w:t>West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Wheeler</w:t>
      </w:r>
      <w:r w:rsidRPr="00B46F87">
        <w:rPr>
          <w:szCs w:val="22"/>
        </w:rPr>
        <w:tab/>
        <w:t>White</w:t>
      </w:r>
      <w:r w:rsidRPr="00B46F87">
        <w:rPr>
          <w:szCs w:val="22"/>
        </w:rPr>
        <w:tab/>
        <w:t>Whitmire</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46F87">
        <w:rPr>
          <w:b/>
          <w:szCs w:val="22"/>
        </w:rPr>
        <w:t>Total--60</w:t>
      </w:r>
    </w:p>
    <w:p w:rsidR="00B46F87" w:rsidRPr="00B46F87" w:rsidRDefault="00B46F87" w:rsidP="00B46F87">
      <w:pPr>
        <w:rPr>
          <w:szCs w:val="22"/>
        </w:rPr>
      </w:pPr>
    </w:p>
    <w:p w:rsidR="00B46F87" w:rsidRPr="00B46F87" w:rsidRDefault="00B46F87" w:rsidP="00B46F87">
      <w:pPr>
        <w:jc w:val="center"/>
        <w:rPr>
          <w:b/>
          <w:szCs w:val="22"/>
        </w:rPr>
      </w:pPr>
      <w:r w:rsidRPr="00B46F87">
        <w:rPr>
          <w:b/>
          <w:szCs w:val="22"/>
        </w:rPr>
        <w:t>RECAPITULATION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46F87">
        <w:rPr>
          <w:szCs w:val="22"/>
        </w:rPr>
        <w:t>Total number of Senators voting</w:t>
      </w:r>
      <w:r w:rsidRPr="00B46F87">
        <w:rPr>
          <w:szCs w:val="22"/>
        </w:rPr>
        <w:tab/>
        <w:t>44</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46F87">
        <w:rPr>
          <w:szCs w:val="22"/>
        </w:rPr>
        <w:t>Total number of Representatives voting</w:t>
      </w:r>
      <w:r w:rsidRPr="00B46F87">
        <w:rPr>
          <w:szCs w:val="22"/>
        </w:rPr>
        <w:tab/>
      </w:r>
      <w:r w:rsidRPr="00B46F87">
        <w:rPr>
          <w:szCs w:val="22"/>
          <w:u w:val="single"/>
        </w:rPr>
        <w:t>119</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46F87">
        <w:rPr>
          <w:szCs w:val="22"/>
        </w:rPr>
        <w:t>Grand Total</w:t>
      </w:r>
      <w:r w:rsidRPr="00B46F87">
        <w:rPr>
          <w:szCs w:val="22"/>
        </w:rPr>
        <w:tab/>
        <w:t>163</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46F87">
        <w:rPr>
          <w:szCs w:val="22"/>
        </w:rPr>
        <w:t>Necessary to a choice</w:t>
      </w:r>
      <w:r w:rsidRPr="00B46F87">
        <w:rPr>
          <w:szCs w:val="22"/>
        </w:rPr>
        <w:tab/>
        <w:t>82</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46F87">
        <w:rPr>
          <w:szCs w:val="22"/>
        </w:rPr>
        <w:t xml:space="preserve">Of which Hon. Rosalyn W. Frierson received </w:t>
      </w:r>
      <w:r w:rsidRPr="00B46F87">
        <w:rPr>
          <w:szCs w:val="22"/>
        </w:rPr>
        <w:tab/>
        <w:t>84</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46F87">
        <w:rPr>
          <w:szCs w:val="22"/>
        </w:rPr>
        <w:t xml:space="preserve">Of which Laurel Eden Harvey Hendrick received </w:t>
      </w:r>
      <w:r w:rsidRPr="00B46F87">
        <w:rPr>
          <w:szCs w:val="22"/>
        </w:rPr>
        <w:tab/>
        <w:t>79</w:t>
      </w:r>
    </w:p>
    <w:p w:rsidR="00B46F87" w:rsidRPr="00B46F87" w:rsidRDefault="00B46F87" w:rsidP="00B46F87">
      <w:pPr>
        <w:tabs>
          <w:tab w:val="right" w:leader="dot" w:pos="5760"/>
        </w:tabs>
        <w:rPr>
          <w:szCs w:val="22"/>
        </w:rPr>
      </w:pPr>
    </w:p>
    <w:p w:rsidR="00B46F87" w:rsidRPr="00B46F87" w:rsidRDefault="00B46F87" w:rsidP="00B46F87">
      <w:pPr>
        <w:keepNext/>
        <w:rPr>
          <w:color w:val="auto"/>
          <w:szCs w:val="22"/>
        </w:rPr>
      </w:pPr>
      <w:r w:rsidRPr="00B46F87">
        <w:rPr>
          <w:szCs w:val="22"/>
        </w:rPr>
        <w:tab/>
        <w:t xml:space="preserve">Whereupon, the PRESIDENT announced that </w:t>
      </w:r>
      <w:r w:rsidRPr="00B46F87">
        <w:rPr>
          <w:color w:val="auto"/>
          <w:szCs w:val="22"/>
        </w:rPr>
        <w:t>the Honorable Rosalyn W. Frierson w</w:t>
      </w:r>
      <w:r w:rsidRPr="00B46F87">
        <w:rPr>
          <w:szCs w:val="22"/>
        </w:rPr>
        <w:t xml:space="preserve">as elected to the position of </w:t>
      </w:r>
      <w:r w:rsidRPr="00B46F87">
        <w:rPr>
          <w:color w:val="auto"/>
          <w:szCs w:val="22"/>
        </w:rPr>
        <w:t xml:space="preserve">Judge, Family Court Judge, at-large, Seat 8 for </w:t>
      </w:r>
      <w:r w:rsidRPr="00B46F87">
        <w:rPr>
          <w:szCs w:val="22"/>
        </w:rPr>
        <w:t>the term</w:t>
      </w:r>
      <w:r w:rsidRPr="00B46F87">
        <w:rPr>
          <w:color w:val="auto"/>
          <w:szCs w:val="22"/>
        </w:rPr>
        <w:t xml:space="preserve"> to expire June 30, 2023.</w:t>
      </w:r>
    </w:p>
    <w:p w:rsidR="00B46F87" w:rsidRPr="00B46F87" w:rsidRDefault="00B46F87" w:rsidP="00B46F87">
      <w:pPr>
        <w:jc w:val="center"/>
        <w:rPr>
          <w:b/>
          <w:color w:val="FF0000"/>
          <w:szCs w:val="22"/>
        </w:rPr>
      </w:pPr>
    </w:p>
    <w:p w:rsidR="00B46F87" w:rsidRPr="00B46F87" w:rsidRDefault="00B46F87" w:rsidP="00B46F87">
      <w:pPr>
        <w:jc w:val="center"/>
        <w:rPr>
          <w:b/>
          <w:color w:val="auto"/>
          <w:szCs w:val="22"/>
        </w:rPr>
      </w:pPr>
      <w:r w:rsidRPr="00B46F87">
        <w:rPr>
          <w:b/>
          <w:color w:val="auto"/>
          <w:szCs w:val="22"/>
        </w:rPr>
        <w:t xml:space="preserve">Election </w:t>
      </w:r>
      <w:r w:rsidRPr="00B46F87">
        <w:rPr>
          <w:b/>
          <w:szCs w:val="22"/>
        </w:rPr>
        <w:t xml:space="preserve">of a </w:t>
      </w:r>
      <w:r w:rsidRPr="00B46F87">
        <w:rPr>
          <w:b/>
          <w:color w:val="auto"/>
          <w:szCs w:val="22"/>
        </w:rPr>
        <w:t>Administrative Law Court Judge, Seat 2</w:t>
      </w:r>
    </w:p>
    <w:p w:rsidR="00B46F87" w:rsidRPr="00B46F87" w:rsidRDefault="00B46F87" w:rsidP="00B46F87">
      <w:pPr>
        <w:rPr>
          <w:color w:val="auto"/>
          <w:szCs w:val="22"/>
        </w:rPr>
      </w:pPr>
      <w:r w:rsidRPr="00B46F87">
        <w:rPr>
          <w:szCs w:val="22"/>
        </w:rPr>
        <w:tab/>
        <w:t xml:space="preserve">The PRESIDENT announced that nominations were in order to elect a successor to the position of Judge, </w:t>
      </w:r>
      <w:r w:rsidRPr="00B46F87">
        <w:rPr>
          <w:color w:val="auto"/>
          <w:szCs w:val="22"/>
        </w:rPr>
        <w:t xml:space="preserve">Administrative Law Court, Seat 2. </w:t>
      </w:r>
    </w:p>
    <w:p w:rsidR="00B46F87" w:rsidRPr="00B46F87" w:rsidRDefault="00B46F87" w:rsidP="00B46F87">
      <w:pPr>
        <w:rPr>
          <w:color w:val="auto"/>
          <w:szCs w:val="22"/>
        </w:rPr>
      </w:pPr>
      <w:r w:rsidRPr="00B46F87">
        <w:rPr>
          <w:szCs w:val="22"/>
        </w:rPr>
        <w:tab/>
      </w:r>
      <w:r w:rsidRPr="00B46F87">
        <w:rPr>
          <w:color w:val="auto"/>
          <w:szCs w:val="22"/>
        </w:rPr>
        <w:t>Representative G. Merrill Smith, Jr., Chairman of the Judicial Merit Selection Commission, indicated that Milton G. Kimpson, Grady L. “Leck” Patterson III and Debra Sherman Tedeschi had been screened and found qualified to serve.</w:t>
      </w:r>
    </w:p>
    <w:p w:rsidR="00B46F87" w:rsidRPr="00B46F87" w:rsidRDefault="00B46F87" w:rsidP="00B46F87">
      <w:pPr>
        <w:rPr>
          <w:color w:val="auto"/>
          <w:szCs w:val="22"/>
        </w:rPr>
      </w:pPr>
      <w:r w:rsidRPr="00B46F87">
        <w:rPr>
          <w:color w:val="auto"/>
          <w:szCs w:val="22"/>
        </w:rPr>
        <w:tab/>
        <w:t xml:space="preserve">On motion of Representative G. Murrell Smith, Jr., the names of Debra Sherman Tedeschi and Grady L. “Leck” Patterson III were withdrawn from consideration. </w:t>
      </w:r>
    </w:p>
    <w:p w:rsidR="00B46F87" w:rsidRPr="00B46F87" w:rsidRDefault="00B46F87" w:rsidP="00B46F87">
      <w:pPr>
        <w:rPr>
          <w:color w:val="auto"/>
          <w:szCs w:val="22"/>
        </w:rPr>
      </w:pPr>
      <w:r w:rsidRPr="00B46F87">
        <w:rPr>
          <w:color w:val="auto"/>
          <w:szCs w:val="22"/>
        </w:rPr>
        <w:tab/>
        <w:t xml:space="preserve">Representative G. Merrill Smith, Jr. placed the name of Milton G. Kimpson </w:t>
      </w:r>
      <w:r w:rsidRPr="00B46F87">
        <w:rPr>
          <w:szCs w:val="22"/>
        </w:rPr>
        <w:t>in nominatio</w:t>
      </w:r>
      <w:r w:rsidRPr="00B46F87">
        <w:rPr>
          <w:color w:val="auto"/>
          <w:szCs w:val="22"/>
        </w:rPr>
        <w:t>n, moved that nominations be closed and, with unanimous consent, the vote was taken by acclamation, resulting in the election of the nominee.</w:t>
      </w:r>
    </w:p>
    <w:p w:rsidR="00B46F87" w:rsidRPr="00B46F87" w:rsidRDefault="00B46F87" w:rsidP="00B46F87">
      <w:pPr>
        <w:rPr>
          <w:color w:val="auto"/>
          <w:szCs w:val="22"/>
        </w:rPr>
      </w:pPr>
      <w:r w:rsidRPr="00B46F87">
        <w:rPr>
          <w:szCs w:val="22"/>
        </w:rPr>
        <w:tab/>
        <w:t xml:space="preserve">Whereupon, the PRESIDENT announced that the Honorable </w:t>
      </w:r>
      <w:r w:rsidRPr="00B46F87">
        <w:rPr>
          <w:color w:val="auto"/>
          <w:szCs w:val="22"/>
        </w:rPr>
        <w:t xml:space="preserve">Milton G. Kimpson </w:t>
      </w:r>
      <w:r w:rsidRPr="00B46F87">
        <w:rPr>
          <w:szCs w:val="22"/>
        </w:rPr>
        <w:t xml:space="preserve">was elected to the position of </w:t>
      </w:r>
      <w:r w:rsidRPr="00B46F87">
        <w:rPr>
          <w:color w:val="auto"/>
          <w:szCs w:val="22"/>
        </w:rPr>
        <w:t xml:space="preserve">Judge, Administrative Law Court, Seat 2 </w:t>
      </w:r>
      <w:r w:rsidRPr="00B46F87">
        <w:rPr>
          <w:szCs w:val="22"/>
        </w:rPr>
        <w:t>for the term</w:t>
      </w:r>
      <w:r w:rsidRPr="00B46F87">
        <w:rPr>
          <w:color w:val="auto"/>
          <w:szCs w:val="22"/>
        </w:rPr>
        <w:t xml:space="preserve"> to expire June 30, 2022.</w:t>
      </w:r>
    </w:p>
    <w:p w:rsidR="00B46F87" w:rsidRPr="00B46F87" w:rsidRDefault="00B46F87" w:rsidP="00B46F87">
      <w:pPr>
        <w:rPr>
          <w:szCs w:val="22"/>
        </w:rPr>
      </w:pPr>
      <w:r w:rsidRPr="00B46F87">
        <w:rPr>
          <w:szCs w:val="22"/>
        </w:rPr>
        <w:tab/>
        <w:t>The purposes of the Joint Assembly having been accomplished, the PRESIDENT declared it adjourned, whereupon the Senate returned to its Chamber and was called to order by the PRESIDENT.</w:t>
      </w:r>
    </w:p>
    <w:p w:rsidR="00B46F87" w:rsidRPr="00B46F87" w:rsidRDefault="00B46F87" w:rsidP="00B46F87">
      <w:pPr>
        <w:rPr>
          <w:szCs w:val="22"/>
        </w:rPr>
      </w:pPr>
    </w:p>
    <w:p w:rsidR="00B46F87" w:rsidRPr="00B46F87" w:rsidRDefault="00B46F87" w:rsidP="00B46F87">
      <w:pPr>
        <w:jc w:val="center"/>
        <w:rPr>
          <w:szCs w:val="22"/>
        </w:rPr>
      </w:pPr>
      <w:r w:rsidRPr="00B46F87">
        <w:rPr>
          <w:b/>
          <w:szCs w:val="22"/>
        </w:rPr>
        <w:t>RECESS</w:t>
      </w:r>
    </w:p>
    <w:p w:rsidR="00B46F87" w:rsidRPr="00B46F87" w:rsidRDefault="00B46F87" w:rsidP="00B46F87">
      <w:pPr>
        <w:rPr>
          <w:szCs w:val="22"/>
        </w:rPr>
      </w:pPr>
      <w:r w:rsidRPr="00B46F87">
        <w:rPr>
          <w:szCs w:val="22"/>
        </w:rPr>
        <w:tab/>
        <w:t>At 12:45 P.M., on motion of Senator LEATHERMAN, the Senate receded from business until 1:30 P.M.</w:t>
      </w:r>
    </w:p>
    <w:p w:rsidR="00B46F87" w:rsidRPr="00B46F87" w:rsidRDefault="00B46F87" w:rsidP="00B46F87">
      <w:pPr>
        <w:rPr>
          <w:szCs w:val="22"/>
        </w:rPr>
      </w:pPr>
    </w:p>
    <w:p w:rsidR="00B46F87" w:rsidRPr="00B46F87" w:rsidRDefault="00B46F87" w:rsidP="00B46F87">
      <w:pPr>
        <w:rPr>
          <w:szCs w:val="22"/>
        </w:rPr>
      </w:pPr>
      <w:r w:rsidRPr="00B46F87">
        <w:rPr>
          <w:szCs w:val="22"/>
        </w:rPr>
        <w:tab/>
        <w:t>At 1:33 P.M., the Senate resumed.</w:t>
      </w:r>
    </w:p>
    <w:p w:rsidR="00B46F87" w:rsidRPr="00B46F87" w:rsidRDefault="00B46F87" w:rsidP="00B46F87">
      <w:pPr>
        <w:rPr>
          <w:szCs w:val="22"/>
        </w:rPr>
      </w:pPr>
    </w:p>
    <w:p w:rsidR="00B46F87" w:rsidRPr="00B46F87" w:rsidRDefault="00B46F87" w:rsidP="00B46F87">
      <w:pPr>
        <w:jc w:val="center"/>
        <w:rPr>
          <w:szCs w:val="22"/>
        </w:rPr>
      </w:pPr>
      <w:r w:rsidRPr="00B46F87">
        <w:rPr>
          <w:b/>
          <w:szCs w:val="22"/>
        </w:rPr>
        <w:t>Point of Quorum</w:t>
      </w:r>
    </w:p>
    <w:p w:rsidR="00B46F87" w:rsidRPr="00B46F87" w:rsidRDefault="00B46F87" w:rsidP="00B46F87">
      <w:pPr>
        <w:rPr>
          <w:szCs w:val="22"/>
        </w:rPr>
      </w:pPr>
      <w:r w:rsidRPr="00B46F87">
        <w:rPr>
          <w:szCs w:val="22"/>
        </w:rPr>
        <w:tab/>
        <w:t>At 1:35 P.M., Senator MALLOY made the point that a quorum was not present.  It was ascertained that a quorum was not present.</w:t>
      </w:r>
    </w:p>
    <w:p w:rsidR="00B46F87" w:rsidRPr="00B46F87" w:rsidRDefault="00B46F87" w:rsidP="00B46F87">
      <w:pPr>
        <w:rPr>
          <w:szCs w:val="22"/>
        </w:rPr>
      </w:pPr>
    </w:p>
    <w:p w:rsidR="00B46F87" w:rsidRPr="00B46F87" w:rsidRDefault="00B46F87" w:rsidP="00B46F87">
      <w:pPr>
        <w:jc w:val="center"/>
        <w:rPr>
          <w:szCs w:val="22"/>
        </w:rPr>
      </w:pPr>
      <w:r w:rsidRPr="00B46F87">
        <w:rPr>
          <w:b/>
          <w:szCs w:val="22"/>
        </w:rPr>
        <w:t>Call of the Senate</w:t>
      </w:r>
    </w:p>
    <w:p w:rsidR="00B46F87" w:rsidRPr="00B46F87" w:rsidRDefault="00B46F87" w:rsidP="00B46F87">
      <w:pPr>
        <w:rPr>
          <w:szCs w:val="22"/>
        </w:rPr>
      </w:pPr>
      <w:r w:rsidRPr="00B46F87">
        <w:rPr>
          <w:szCs w:val="22"/>
        </w:rPr>
        <w:tab/>
        <w:t>Senator LEATHERMAN moved that a Call of the Senate be made.  The following Senators answered the Call:</w:t>
      </w:r>
    </w:p>
    <w:p w:rsidR="00B46F87" w:rsidRPr="00B46F87" w:rsidRDefault="00B46F87" w:rsidP="00B46F87">
      <w:pPr>
        <w:tabs>
          <w:tab w:val="clear" w:pos="216"/>
          <w:tab w:val="clear" w:pos="432"/>
          <w:tab w:val="clear" w:pos="648"/>
          <w:tab w:val="left" w:pos="720"/>
        </w:tabs>
        <w:rPr>
          <w:szCs w:val="22"/>
        </w:rPr>
      </w:pP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Alexander</w:t>
      </w:r>
      <w:r w:rsidRPr="00B46F87">
        <w:rPr>
          <w:szCs w:val="22"/>
        </w:rPr>
        <w:tab/>
        <w:t>Allen</w:t>
      </w:r>
      <w:r w:rsidRPr="00B46F87">
        <w:rPr>
          <w:szCs w:val="22"/>
        </w:rPr>
        <w:tab/>
        <w:t>Campbell</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Climer</w:t>
      </w:r>
      <w:r w:rsidRPr="00B46F87">
        <w:rPr>
          <w:szCs w:val="22"/>
        </w:rPr>
        <w:tab/>
        <w:t>Corbin</w:t>
      </w:r>
      <w:r w:rsidRPr="00B46F87">
        <w:rPr>
          <w:szCs w:val="22"/>
        </w:rPr>
        <w:tab/>
        <w:t>Cromer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Davis</w:t>
      </w:r>
      <w:r w:rsidRPr="00B46F87">
        <w:rPr>
          <w:szCs w:val="22"/>
        </w:rPr>
        <w:tab/>
        <w:t>Fanning</w:t>
      </w:r>
      <w:r w:rsidRPr="00B46F87">
        <w:rPr>
          <w:szCs w:val="22"/>
        </w:rPr>
        <w:tab/>
        <w:t>Gambrell</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Grooms</w:t>
      </w:r>
      <w:r w:rsidRPr="00B46F87">
        <w:rPr>
          <w:szCs w:val="22"/>
        </w:rPr>
        <w:tab/>
        <w:t>Hutto</w:t>
      </w:r>
      <w:r w:rsidRPr="00B46F87">
        <w:rPr>
          <w:szCs w:val="22"/>
        </w:rPr>
        <w:tab/>
        <w:t>Leatherman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Malloy</w:t>
      </w:r>
      <w:r w:rsidRPr="00B46F87">
        <w:rPr>
          <w:szCs w:val="22"/>
        </w:rPr>
        <w:tab/>
        <w:t>Martin</w:t>
      </w:r>
      <w:r w:rsidRPr="00B46F87">
        <w:rPr>
          <w:szCs w:val="22"/>
        </w:rPr>
        <w:tab/>
        <w:t>McLeod</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Nicholson</w:t>
      </w:r>
      <w:r w:rsidRPr="00B46F87">
        <w:rPr>
          <w:szCs w:val="22"/>
        </w:rPr>
        <w:tab/>
        <w:t>Peeler</w:t>
      </w:r>
      <w:r w:rsidRPr="00B46F87">
        <w:rPr>
          <w:szCs w:val="22"/>
        </w:rPr>
        <w:tab/>
        <w:t>Rice</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Senn</w:t>
      </w:r>
      <w:r w:rsidRPr="00B46F87">
        <w:rPr>
          <w:szCs w:val="22"/>
        </w:rPr>
        <w:tab/>
        <w:t>Shealy</w:t>
      </w:r>
      <w:r w:rsidRPr="00B46F87">
        <w:rPr>
          <w:szCs w:val="22"/>
        </w:rPr>
        <w:tab/>
        <w:t>Turner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87">
        <w:rPr>
          <w:szCs w:val="22"/>
        </w:rPr>
        <w:t>Williams</w:t>
      </w:r>
      <w:r w:rsidRPr="00B46F87">
        <w:rPr>
          <w:szCs w:val="22"/>
        </w:rPr>
        <w:tab/>
        <w:t>Young</w:t>
      </w:r>
    </w:p>
    <w:p w:rsidR="00B46F87" w:rsidRPr="00B46F87" w:rsidRDefault="00B46F87" w:rsidP="00B46F87">
      <w:pPr>
        <w:rPr>
          <w:szCs w:val="22"/>
        </w:rPr>
      </w:pPr>
    </w:p>
    <w:p w:rsidR="00B46F87" w:rsidRDefault="00B46F87" w:rsidP="00B46F87">
      <w:pPr>
        <w:rPr>
          <w:szCs w:val="22"/>
        </w:rPr>
      </w:pPr>
      <w:r w:rsidRPr="00B46F87">
        <w:rPr>
          <w:szCs w:val="22"/>
        </w:rPr>
        <w:tab/>
        <w:t>A quorum being present, the Senate resumed.</w:t>
      </w:r>
    </w:p>
    <w:p w:rsidR="00AA7A10" w:rsidRPr="00B46F87" w:rsidRDefault="00AA7A10" w:rsidP="00B46F87">
      <w:pPr>
        <w:rPr>
          <w:szCs w:val="22"/>
        </w:rPr>
      </w:pPr>
    </w:p>
    <w:p w:rsidR="00B46F87" w:rsidRPr="00B46F87" w:rsidRDefault="00B46F87" w:rsidP="00B46F87">
      <w:pPr>
        <w:jc w:val="center"/>
        <w:rPr>
          <w:szCs w:val="22"/>
        </w:rPr>
      </w:pPr>
      <w:r w:rsidRPr="00B46F87">
        <w:rPr>
          <w:b/>
          <w:szCs w:val="22"/>
        </w:rPr>
        <w:t>Recorded Presence</w:t>
      </w:r>
    </w:p>
    <w:p w:rsidR="00B46F87" w:rsidRPr="00B46F87" w:rsidRDefault="00B46F87" w:rsidP="00B46F87">
      <w:pPr>
        <w:rPr>
          <w:szCs w:val="22"/>
        </w:rPr>
      </w:pPr>
      <w:r w:rsidRPr="00B46F87">
        <w:rPr>
          <w:szCs w:val="22"/>
        </w:rPr>
        <w:tab/>
        <w:t>Senators RICE recorded his presence subsequent to the Call of the Senate.</w:t>
      </w:r>
    </w:p>
    <w:p w:rsidR="00B46F87" w:rsidRPr="00B46F87" w:rsidRDefault="00B46F87" w:rsidP="00B46F87">
      <w:pPr>
        <w:keepNext/>
        <w:keepLines/>
        <w:tabs>
          <w:tab w:val="right" w:pos="8640"/>
        </w:tabs>
        <w:jc w:val="center"/>
        <w:rPr>
          <w:color w:val="auto"/>
          <w:szCs w:val="22"/>
        </w:rPr>
      </w:pPr>
      <w:r w:rsidRPr="00B46F87">
        <w:rPr>
          <w:b/>
          <w:color w:val="auto"/>
          <w:szCs w:val="22"/>
        </w:rPr>
        <w:t>Doctor of the Day</w:t>
      </w:r>
    </w:p>
    <w:p w:rsidR="00B46F87" w:rsidRPr="00B46F87" w:rsidRDefault="00B46F87" w:rsidP="00B46F87">
      <w:pPr>
        <w:keepNext/>
        <w:keepLines/>
        <w:tabs>
          <w:tab w:val="right" w:pos="8640"/>
        </w:tabs>
        <w:rPr>
          <w:color w:val="auto"/>
          <w:szCs w:val="22"/>
        </w:rPr>
      </w:pPr>
      <w:r w:rsidRPr="00B46F87">
        <w:rPr>
          <w:color w:val="auto"/>
          <w:szCs w:val="22"/>
        </w:rPr>
        <w:tab/>
        <w:t xml:space="preserve">Senator RANKIN introduced Dr. Richard C. Osman of </w:t>
      </w:r>
      <w:r w:rsidR="00205703" w:rsidRPr="00B46F87">
        <w:rPr>
          <w:color w:val="auto"/>
          <w:szCs w:val="22"/>
        </w:rPr>
        <w:t>Myrtle</w:t>
      </w:r>
      <w:r w:rsidRPr="00B46F87">
        <w:rPr>
          <w:color w:val="auto"/>
          <w:szCs w:val="22"/>
        </w:rPr>
        <w:t xml:space="preserve"> Beach, S.C., Doctor of the Day.</w:t>
      </w:r>
    </w:p>
    <w:p w:rsidR="00B46F87" w:rsidRPr="00B46F87" w:rsidRDefault="00B46F87" w:rsidP="00B46F87">
      <w:pPr>
        <w:keepNext/>
        <w:keepLines/>
        <w:tabs>
          <w:tab w:val="right" w:pos="8640"/>
        </w:tabs>
        <w:rPr>
          <w:szCs w:val="22"/>
        </w:rPr>
      </w:pPr>
    </w:p>
    <w:p w:rsidR="00B46F87" w:rsidRPr="00B46F87" w:rsidRDefault="00B46F87" w:rsidP="00B46F87">
      <w:pPr>
        <w:keepNext/>
        <w:keepLines/>
        <w:tabs>
          <w:tab w:val="right" w:pos="8640"/>
        </w:tabs>
        <w:jc w:val="center"/>
        <w:rPr>
          <w:szCs w:val="22"/>
        </w:rPr>
      </w:pPr>
      <w:r w:rsidRPr="00B46F87">
        <w:rPr>
          <w:b/>
          <w:szCs w:val="22"/>
        </w:rPr>
        <w:t>Leave of Absence</w:t>
      </w:r>
    </w:p>
    <w:p w:rsidR="00B46F87" w:rsidRPr="00B46F87" w:rsidRDefault="00B46F87" w:rsidP="00B46F87">
      <w:pPr>
        <w:keepNext/>
        <w:keepLines/>
        <w:tabs>
          <w:tab w:val="right" w:pos="8640"/>
        </w:tabs>
        <w:rPr>
          <w:szCs w:val="22"/>
        </w:rPr>
      </w:pPr>
      <w:r w:rsidRPr="00B46F87">
        <w:rPr>
          <w:szCs w:val="22"/>
        </w:rPr>
        <w:tab/>
        <w:t>On motion of Senator McELVEEN, at 5:10 P.M., Senator KIMPSON was granted a leave of absence for the balance of the day.</w:t>
      </w:r>
    </w:p>
    <w:p w:rsidR="00B46F87" w:rsidRPr="00B46F87" w:rsidRDefault="00B46F87" w:rsidP="00B46F87">
      <w:pPr>
        <w:keepNext/>
        <w:keepLines/>
        <w:tabs>
          <w:tab w:val="right" w:pos="8640"/>
        </w:tabs>
        <w:rPr>
          <w:szCs w:val="22"/>
        </w:rPr>
      </w:pPr>
    </w:p>
    <w:p w:rsidR="00B46F87" w:rsidRPr="00B46F87" w:rsidRDefault="00B46F87" w:rsidP="00B46F87">
      <w:pPr>
        <w:keepNext/>
        <w:keepLines/>
        <w:tabs>
          <w:tab w:val="right" w:pos="8640"/>
        </w:tabs>
        <w:jc w:val="center"/>
        <w:rPr>
          <w:szCs w:val="22"/>
        </w:rPr>
      </w:pPr>
      <w:r w:rsidRPr="00B46F87">
        <w:rPr>
          <w:b/>
          <w:szCs w:val="22"/>
        </w:rPr>
        <w:t>Leave of Absence</w:t>
      </w:r>
    </w:p>
    <w:p w:rsidR="00B46F87" w:rsidRPr="00B46F87" w:rsidRDefault="00B46F87" w:rsidP="00B46F87">
      <w:pPr>
        <w:keepNext/>
        <w:keepLines/>
        <w:tabs>
          <w:tab w:val="right" w:pos="8640"/>
        </w:tabs>
        <w:rPr>
          <w:szCs w:val="22"/>
        </w:rPr>
      </w:pPr>
      <w:r w:rsidRPr="00B46F87">
        <w:rPr>
          <w:szCs w:val="22"/>
        </w:rPr>
        <w:tab/>
        <w:t>On motion of Senator GROOMS, at 5:10 P.M., Senator CAMPBELL was granted a leave of absence for the balance of the day.</w:t>
      </w:r>
    </w:p>
    <w:p w:rsidR="00B46F87" w:rsidRPr="00B46F87" w:rsidRDefault="00B46F87" w:rsidP="00B46F87">
      <w:pPr>
        <w:keepNext/>
        <w:keepLines/>
        <w:tabs>
          <w:tab w:val="right" w:pos="8640"/>
        </w:tabs>
        <w:rPr>
          <w:szCs w:val="22"/>
        </w:rPr>
      </w:pPr>
    </w:p>
    <w:p w:rsidR="00B46F87" w:rsidRPr="00B46F87" w:rsidRDefault="00B46F87" w:rsidP="00B46F87">
      <w:pPr>
        <w:keepNext/>
        <w:keepLines/>
        <w:tabs>
          <w:tab w:val="right" w:pos="8640"/>
        </w:tabs>
        <w:jc w:val="center"/>
        <w:rPr>
          <w:b/>
          <w:bCs/>
          <w:szCs w:val="22"/>
        </w:rPr>
      </w:pPr>
      <w:r w:rsidRPr="00B46F87">
        <w:rPr>
          <w:b/>
          <w:bCs/>
          <w:szCs w:val="22"/>
        </w:rPr>
        <w:t>CO-SPONSORS ADDED</w:t>
      </w:r>
    </w:p>
    <w:p w:rsidR="00B46F87" w:rsidRPr="00B46F87" w:rsidRDefault="00B46F87" w:rsidP="00B46F87">
      <w:pPr>
        <w:keepNext/>
        <w:keepLines/>
        <w:tabs>
          <w:tab w:val="right" w:pos="8640"/>
        </w:tabs>
        <w:rPr>
          <w:b/>
          <w:bCs/>
          <w:szCs w:val="22"/>
        </w:rPr>
      </w:pPr>
      <w:r w:rsidRPr="00B46F87">
        <w:rPr>
          <w:b/>
          <w:bCs/>
          <w:szCs w:val="22"/>
        </w:rPr>
        <w:tab/>
      </w:r>
      <w:r w:rsidRPr="00B46F87">
        <w:rPr>
          <w:bCs/>
          <w:szCs w:val="22"/>
        </w:rPr>
        <w:t>The following co-sponsors were added to the respective Bills:</w:t>
      </w:r>
    </w:p>
    <w:p w:rsidR="00B46F87" w:rsidRPr="00B46F87" w:rsidRDefault="00B46F87" w:rsidP="00B46F87">
      <w:pPr>
        <w:keepNext/>
        <w:keepLines/>
        <w:tabs>
          <w:tab w:val="right" w:pos="8640"/>
        </w:tabs>
        <w:rPr>
          <w:bCs/>
          <w:color w:val="auto"/>
          <w:szCs w:val="22"/>
        </w:rPr>
      </w:pPr>
      <w:r w:rsidRPr="00B46F87">
        <w:rPr>
          <w:bCs/>
          <w:color w:val="auto"/>
          <w:szCs w:val="22"/>
        </w:rPr>
        <w:t>S. 22</w:t>
      </w:r>
      <w:r w:rsidRPr="00B46F87">
        <w:rPr>
          <w:bCs/>
          <w:color w:val="auto"/>
          <w:szCs w:val="22"/>
        </w:rPr>
        <w:tab/>
      </w:r>
      <w:r w:rsidRPr="00B46F87">
        <w:rPr>
          <w:bCs/>
          <w:color w:val="auto"/>
          <w:szCs w:val="22"/>
        </w:rPr>
        <w:tab/>
        <w:t>Sen. Gregory</w:t>
      </w:r>
    </w:p>
    <w:p w:rsidR="00B46F87" w:rsidRPr="00B46F87" w:rsidRDefault="00B46F87" w:rsidP="00B46F87">
      <w:pPr>
        <w:tabs>
          <w:tab w:val="right" w:pos="8640"/>
        </w:tabs>
        <w:rPr>
          <w:bCs/>
          <w:color w:val="auto"/>
          <w:szCs w:val="22"/>
        </w:rPr>
      </w:pPr>
      <w:r w:rsidRPr="00B46F87">
        <w:rPr>
          <w:bCs/>
          <w:color w:val="auto"/>
          <w:szCs w:val="22"/>
        </w:rPr>
        <w:t>S. 27</w:t>
      </w:r>
      <w:r w:rsidRPr="00B46F87">
        <w:rPr>
          <w:bCs/>
          <w:color w:val="auto"/>
          <w:szCs w:val="22"/>
        </w:rPr>
        <w:tab/>
      </w:r>
      <w:r w:rsidRPr="00B46F87">
        <w:rPr>
          <w:bCs/>
          <w:color w:val="auto"/>
          <w:szCs w:val="22"/>
        </w:rPr>
        <w:tab/>
        <w:t>Sen. Gregory</w:t>
      </w:r>
    </w:p>
    <w:p w:rsidR="00B46F87" w:rsidRPr="00B46F87" w:rsidRDefault="00B46F87" w:rsidP="00B46F87">
      <w:pPr>
        <w:tabs>
          <w:tab w:val="right" w:pos="8640"/>
        </w:tabs>
        <w:rPr>
          <w:bCs/>
          <w:color w:val="auto"/>
          <w:szCs w:val="22"/>
        </w:rPr>
      </w:pPr>
      <w:r w:rsidRPr="00B46F87">
        <w:rPr>
          <w:bCs/>
          <w:color w:val="auto"/>
          <w:szCs w:val="22"/>
        </w:rPr>
        <w:t>S. 36</w:t>
      </w:r>
      <w:r w:rsidRPr="00B46F87">
        <w:rPr>
          <w:bCs/>
          <w:color w:val="auto"/>
          <w:szCs w:val="22"/>
        </w:rPr>
        <w:tab/>
      </w:r>
      <w:r w:rsidRPr="00B46F87">
        <w:rPr>
          <w:bCs/>
          <w:color w:val="auto"/>
          <w:szCs w:val="22"/>
        </w:rPr>
        <w:tab/>
        <w:t>Sen. Gregory</w:t>
      </w:r>
    </w:p>
    <w:p w:rsidR="00B46F87" w:rsidRPr="00B46F87" w:rsidRDefault="00B46F87" w:rsidP="00B46F87">
      <w:pPr>
        <w:tabs>
          <w:tab w:val="right" w:pos="8640"/>
        </w:tabs>
        <w:rPr>
          <w:bCs/>
          <w:color w:val="auto"/>
          <w:szCs w:val="22"/>
        </w:rPr>
      </w:pPr>
      <w:r w:rsidRPr="00B46F87">
        <w:rPr>
          <w:bCs/>
          <w:color w:val="auto"/>
          <w:szCs w:val="22"/>
        </w:rPr>
        <w:t>S. 57</w:t>
      </w:r>
      <w:r w:rsidRPr="00B46F87">
        <w:rPr>
          <w:bCs/>
          <w:color w:val="auto"/>
          <w:szCs w:val="22"/>
        </w:rPr>
        <w:tab/>
      </w:r>
      <w:r w:rsidRPr="00B46F87">
        <w:rPr>
          <w:bCs/>
          <w:color w:val="auto"/>
          <w:szCs w:val="22"/>
        </w:rPr>
        <w:tab/>
        <w:t>Sen. Gregory</w:t>
      </w:r>
    </w:p>
    <w:p w:rsidR="00B46F87" w:rsidRPr="00B46F87" w:rsidRDefault="00B46F87" w:rsidP="00B46F87">
      <w:pPr>
        <w:tabs>
          <w:tab w:val="right" w:pos="8640"/>
        </w:tabs>
        <w:rPr>
          <w:bCs/>
          <w:color w:val="auto"/>
          <w:szCs w:val="22"/>
        </w:rPr>
      </w:pPr>
      <w:r w:rsidRPr="00B46F87">
        <w:rPr>
          <w:bCs/>
          <w:color w:val="auto"/>
          <w:szCs w:val="22"/>
        </w:rPr>
        <w:t>S. 59</w:t>
      </w:r>
      <w:r w:rsidRPr="00B46F87">
        <w:rPr>
          <w:bCs/>
          <w:color w:val="auto"/>
          <w:szCs w:val="22"/>
        </w:rPr>
        <w:tab/>
      </w:r>
      <w:r w:rsidRPr="00B46F87">
        <w:rPr>
          <w:bCs/>
          <w:color w:val="auto"/>
          <w:szCs w:val="22"/>
        </w:rPr>
        <w:tab/>
        <w:t>Sen. Gregory</w:t>
      </w:r>
    </w:p>
    <w:p w:rsidR="00B46F87" w:rsidRPr="00B46F87" w:rsidRDefault="00B46F87" w:rsidP="00B46F87">
      <w:pPr>
        <w:tabs>
          <w:tab w:val="right" w:pos="8640"/>
        </w:tabs>
        <w:rPr>
          <w:bCs/>
          <w:color w:val="auto"/>
          <w:szCs w:val="22"/>
        </w:rPr>
      </w:pPr>
      <w:r w:rsidRPr="00B46F87">
        <w:rPr>
          <w:bCs/>
          <w:color w:val="auto"/>
          <w:szCs w:val="22"/>
        </w:rPr>
        <w:t>S. 98</w:t>
      </w:r>
      <w:r w:rsidRPr="00B46F87">
        <w:rPr>
          <w:bCs/>
          <w:color w:val="auto"/>
          <w:szCs w:val="22"/>
        </w:rPr>
        <w:tab/>
      </w:r>
      <w:r w:rsidRPr="00B46F87">
        <w:rPr>
          <w:bCs/>
          <w:color w:val="auto"/>
          <w:szCs w:val="22"/>
        </w:rPr>
        <w:tab/>
        <w:t>Sen. Gregory</w:t>
      </w:r>
    </w:p>
    <w:p w:rsidR="00B46F87" w:rsidRPr="00B46F87" w:rsidRDefault="00B46F87" w:rsidP="00B46F87">
      <w:pPr>
        <w:tabs>
          <w:tab w:val="right" w:pos="8640"/>
        </w:tabs>
        <w:rPr>
          <w:bCs/>
          <w:color w:val="auto"/>
          <w:szCs w:val="22"/>
        </w:rPr>
      </w:pPr>
      <w:r w:rsidRPr="00B46F87">
        <w:rPr>
          <w:bCs/>
          <w:color w:val="auto"/>
          <w:szCs w:val="22"/>
        </w:rPr>
        <w:t>S. 137</w:t>
      </w:r>
      <w:r w:rsidRPr="00B46F87">
        <w:rPr>
          <w:bCs/>
          <w:color w:val="auto"/>
          <w:szCs w:val="22"/>
        </w:rPr>
        <w:tab/>
      </w:r>
      <w:r w:rsidRPr="00B46F87">
        <w:rPr>
          <w:bCs/>
          <w:color w:val="auto"/>
          <w:szCs w:val="22"/>
        </w:rPr>
        <w:tab/>
        <w:t>Sen. Turner</w:t>
      </w:r>
    </w:p>
    <w:p w:rsidR="00B46F87" w:rsidRPr="00B46F87" w:rsidRDefault="00B46F87" w:rsidP="00B46F87">
      <w:pPr>
        <w:tabs>
          <w:tab w:val="right" w:pos="8640"/>
        </w:tabs>
        <w:rPr>
          <w:bCs/>
          <w:color w:val="auto"/>
          <w:szCs w:val="22"/>
        </w:rPr>
      </w:pPr>
      <w:r w:rsidRPr="00B46F87">
        <w:rPr>
          <w:bCs/>
          <w:color w:val="auto"/>
          <w:szCs w:val="22"/>
        </w:rPr>
        <w:t>S. 139</w:t>
      </w:r>
      <w:r w:rsidRPr="00B46F87">
        <w:rPr>
          <w:bCs/>
          <w:color w:val="auto"/>
          <w:szCs w:val="22"/>
        </w:rPr>
        <w:tab/>
      </w:r>
      <w:r w:rsidRPr="00B46F87">
        <w:rPr>
          <w:bCs/>
          <w:color w:val="auto"/>
          <w:szCs w:val="22"/>
        </w:rPr>
        <w:tab/>
        <w:t>Sen. Gregory</w:t>
      </w:r>
    </w:p>
    <w:p w:rsidR="00B46F87" w:rsidRPr="00B46F87" w:rsidRDefault="00B46F87" w:rsidP="00B46F87">
      <w:pPr>
        <w:tabs>
          <w:tab w:val="right" w:pos="8640"/>
        </w:tabs>
        <w:rPr>
          <w:bCs/>
          <w:color w:val="auto"/>
          <w:szCs w:val="22"/>
        </w:rPr>
      </w:pPr>
      <w:r w:rsidRPr="00B46F87">
        <w:rPr>
          <w:bCs/>
          <w:color w:val="auto"/>
          <w:szCs w:val="22"/>
        </w:rPr>
        <w:t>S. 140</w:t>
      </w:r>
      <w:r w:rsidRPr="00B46F87">
        <w:rPr>
          <w:bCs/>
          <w:color w:val="auto"/>
          <w:szCs w:val="22"/>
        </w:rPr>
        <w:tab/>
      </w:r>
      <w:r w:rsidRPr="00B46F87">
        <w:rPr>
          <w:bCs/>
          <w:color w:val="auto"/>
          <w:szCs w:val="22"/>
        </w:rPr>
        <w:tab/>
        <w:t>Sen. Gregory</w:t>
      </w:r>
    </w:p>
    <w:p w:rsidR="00B46F87" w:rsidRPr="00B46F87" w:rsidRDefault="00B46F87" w:rsidP="00B46F87">
      <w:pPr>
        <w:tabs>
          <w:tab w:val="right" w:pos="8640"/>
        </w:tabs>
        <w:rPr>
          <w:bCs/>
          <w:color w:val="auto"/>
          <w:szCs w:val="22"/>
        </w:rPr>
      </w:pPr>
      <w:r w:rsidRPr="00B46F87">
        <w:rPr>
          <w:bCs/>
          <w:color w:val="auto"/>
          <w:szCs w:val="22"/>
        </w:rPr>
        <w:t>S. 150</w:t>
      </w:r>
      <w:r w:rsidRPr="00B46F87">
        <w:rPr>
          <w:bCs/>
          <w:color w:val="auto"/>
          <w:szCs w:val="22"/>
        </w:rPr>
        <w:tab/>
      </w:r>
      <w:r w:rsidRPr="00B46F87">
        <w:rPr>
          <w:bCs/>
          <w:color w:val="auto"/>
          <w:szCs w:val="22"/>
        </w:rPr>
        <w:tab/>
        <w:t>Sen. Gregory</w:t>
      </w:r>
    </w:p>
    <w:p w:rsidR="00B46F87" w:rsidRPr="00B46F87" w:rsidRDefault="00B46F87" w:rsidP="00B46F87">
      <w:pPr>
        <w:tabs>
          <w:tab w:val="right" w:pos="8640"/>
        </w:tabs>
        <w:rPr>
          <w:bCs/>
          <w:color w:val="auto"/>
          <w:szCs w:val="22"/>
        </w:rPr>
      </w:pPr>
      <w:r w:rsidRPr="00B46F87">
        <w:rPr>
          <w:bCs/>
          <w:color w:val="auto"/>
          <w:szCs w:val="22"/>
        </w:rPr>
        <w:t>S. 201</w:t>
      </w:r>
      <w:r w:rsidRPr="00B46F87">
        <w:rPr>
          <w:bCs/>
          <w:color w:val="auto"/>
          <w:szCs w:val="22"/>
        </w:rPr>
        <w:tab/>
      </w:r>
      <w:r w:rsidRPr="00B46F87">
        <w:rPr>
          <w:bCs/>
          <w:color w:val="auto"/>
          <w:szCs w:val="22"/>
        </w:rPr>
        <w:tab/>
        <w:t>Sen. Gregory</w:t>
      </w:r>
    </w:p>
    <w:p w:rsidR="00B46F87" w:rsidRPr="00B46F87" w:rsidRDefault="00B46F87" w:rsidP="00B46F87">
      <w:pPr>
        <w:tabs>
          <w:tab w:val="right" w:pos="8640"/>
        </w:tabs>
        <w:rPr>
          <w:bCs/>
          <w:color w:val="auto"/>
          <w:szCs w:val="22"/>
        </w:rPr>
      </w:pPr>
      <w:r w:rsidRPr="00B46F87">
        <w:rPr>
          <w:bCs/>
          <w:color w:val="auto"/>
          <w:szCs w:val="22"/>
        </w:rPr>
        <w:t>S. 217</w:t>
      </w:r>
      <w:r w:rsidRPr="00B46F87">
        <w:rPr>
          <w:bCs/>
          <w:color w:val="auto"/>
          <w:szCs w:val="22"/>
        </w:rPr>
        <w:tab/>
      </w:r>
      <w:r w:rsidRPr="00B46F87">
        <w:rPr>
          <w:bCs/>
          <w:color w:val="auto"/>
          <w:szCs w:val="22"/>
        </w:rPr>
        <w:tab/>
        <w:t>Sen. Verdin</w:t>
      </w:r>
    </w:p>
    <w:p w:rsidR="00B46F87" w:rsidRPr="00B46F87" w:rsidRDefault="00B46F87" w:rsidP="00B46F87">
      <w:pPr>
        <w:tabs>
          <w:tab w:val="right" w:pos="8640"/>
        </w:tabs>
        <w:rPr>
          <w:bCs/>
          <w:color w:val="auto"/>
          <w:szCs w:val="22"/>
        </w:rPr>
      </w:pPr>
      <w:r w:rsidRPr="00B46F87">
        <w:rPr>
          <w:bCs/>
          <w:color w:val="auto"/>
          <w:szCs w:val="22"/>
        </w:rPr>
        <w:t>S. 218</w:t>
      </w:r>
      <w:r w:rsidRPr="00B46F87">
        <w:rPr>
          <w:bCs/>
          <w:color w:val="auto"/>
          <w:szCs w:val="22"/>
        </w:rPr>
        <w:tab/>
      </w:r>
      <w:r w:rsidRPr="00B46F87">
        <w:rPr>
          <w:bCs/>
          <w:color w:val="auto"/>
          <w:szCs w:val="22"/>
        </w:rPr>
        <w:tab/>
        <w:t>Sen. Martin</w:t>
      </w:r>
    </w:p>
    <w:p w:rsidR="00B46F87" w:rsidRPr="00B46F87" w:rsidRDefault="00B46F87" w:rsidP="00B46F87">
      <w:pPr>
        <w:tabs>
          <w:tab w:val="right" w:pos="8640"/>
        </w:tabs>
        <w:rPr>
          <w:bCs/>
          <w:color w:val="auto"/>
          <w:szCs w:val="22"/>
        </w:rPr>
      </w:pPr>
      <w:r w:rsidRPr="00B46F87">
        <w:rPr>
          <w:bCs/>
          <w:color w:val="auto"/>
          <w:szCs w:val="22"/>
        </w:rPr>
        <w:t>S. 263</w:t>
      </w:r>
      <w:r w:rsidRPr="00B46F87">
        <w:rPr>
          <w:bCs/>
          <w:color w:val="auto"/>
          <w:szCs w:val="22"/>
        </w:rPr>
        <w:tab/>
      </w:r>
      <w:r w:rsidRPr="00B46F87">
        <w:rPr>
          <w:bCs/>
          <w:color w:val="auto"/>
          <w:szCs w:val="22"/>
        </w:rPr>
        <w:tab/>
        <w:t>Sens. Martin, Rice, Gambrell</w:t>
      </w:r>
    </w:p>
    <w:p w:rsidR="00B46F87" w:rsidRPr="00B46F87" w:rsidRDefault="00B46F87" w:rsidP="00B46F87">
      <w:pPr>
        <w:tabs>
          <w:tab w:val="right" w:pos="8640"/>
        </w:tabs>
        <w:rPr>
          <w:bCs/>
          <w:color w:val="auto"/>
          <w:szCs w:val="22"/>
        </w:rPr>
      </w:pPr>
      <w:r w:rsidRPr="00B46F87">
        <w:rPr>
          <w:bCs/>
          <w:color w:val="auto"/>
          <w:szCs w:val="22"/>
        </w:rPr>
        <w:t>S. 341</w:t>
      </w:r>
      <w:r w:rsidRPr="00B46F87">
        <w:rPr>
          <w:bCs/>
          <w:color w:val="auto"/>
          <w:szCs w:val="22"/>
        </w:rPr>
        <w:tab/>
      </w:r>
      <w:r w:rsidRPr="00B46F87">
        <w:rPr>
          <w:bCs/>
          <w:color w:val="auto"/>
          <w:szCs w:val="22"/>
        </w:rPr>
        <w:tab/>
        <w:t>Sen. Fanning</w:t>
      </w:r>
    </w:p>
    <w:p w:rsidR="00B46F87" w:rsidRPr="00B46F87" w:rsidRDefault="00B46F87" w:rsidP="00B46F87">
      <w:pPr>
        <w:tabs>
          <w:tab w:val="right" w:pos="8640"/>
        </w:tabs>
        <w:rPr>
          <w:bCs/>
          <w:color w:val="auto"/>
          <w:szCs w:val="22"/>
        </w:rPr>
      </w:pPr>
      <w:r w:rsidRPr="00B46F87">
        <w:rPr>
          <w:bCs/>
          <w:color w:val="auto"/>
          <w:szCs w:val="22"/>
        </w:rPr>
        <w:t>S. 342</w:t>
      </w:r>
      <w:r w:rsidRPr="00B46F87">
        <w:rPr>
          <w:bCs/>
          <w:color w:val="auto"/>
          <w:szCs w:val="22"/>
        </w:rPr>
        <w:tab/>
      </w:r>
      <w:r w:rsidRPr="00B46F87">
        <w:rPr>
          <w:bCs/>
          <w:color w:val="auto"/>
          <w:szCs w:val="22"/>
        </w:rPr>
        <w:tab/>
        <w:t>Sen. M.B. Matthews</w:t>
      </w:r>
    </w:p>
    <w:p w:rsidR="00B46F87" w:rsidRPr="00B46F87" w:rsidRDefault="00B46F87" w:rsidP="00B46F87">
      <w:pPr>
        <w:tabs>
          <w:tab w:val="right" w:pos="8640"/>
        </w:tabs>
        <w:rPr>
          <w:bCs/>
          <w:color w:val="00B050"/>
          <w:szCs w:val="22"/>
        </w:rPr>
      </w:pPr>
    </w:p>
    <w:p w:rsidR="00B46F87" w:rsidRPr="00B46F87" w:rsidRDefault="00B46F87" w:rsidP="00B46F87">
      <w:pPr>
        <w:tabs>
          <w:tab w:val="right" w:pos="8640"/>
        </w:tabs>
        <w:jc w:val="center"/>
        <w:rPr>
          <w:szCs w:val="22"/>
        </w:rPr>
      </w:pPr>
      <w:r w:rsidRPr="00B46F87">
        <w:rPr>
          <w:b/>
          <w:szCs w:val="22"/>
        </w:rPr>
        <w:t>INTRODUCTION OF BILLS AND RESOLUTIONS</w:t>
      </w:r>
    </w:p>
    <w:p w:rsidR="00B46F87" w:rsidRPr="00B46F87" w:rsidRDefault="00B46F87" w:rsidP="00B46F87">
      <w:pPr>
        <w:tabs>
          <w:tab w:val="right" w:pos="8640"/>
        </w:tabs>
        <w:rPr>
          <w:szCs w:val="22"/>
        </w:rPr>
      </w:pPr>
      <w:r w:rsidRPr="00B46F87">
        <w:rPr>
          <w:szCs w:val="22"/>
        </w:rPr>
        <w:tab/>
        <w:t>The following were introduced:</w:t>
      </w:r>
    </w:p>
    <w:p w:rsidR="00B46F87" w:rsidRPr="00B46F87" w:rsidRDefault="00B46F87" w:rsidP="00B46F87">
      <w:pPr>
        <w:rPr>
          <w:szCs w:val="22"/>
        </w:rPr>
      </w:pPr>
    </w:p>
    <w:p w:rsidR="00B46F87" w:rsidRPr="00B46F87" w:rsidRDefault="00B46F87" w:rsidP="00B46F87">
      <w:pPr>
        <w:rPr>
          <w:szCs w:val="22"/>
        </w:rPr>
      </w:pPr>
      <w:r w:rsidRPr="00B46F87">
        <w:rPr>
          <w:szCs w:val="22"/>
        </w:rPr>
        <w:tab/>
        <w:t>S. 335</w:t>
      </w:r>
      <w:r w:rsidRPr="00B46F87">
        <w:rPr>
          <w:szCs w:val="22"/>
        </w:rPr>
        <w:fldChar w:fldCharType="begin"/>
      </w:r>
      <w:r w:rsidRPr="00B46F87">
        <w:rPr>
          <w:szCs w:val="22"/>
        </w:rPr>
        <w:instrText xml:space="preserve"> XE " S. 335" \b</w:instrText>
      </w:r>
      <w:r w:rsidRPr="00B46F87">
        <w:rPr>
          <w:szCs w:val="22"/>
        </w:rPr>
        <w:fldChar w:fldCharType="end"/>
      </w:r>
      <w:r w:rsidRPr="00B46F87">
        <w:rPr>
          <w:szCs w:val="22"/>
        </w:rPr>
        <w:t xml:space="preserve"> -- Senator Courson:  A SENATE RESOLUTION TO CONGRATULATE ANN S. TIMBERLAKE ON THE OCCASION OF HER RETIREMENT, TO COMMEND HER FOR HER THIRTEEN YEARS OF DISTINGUISHED PUBLIC SERVICE WITH CONSERVATION VOTERS OF SOUTH CAROLINA, AND TO WISH HER MUCH HAPPINESS AND FULFILLMENT IN THE YEARS TO COME.</w:t>
      </w:r>
    </w:p>
    <w:p w:rsidR="00B46F87" w:rsidRPr="00B46F87" w:rsidRDefault="00B46F87" w:rsidP="00B46F87">
      <w:pPr>
        <w:rPr>
          <w:szCs w:val="22"/>
        </w:rPr>
      </w:pPr>
      <w:r w:rsidRPr="00B46F87">
        <w:rPr>
          <w:szCs w:val="22"/>
        </w:rPr>
        <w:t>l:\s-res\jec\002ann .kmm.jec.docx</w:t>
      </w:r>
    </w:p>
    <w:p w:rsidR="00B46F87" w:rsidRPr="00B46F87" w:rsidRDefault="00B46F87" w:rsidP="00B46F87">
      <w:pPr>
        <w:rPr>
          <w:szCs w:val="22"/>
        </w:rPr>
      </w:pPr>
      <w:r w:rsidRPr="00B46F87">
        <w:rPr>
          <w:szCs w:val="22"/>
        </w:rPr>
        <w:tab/>
        <w:t>The Senate Resolution was adopted.</w:t>
      </w:r>
    </w:p>
    <w:p w:rsidR="00B46F87" w:rsidRPr="00B46F87" w:rsidRDefault="00B46F87" w:rsidP="00B46F87">
      <w:pPr>
        <w:rPr>
          <w:szCs w:val="22"/>
        </w:rPr>
      </w:pPr>
    </w:p>
    <w:p w:rsidR="00B46F87" w:rsidRPr="00B46F87" w:rsidRDefault="00B46F87" w:rsidP="00B46F87">
      <w:pPr>
        <w:rPr>
          <w:szCs w:val="22"/>
        </w:rPr>
      </w:pPr>
      <w:r w:rsidRPr="00B46F87">
        <w:rPr>
          <w:szCs w:val="22"/>
        </w:rPr>
        <w:tab/>
        <w:t>S. 336</w:t>
      </w:r>
      <w:r w:rsidRPr="00B46F87">
        <w:rPr>
          <w:szCs w:val="22"/>
        </w:rPr>
        <w:fldChar w:fldCharType="begin"/>
      </w:r>
      <w:r w:rsidRPr="00B46F87">
        <w:rPr>
          <w:szCs w:val="22"/>
        </w:rPr>
        <w:instrText xml:space="preserve"> XE " S. 336" \b</w:instrText>
      </w:r>
      <w:r w:rsidRPr="00B46F87">
        <w:rPr>
          <w:szCs w:val="22"/>
        </w:rPr>
        <w:fldChar w:fldCharType="end"/>
      </w:r>
      <w:r w:rsidRPr="00B46F87">
        <w:rPr>
          <w:szCs w:val="22"/>
        </w:rPr>
        <w:t xml:space="preserve"> -- Senator Williams:  A CONCURRENT RESOLUTION TO RECOGNIZE AND HONOR WILLIAM HENRY "BILL" JOHNSON, JR., OF MARION FOR HIS DEDICATED SERVICE TO THE CITIZENS OF MARION COUNTY AND TO WISH HIM MUCH SUCCESS AND HAPPINESS IN ALL HIS FUTURE ENDEAVORS UPON HIS RECENT RETIREMENT AS PRESIDENT AND CEO OF THE PEE DEE FEDERAL SAVINGS BANK.</w:t>
      </w:r>
    </w:p>
    <w:p w:rsidR="00B46F87" w:rsidRPr="00B46F87" w:rsidRDefault="00B46F87" w:rsidP="00B46F87">
      <w:pPr>
        <w:rPr>
          <w:szCs w:val="22"/>
        </w:rPr>
      </w:pPr>
      <w:r w:rsidRPr="00B46F87">
        <w:rPr>
          <w:szCs w:val="22"/>
        </w:rPr>
        <w:t>l:\council\bills\rm\1092sd17.docx</w:t>
      </w:r>
    </w:p>
    <w:p w:rsidR="00B46F87" w:rsidRPr="00B46F87" w:rsidRDefault="00B46F87" w:rsidP="00B46F87">
      <w:pPr>
        <w:rPr>
          <w:szCs w:val="22"/>
        </w:rPr>
      </w:pPr>
      <w:r w:rsidRPr="00B46F87">
        <w:rPr>
          <w:szCs w:val="22"/>
        </w:rPr>
        <w:tab/>
        <w:t>The Concurrent Resolution was adopted, ordered sent to the House.</w:t>
      </w:r>
    </w:p>
    <w:p w:rsidR="00B46F87" w:rsidRPr="00B46F87" w:rsidRDefault="00B46F87" w:rsidP="00B46F87">
      <w:pPr>
        <w:rPr>
          <w:szCs w:val="22"/>
        </w:rPr>
      </w:pPr>
    </w:p>
    <w:p w:rsidR="00B46F87" w:rsidRPr="00B46F87" w:rsidRDefault="00B46F87" w:rsidP="00B46F87">
      <w:pPr>
        <w:rPr>
          <w:szCs w:val="22"/>
        </w:rPr>
      </w:pPr>
      <w:r w:rsidRPr="00B46F87">
        <w:rPr>
          <w:szCs w:val="22"/>
        </w:rPr>
        <w:tab/>
        <w:t>S. 337</w:t>
      </w:r>
      <w:r w:rsidRPr="00B46F87">
        <w:rPr>
          <w:szCs w:val="22"/>
        </w:rPr>
        <w:fldChar w:fldCharType="begin"/>
      </w:r>
      <w:r w:rsidRPr="00B46F87">
        <w:rPr>
          <w:szCs w:val="22"/>
        </w:rPr>
        <w:instrText xml:space="preserve"> XE " S. 337" \b</w:instrText>
      </w:r>
      <w:r w:rsidRPr="00B46F87">
        <w:rPr>
          <w:szCs w:val="22"/>
        </w:rPr>
        <w:fldChar w:fldCharType="end"/>
      </w:r>
      <w:r w:rsidRPr="00B46F87">
        <w:rPr>
          <w:szCs w:val="22"/>
        </w:rPr>
        <w:t xml:space="preserve"> -- Senator Davis:  A BILL TO AMEND SECTION 34-26-410, CODE OF LAWS OF SOUTH CAROLINA, 1976, RELATING TO THE POWERS OF CREDIT UNIONS, SO AS TO PROVIDE THAT A CREDIT UNION MAY PROVIDE CERTAIN SERVICES TO CERTAIN NONMEMBERS; TO AMEND SECTION 34-26-500, AS AMENDED, RELATING TO MEMBERSHIP IN A CREDIT UNION, SO AS TO PROVIDE THE PROCEDURE TO ADMIT NEW COMMUNITY GROUPS TO A CREDIT UNION; TO AMEND SECTION 34-26-640, RELATING TO BOARD MEETINGS, SO AS TO REQUIRE THE BOARD TO MEET AT LEAST ONCE DURING TEN DIFFERENT MONTHS OF EACH YEAR AND TO ALLOW A DIRECTOR TO PARTICIPATE REMOTELY IN CERTAIN MEETINGS; AND TO AMEND SECTION 34-26-1020, RELATING TO PERMISSIBLE INVESTMENTS OF CREDIT UNION FUNDS, SO AS TO ALLOW FOR AN INVESTMENT IN CERTAIN CHARITABLE DONATION ACCOUNTS.</w:t>
      </w:r>
    </w:p>
    <w:p w:rsidR="00B46F87" w:rsidRPr="00B46F87" w:rsidRDefault="00B46F87" w:rsidP="00B46F87">
      <w:pPr>
        <w:rPr>
          <w:szCs w:val="22"/>
        </w:rPr>
      </w:pPr>
      <w:r w:rsidRPr="00B46F87">
        <w:rPr>
          <w:szCs w:val="22"/>
        </w:rPr>
        <w:t>l:\council\bills\dka\3045sa17.docx</w:t>
      </w:r>
    </w:p>
    <w:p w:rsidR="00B46F87" w:rsidRPr="00B46F87" w:rsidRDefault="00B46F87" w:rsidP="00B46F87">
      <w:pPr>
        <w:rPr>
          <w:szCs w:val="22"/>
        </w:rPr>
      </w:pPr>
      <w:r w:rsidRPr="00B46F87">
        <w:rPr>
          <w:szCs w:val="22"/>
        </w:rPr>
        <w:tab/>
        <w:t>Read the first time and referred to the Committee on Banking and Insurance.</w:t>
      </w:r>
    </w:p>
    <w:p w:rsidR="00B46F87" w:rsidRPr="00B46F87" w:rsidRDefault="00B46F87" w:rsidP="00B46F87">
      <w:pPr>
        <w:rPr>
          <w:szCs w:val="22"/>
        </w:rPr>
      </w:pPr>
    </w:p>
    <w:p w:rsidR="00B46F87" w:rsidRPr="00B46F87" w:rsidRDefault="00B46F87" w:rsidP="00AA7A10">
      <w:pPr>
        <w:rPr>
          <w:szCs w:val="22"/>
        </w:rPr>
      </w:pPr>
      <w:r w:rsidRPr="00B46F87">
        <w:rPr>
          <w:szCs w:val="22"/>
        </w:rPr>
        <w:tab/>
        <w:t>S. 338</w:t>
      </w:r>
      <w:r w:rsidRPr="00B46F87">
        <w:rPr>
          <w:szCs w:val="22"/>
        </w:rPr>
        <w:fldChar w:fldCharType="begin"/>
      </w:r>
      <w:r w:rsidRPr="00B46F87">
        <w:rPr>
          <w:szCs w:val="22"/>
        </w:rPr>
        <w:instrText xml:space="preserve"> XE " S. 338" \b</w:instrText>
      </w:r>
      <w:r w:rsidRPr="00B46F87">
        <w:rPr>
          <w:szCs w:val="22"/>
        </w:rPr>
        <w:fldChar w:fldCharType="end"/>
      </w:r>
      <w:r w:rsidRPr="00B46F87">
        <w:rPr>
          <w:szCs w:val="22"/>
        </w:rPr>
        <w:t xml:space="preserve"> -- Senators Hembree, Courson, J. Matthews and Setzler:  A JOINT RESOLUTION TO PROVIDE THAT THE OPENING DATE FOR STUDENTS TO ATTEND PUBLIC SCHOOLS DURING THE 2017-2018 SCHOOL YEAR MAY BE AS EARLY AS THURSDAY, AUGUST SEVENTEENTH, IN THE DISCRETION OF THE SCHOOL DISTRICT BOARD OF TRUSTEES.</w:t>
      </w:r>
    </w:p>
    <w:p w:rsidR="00B46F87" w:rsidRPr="00B46F87" w:rsidRDefault="00B46F87" w:rsidP="00AA7A10">
      <w:pPr>
        <w:rPr>
          <w:szCs w:val="22"/>
        </w:rPr>
      </w:pPr>
      <w:r w:rsidRPr="00B46F87">
        <w:rPr>
          <w:szCs w:val="22"/>
        </w:rPr>
        <w:t>l:\council\bills\agm\19092wab17.docx</w:t>
      </w:r>
    </w:p>
    <w:p w:rsidR="00B46F87" w:rsidRPr="00B46F87" w:rsidRDefault="00B46F87" w:rsidP="00AA7A10">
      <w:pPr>
        <w:rPr>
          <w:szCs w:val="22"/>
        </w:rPr>
      </w:pPr>
      <w:r w:rsidRPr="00B46F87">
        <w:rPr>
          <w:szCs w:val="22"/>
        </w:rPr>
        <w:tab/>
        <w:t>Read the first time and referred to the Committee on Education.</w:t>
      </w:r>
    </w:p>
    <w:p w:rsidR="00B46F87" w:rsidRPr="00B46F87" w:rsidRDefault="00B46F87" w:rsidP="00B46F87">
      <w:pPr>
        <w:rPr>
          <w:szCs w:val="22"/>
        </w:rPr>
      </w:pPr>
    </w:p>
    <w:p w:rsidR="00B46F87" w:rsidRPr="00B46F87" w:rsidRDefault="00B46F87" w:rsidP="00B46F87">
      <w:pPr>
        <w:rPr>
          <w:szCs w:val="22"/>
        </w:rPr>
      </w:pPr>
      <w:r w:rsidRPr="00B46F87">
        <w:rPr>
          <w:szCs w:val="22"/>
        </w:rPr>
        <w:tab/>
        <w:t>S. 339</w:t>
      </w:r>
      <w:r w:rsidRPr="00B46F87">
        <w:rPr>
          <w:szCs w:val="22"/>
        </w:rPr>
        <w:fldChar w:fldCharType="begin"/>
      </w:r>
      <w:r w:rsidRPr="00B46F87">
        <w:rPr>
          <w:szCs w:val="22"/>
        </w:rPr>
        <w:instrText xml:space="preserve"> XE " S. 339" \b</w:instrText>
      </w:r>
      <w:r w:rsidRPr="00B46F87">
        <w:rPr>
          <w:szCs w:val="22"/>
        </w:rPr>
        <w:fldChar w:fldCharType="end"/>
      </w:r>
      <w:r w:rsidRPr="00B46F87">
        <w:rPr>
          <w:szCs w:val="22"/>
        </w:rPr>
        <w:t xml:space="preserve"> -- Senator Hutto:  A BILL TO AMEND THE CODE OF LAWS OF SOUTH CAROLINA, 1976, TO ENACT THE "SOUTH CAROLINA PROMISE SCHOLARSHIP ACT" BY ADDING ARTICLE 11 TO CHAPTER 111, TITLE 59 SO AS TO DEFINE NECESSARY TERMS, TO PROVIDE THAT THE COMMISSION ON HIGHER EDUCATION SHALL ADMINISTER THE SCHOLARSHIP PROGRAM, TO PROVIDE RELATED POWERS AND DUTIES OF THE COMMISSION, AND TO PROVIDE REQUIREMENTS FOR SCHOLARSHIP RECIPIENTS.</w:t>
      </w:r>
    </w:p>
    <w:p w:rsidR="00B46F87" w:rsidRPr="00B46F87" w:rsidRDefault="00B46F87" w:rsidP="00B46F87">
      <w:pPr>
        <w:rPr>
          <w:szCs w:val="22"/>
        </w:rPr>
      </w:pPr>
      <w:r w:rsidRPr="00B46F87">
        <w:rPr>
          <w:szCs w:val="22"/>
        </w:rPr>
        <w:t>l:\council\bills\agm\19060wab17.docx</w:t>
      </w:r>
    </w:p>
    <w:p w:rsidR="00B46F87" w:rsidRPr="00B46F87" w:rsidRDefault="00B46F87" w:rsidP="00B46F87">
      <w:pPr>
        <w:rPr>
          <w:szCs w:val="22"/>
        </w:rPr>
      </w:pPr>
      <w:r w:rsidRPr="00B46F87">
        <w:rPr>
          <w:szCs w:val="22"/>
        </w:rPr>
        <w:tab/>
        <w:t>Read the first time and referred to the Committee on Education.</w:t>
      </w:r>
    </w:p>
    <w:p w:rsidR="00B46F87" w:rsidRPr="00B46F87" w:rsidRDefault="00B46F87" w:rsidP="00B46F87">
      <w:pPr>
        <w:rPr>
          <w:szCs w:val="22"/>
        </w:rPr>
      </w:pPr>
    </w:p>
    <w:p w:rsidR="00B46F87" w:rsidRPr="00B46F87" w:rsidRDefault="00B46F87" w:rsidP="00B46F87">
      <w:pPr>
        <w:rPr>
          <w:szCs w:val="22"/>
        </w:rPr>
      </w:pPr>
      <w:r w:rsidRPr="00B46F87">
        <w:rPr>
          <w:szCs w:val="22"/>
        </w:rPr>
        <w:tab/>
        <w:t>S. 340</w:t>
      </w:r>
      <w:r w:rsidRPr="00B46F87">
        <w:rPr>
          <w:szCs w:val="22"/>
        </w:rPr>
        <w:fldChar w:fldCharType="begin"/>
      </w:r>
      <w:r w:rsidRPr="00B46F87">
        <w:rPr>
          <w:szCs w:val="22"/>
        </w:rPr>
        <w:instrText xml:space="preserve"> XE " S. 340" \b</w:instrText>
      </w:r>
      <w:r w:rsidRPr="00B46F87">
        <w:rPr>
          <w:szCs w:val="22"/>
        </w:rPr>
        <w:fldChar w:fldCharType="end"/>
      </w:r>
      <w:r w:rsidRPr="00B46F87">
        <w:rPr>
          <w:szCs w:val="22"/>
        </w:rPr>
        <w:t xml:space="preserve"> -- Senator Sheheen:  A BILL TO AMEND SECTION 1-3-230 OF THE 1976 CODE, RELATING TO THE APPOINTMENT OF SOUTH CAROLINA'S POET LAUREATE, TO PROVIDE THAT THE SOUTH CAROLINA ARTS COMMISSION SHALL PROVIDE THE GOVERNOR WITH RECOMMENDATIONS OF QUALIFIED CANDIDATES AND TO ESTABLISH TERMS OF OFFICE AND DUTIES.</w:t>
      </w:r>
    </w:p>
    <w:p w:rsidR="00B46F87" w:rsidRPr="00B46F87" w:rsidRDefault="00B46F87" w:rsidP="00B46F87">
      <w:pPr>
        <w:rPr>
          <w:szCs w:val="22"/>
        </w:rPr>
      </w:pPr>
      <w:r w:rsidRPr="00B46F87">
        <w:rPr>
          <w:szCs w:val="22"/>
        </w:rPr>
        <w:t>l:\s-res\vas\010poet.sp.vas.docx</w:t>
      </w:r>
    </w:p>
    <w:p w:rsidR="00B46F87" w:rsidRPr="00B46F87" w:rsidRDefault="00B46F87" w:rsidP="00B46F87">
      <w:pPr>
        <w:rPr>
          <w:szCs w:val="22"/>
        </w:rPr>
      </w:pPr>
      <w:r w:rsidRPr="00B46F87">
        <w:rPr>
          <w:szCs w:val="22"/>
        </w:rPr>
        <w:tab/>
        <w:t>Read the first time and referred to the General Committee.</w:t>
      </w:r>
    </w:p>
    <w:p w:rsidR="00B46F87" w:rsidRPr="00B46F87" w:rsidRDefault="00B46F87" w:rsidP="00B46F87">
      <w:pPr>
        <w:rPr>
          <w:szCs w:val="22"/>
        </w:rPr>
      </w:pPr>
    </w:p>
    <w:p w:rsidR="00B46F87" w:rsidRPr="00B46F87" w:rsidRDefault="00B46F87" w:rsidP="00B46F87">
      <w:pPr>
        <w:rPr>
          <w:szCs w:val="22"/>
        </w:rPr>
      </w:pPr>
      <w:r w:rsidRPr="00B46F87">
        <w:rPr>
          <w:szCs w:val="22"/>
        </w:rPr>
        <w:tab/>
        <w:t>S. 341</w:t>
      </w:r>
      <w:r w:rsidRPr="00B46F87">
        <w:rPr>
          <w:szCs w:val="22"/>
        </w:rPr>
        <w:fldChar w:fldCharType="begin"/>
      </w:r>
      <w:r w:rsidRPr="00B46F87">
        <w:rPr>
          <w:szCs w:val="22"/>
        </w:rPr>
        <w:instrText xml:space="preserve"> XE " S. 341" \b</w:instrText>
      </w:r>
      <w:r w:rsidRPr="00B46F87">
        <w:rPr>
          <w:szCs w:val="22"/>
        </w:rPr>
        <w:fldChar w:fldCharType="end"/>
      </w:r>
      <w:r w:rsidRPr="00B46F87">
        <w:rPr>
          <w:szCs w:val="22"/>
        </w:rPr>
        <w:t xml:space="preserve"> -- Senators Setzler, McLeod and Fanning:  A JOINT RESOLUTION TO PROPOSE AN AMENDMENT TO THE SOUTH CAROLINA CONSTITUTION, 1895, BY ADDING ARTICLE XVIII, TO PROVIDE FOR AN INDEPENDENT REAPPORTIONMENT COMMISSION, TO PROVIDE FOR THE MEMBERSHIP OF THE COMMISSION AND THE MANNER IN WHICH MEMBERS OF THE COMMISSION ARE CHOSEN, TO PROVIDE FOR THE DUTIES OF THE COMMISSION, TO PROVIDE FOR THE APPROVAL OF PROPOSED APPORTIONMENT PLANS, TO PROVIDE FOR APPORTIONMENT IN THE EVENT THAT A PROPOSED APPORTIONMENT PLAN IS NOT APPROVED BY REFERENDUM, AND TO EXEMPT THE PROVISIONS OF THIS ARTICLE FROM THE PROVISIONS CONTAINED IN ARTICLE III, SECTION 1 OF THE SOUTH CAROLINA CONSTITUTION.</w:t>
      </w:r>
    </w:p>
    <w:p w:rsidR="00B46F87" w:rsidRPr="00B46F87" w:rsidRDefault="00B46F87" w:rsidP="00B46F87">
      <w:pPr>
        <w:rPr>
          <w:szCs w:val="22"/>
        </w:rPr>
      </w:pPr>
      <w:r w:rsidRPr="00B46F87">
        <w:rPr>
          <w:szCs w:val="22"/>
        </w:rPr>
        <w:t>l:\s-res\ngs\006reap.kmm.ngs.docx</w:t>
      </w:r>
    </w:p>
    <w:p w:rsidR="00B46F87" w:rsidRPr="00B46F87" w:rsidRDefault="00B46F87" w:rsidP="00B46F87">
      <w:pPr>
        <w:rPr>
          <w:szCs w:val="22"/>
        </w:rPr>
      </w:pPr>
      <w:r w:rsidRPr="00B46F87">
        <w:rPr>
          <w:szCs w:val="22"/>
        </w:rPr>
        <w:tab/>
        <w:t>Read the first time and referred to the Committee on Judiciary.</w:t>
      </w:r>
    </w:p>
    <w:p w:rsidR="00B46F87" w:rsidRPr="00B46F87" w:rsidRDefault="00B46F87" w:rsidP="00B46F87">
      <w:pPr>
        <w:rPr>
          <w:szCs w:val="22"/>
        </w:rPr>
      </w:pPr>
    </w:p>
    <w:p w:rsidR="00B46F87" w:rsidRPr="00B46F87" w:rsidRDefault="00B46F87" w:rsidP="00B46F87">
      <w:pPr>
        <w:rPr>
          <w:szCs w:val="22"/>
        </w:rPr>
      </w:pPr>
      <w:r w:rsidRPr="00B46F87">
        <w:rPr>
          <w:szCs w:val="22"/>
        </w:rPr>
        <w:tab/>
        <w:t>S. 342</w:t>
      </w:r>
      <w:r w:rsidRPr="00B46F87">
        <w:rPr>
          <w:szCs w:val="22"/>
        </w:rPr>
        <w:fldChar w:fldCharType="begin"/>
      </w:r>
      <w:r w:rsidRPr="00B46F87">
        <w:rPr>
          <w:szCs w:val="22"/>
        </w:rPr>
        <w:instrText xml:space="preserve"> XE " S. 342" \b</w:instrText>
      </w:r>
      <w:r w:rsidRPr="00B46F87">
        <w:rPr>
          <w:szCs w:val="22"/>
        </w:rPr>
        <w:fldChar w:fldCharType="end"/>
      </w:r>
      <w:r w:rsidRPr="00B46F87">
        <w:rPr>
          <w:szCs w:val="22"/>
        </w:rPr>
        <w:t xml:space="preserve"> -- Senators Williams, Davis, Hembree, Campbell, J. Matthews, Setzler, Grooms, Hutto, Allen, Johnson, Nicholson, Scott, M. B. Matthews, Rankin and Sabb:  A BILL TO AMEND SECTION 40-22-295 OF THE 1976 CODE, RELATING TO ENGINEER IMMUNITY, TO PROVIDE SPECIFIED IMMUNITY FOR CERTAIN VOLUNTARY SURVEYING SERVICES AT THE SCENE OF A DECLARED STATE OR NATIONAL EMERGENCY AT THE REQUEST OF THE GOVERNOR, TO PROVIDE EXCEPTIONS TO THIS IMMUNITY, AND TO PROVIDE THE CONDITIONS AND CIRCUMSTANCES UNDER WHICH THIS GRANT OF IMMUNITY IS APPLICABLE.</w:t>
      </w:r>
    </w:p>
    <w:p w:rsidR="00B46F87" w:rsidRPr="00B46F87" w:rsidRDefault="00B46F87" w:rsidP="00B46F87">
      <w:pPr>
        <w:rPr>
          <w:szCs w:val="22"/>
        </w:rPr>
      </w:pPr>
      <w:r w:rsidRPr="00B46F87">
        <w:rPr>
          <w:szCs w:val="22"/>
        </w:rPr>
        <w:t>l:\s-res\kmw\001surv.sp.kmw.docx</w:t>
      </w:r>
    </w:p>
    <w:p w:rsidR="00B46F87" w:rsidRPr="00B46F87" w:rsidRDefault="00B46F87" w:rsidP="00B46F87">
      <w:pPr>
        <w:rPr>
          <w:szCs w:val="22"/>
        </w:rPr>
      </w:pPr>
      <w:r w:rsidRPr="00B46F87">
        <w:rPr>
          <w:szCs w:val="22"/>
        </w:rPr>
        <w:tab/>
        <w:t>Read the first time and referred to the Committee on Labor, Commerce and Industry.</w:t>
      </w:r>
    </w:p>
    <w:p w:rsidR="00B46F87" w:rsidRPr="00B46F87" w:rsidRDefault="00B46F87" w:rsidP="00B46F87">
      <w:pPr>
        <w:rPr>
          <w:szCs w:val="22"/>
        </w:rPr>
      </w:pPr>
    </w:p>
    <w:p w:rsidR="00B46F87" w:rsidRPr="00B46F87" w:rsidRDefault="00B46F87" w:rsidP="00B46F87">
      <w:pPr>
        <w:rPr>
          <w:szCs w:val="22"/>
        </w:rPr>
      </w:pPr>
      <w:r w:rsidRPr="00B46F87">
        <w:rPr>
          <w:szCs w:val="22"/>
        </w:rPr>
        <w:tab/>
        <w:t>S. 343</w:t>
      </w:r>
      <w:r w:rsidRPr="00B46F87">
        <w:rPr>
          <w:szCs w:val="22"/>
        </w:rPr>
        <w:fldChar w:fldCharType="begin"/>
      </w:r>
      <w:r w:rsidRPr="00B46F87">
        <w:rPr>
          <w:szCs w:val="22"/>
        </w:rPr>
        <w:instrText xml:space="preserve"> XE " S. 343" \b</w:instrText>
      </w:r>
      <w:r w:rsidRPr="00B46F87">
        <w:rPr>
          <w:szCs w:val="22"/>
        </w:rPr>
        <w:fldChar w:fldCharType="end"/>
      </w:r>
      <w:r w:rsidRPr="00B46F87">
        <w:rPr>
          <w:szCs w:val="22"/>
        </w:rPr>
        <w:t xml:space="preserve"> -- Senator Campbell:  A BILL TO AMEND ARTICLE 5, CHAPTER 5, TITLE 57 OF THE 1976 CODE, RELATING TO THE CONSTRUCTION OF THE STATE HIGHWAY SYSTEM, BY ADDING SECTION 57-5-880, TO DEFINE NECESSARY TERMS; TO PROVIDE THAT THE DEPARTMENT OF TRANSPORTATION SHALL BEAR COSTS, NOT TO EXCEED SEVEN AND ONE-HALF PERCENT OF THE TOTAL PROJECT COSTS, FOR CONSTRUCTION PROJECTS OR IMPROVEMENTS; TO PROVIDE THAT THE SECTION DOES NOT GRANT THE DEPARTMENT THE AUTHORITY TO PREVENT OR MATERIALLY LIMIT A PUBLIC WATER SYSTEM'S UTILIZATION OF PROPERTY LOCATED WITHIN A STATE TRANSPORTATION IMPROVEMENT PROJECT'S RIGHT-OF-WAY; AND TO PROVIDE THAT THE DEPARTMENT MAY ACQUIRE ADDITIONAL RIGHTS-OF-WAY TO FACILITATE THE LOCATION OF UTILITIES OUTSIDE OF RIGHTS-OF-WAY CURRENTLY CONTAINED IN THE PUBLIC HIGHWAY SYSTEM.</w:t>
      </w:r>
    </w:p>
    <w:p w:rsidR="00B46F87" w:rsidRPr="00B46F87" w:rsidRDefault="00B46F87" w:rsidP="00B46F87">
      <w:pPr>
        <w:rPr>
          <w:szCs w:val="22"/>
        </w:rPr>
      </w:pPr>
      <w:r w:rsidRPr="00B46F87">
        <w:rPr>
          <w:szCs w:val="22"/>
        </w:rPr>
        <w:t>l:\s-res\pgc\006cons.kmm.pgc.docx</w:t>
      </w:r>
    </w:p>
    <w:p w:rsidR="00B46F87" w:rsidRPr="00B46F87" w:rsidRDefault="00B46F87" w:rsidP="00B46F87">
      <w:pPr>
        <w:rPr>
          <w:szCs w:val="22"/>
        </w:rPr>
      </w:pPr>
      <w:r w:rsidRPr="00B46F87">
        <w:rPr>
          <w:szCs w:val="22"/>
        </w:rPr>
        <w:tab/>
        <w:t>Read the first time and referred to the Committee on Transportation.</w:t>
      </w:r>
    </w:p>
    <w:p w:rsidR="00B46F87" w:rsidRPr="00B46F87" w:rsidRDefault="00B46F87" w:rsidP="00B46F87">
      <w:pPr>
        <w:rPr>
          <w:szCs w:val="22"/>
        </w:rPr>
      </w:pPr>
    </w:p>
    <w:p w:rsidR="00B46F87" w:rsidRPr="00B46F87" w:rsidRDefault="00B46F87" w:rsidP="00B46F87">
      <w:pPr>
        <w:rPr>
          <w:szCs w:val="22"/>
        </w:rPr>
      </w:pPr>
      <w:r w:rsidRPr="00B46F87">
        <w:rPr>
          <w:szCs w:val="22"/>
        </w:rPr>
        <w:tab/>
        <w:t>S. 344</w:t>
      </w:r>
      <w:r w:rsidRPr="00B46F87">
        <w:rPr>
          <w:szCs w:val="22"/>
        </w:rPr>
        <w:fldChar w:fldCharType="begin"/>
      </w:r>
      <w:r w:rsidRPr="00B46F87">
        <w:rPr>
          <w:szCs w:val="22"/>
        </w:rPr>
        <w:instrText xml:space="preserve"> XE " S. 344" \b</w:instrText>
      </w:r>
      <w:r w:rsidRPr="00B46F87">
        <w:rPr>
          <w:szCs w:val="22"/>
        </w:rPr>
        <w:fldChar w:fldCharType="end"/>
      </w:r>
      <w:r w:rsidRPr="00B46F87">
        <w:rPr>
          <w:szCs w:val="22"/>
        </w:rPr>
        <w:t xml:space="preserve"> -- Senator Corbin:  A BILL TO AMEND SECTION 56-1-80(A) OF THE 1976 CODE, RELATING TO APPLICATION FOR A LICENSE OR PERMIT, TO PROVIDE THAT AN APPLICATION FOR A DRIVER'S LICENSE OR PERMIT MUST ALLOW AN APPLICANT WHO HAS BEEN MEDICALLY DIAGNOSED WITH AUTISM TO VOLUNTARILY DISCLOSE THAT HE IS AUTISTIC, WHICH MUST BE INDICATED BY A SYMBOL DESIGNATED BY THE DEPARTMENT ON THE DRIVER'S LICENSE AND CONTAINED IN THE DRIVER'S RECORD.</w:t>
      </w:r>
    </w:p>
    <w:p w:rsidR="00B46F87" w:rsidRPr="00B46F87" w:rsidRDefault="00B46F87" w:rsidP="00B46F87">
      <w:pPr>
        <w:rPr>
          <w:szCs w:val="22"/>
        </w:rPr>
      </w:pPr>
      <w:r w:rsidRPr="00B46F87">
        <w:rPr>
          <w:szCs w:val="22"/>
        </w:rPr>
        <w:t>l:\s-res\tdc\002auti.dmr.tdc.docx</w:t>
      </w:r>
    </w:p>
    <w:p w:rsidR="00B46F87" w:rsidRPr="00B46F87" w:rsidRDefault="00B46F87" w:rsidP="00B46F87">
      <w:pPr>
        <w:rPr>
          <w:szCs w:val="22"/>
        </w:rPr>
      </w:pPr>
      <w:r w:rsidRPr="00B46F87">
        <w:rPr>
          <w:szCs w:val="22"/>
        </w:rPr>
        <w:tab/>
        <w:t>Read the first time and referred to the Committee on Transportation.</w:t>
      </w:r>
    </w:p>
    <w:p w:rsidR="00B46F87" w:rsidRPr="00B46F87" w:rsidRDefault="00B46F87" w:rsidP="00B46F87">
      <w:pPr>
        <w:rPr>
          <w:szCs w:val="22"/>
        </w:rPr>
      </w:pPr>
    </w:p>
    <w:p w:rsidR="00B46F87" w:rsidRPr="00B46F87" w:rsidRDefault="00B46F87" w:rsidP="00B46F87">
      <w:pPr>
        <w:rPr>
          <w:szCs w:val="22"/>
        </w:rPr>
      </w:pPr>
      <w:r w:rsidRPr="00B46F87">
        <w:rPr>
          <w:szCs w:val="22"/>
        </w:rPr>
        <w:tab/>
        <w:t>S. 345</w:t>
      </w:r>
      <w:r w:rsidRPr="00B46F87">
        <w:rPr>
          <w:szCs w:val="22"/>
        </w:rPr>
        <w:fldChar w:fldCharType="begin"/>
      </w:r>
      <w:r w:rsidRPr="00B46F87">
        <w:rPr>
          <w:szCs w:val="22"/>
        </w:rPr>
        <w:instrText xml:space="preserve"> XE " S. 345" \b</w:instrText>
      </w:r>
      <w:r w:rsidRPr="00B46F87">
        <w:rPr>
          <w:szCs w:val="22"/>
        </w:rPr>
        <w:fldChar w:fldCharType="end"/>
      </w:r>
      <w:r w:rsidRPr="00B46F87">
        <w:rPr>
          <w:szCs w:val="22"/>
        </w:rPr>
        <w:t xml:space="preserve"> -- Senator Davis:  A BILL TO AMEND THE CODE OF LAWS OF SOUTH CAROLINA, 1976, BY ADDING SECTION 40-33-55 SO AS TO PROVIDE CERTAIN NURSING PROFESSIONALS MAY PROVIDE NONCONTROLLED PRESCRIPTION DRUGS AT ENTITIES THAT PROVIDE FREE MEDICAL SERVICES FOR INDIGENT PATIENTS; BY ADDING SECTION 40-33-57 SO AS TO PROVIDE CERTAIN NURSING PROFESSIONALS MAY CERTIFY STUDENTS AS UNABLE TO ATTEND SCHOOL BUT WHO POTENTIALLY MAY BENEFIT FROM RECEIVING INSTRUCTION AT HOME OR IN A HOSPITAL; BY ADDING SECTION 40-33-59 SO AS TO PROVIDE THAT NURSE PRACTITIONERS AND CERTIFIED NURSE MIDWIVES ORALLY OR IN WRITING MAY REFER A PATIENT TO A PHYSICAL THERAPIST FOR TREATMENT; BY ADDING SECTION 40-33-61 SO AS TO PROVIDE RECIPIENTS AND BENEFICIARIES OF CERTAIN ASSISTANCE AND SERVICES WITHIN THE SCOPE OF PRACTICE OF A NURSE PRACTITIONER OR CERTIFIED NURSE MIDWIFE MAY CHOOSE THE PROVIDERS FROM WHOM THEY RECEIVE SUCH ASSISTANCE AND SERVICES; BY ADDING SECTION 40-33-63 SO AS TO PROVIDE NURSE PRACTITIONERS AND CERTIFIED NURSE MIDWIVES MAY PRONOUNCE DEATH AND SIGN DEATH CERTIFICATES; BY ADDING SECTION 40-33-65 SO AS TO PROVIDE NURSE PRACTITIONERS AND CERTIFIED NURSE MIDWIVES MAY ORDER HOSPICE AND PALLIATIVE CARE SERVICES FOR PATIENTS; BY ADDING SECTION 40-33-67 SO AS TO PROVIDE NURSE PRACTITIONERS AND CERTIFIED NURSE MIDWIVES MAY CERTIFY INDIVIDUALS AS HANDICAPPED FOR PURPOSES OF OBTAINING HANDICAPPED PARKING PLACARDS; AND BY ADDING SECTION 40-47-370 SO AS TO EXEMPT ADVANCED PRACTICE REGISTERED NURSES FROM CERTAIN LICENSURE AND PRACTICE PROVISIONS WHEN EMPLOYED BY THE UNITED STATES GOVERNMENT AND PROVIDING SERVICES UNDER THE DIRECTION AND CONTROL OF THE UNITED STATES GOVERNMENT; TO AMEND SECTION 40-33-20, RELATING TO DEFINITIONS CONCERNING THE NURSE PRACTICE ACT, SO AS TO REVISE AND ADD NECESSARY DEFINITIONS; TO AMEND SECTION 40-33-34, RELATING TO THE PERFORMANCE OF DELEGATED MEDICAL ACTS, QUALIFICATIONS, PROTOCOLS, AND PRESCRIPTIVE AUTHORIZATIONS OF LICENSEES OF THE NURSING BOARD, SO AS TO MAKE VARIOUS REVISIONS; TO AMEND SECTION 40-47-20, RELATING TO DEFINITIONS CONCERNING THE BOARD OF MEDICAL EXAMINERS, SO AS TO REVISE SEVERAL DEFINITIONS AFFECTING THE SCOPE OF PRACTICE OF CERTAIN LICENSEES OF THE NURSING BOARD; AND TO AMEND SECTION 40-47-195, RELATING TO PHYSICIANS SUPERVISING MEDICAL ACTS DELEGATED TO OTHER PROFESSIONALS, SO AS TO ELIMINATE THE REQUIREMENT THAT SUPERVISING PHYSICIANS BE RESPONSIBLE FOR ENSURING CERTAIN ACTS DELEGATED TO ADVANCED PRACTICE REGISTERED NURSES ARE PERFORMED TO CERTAIN STANDARDS.</w:t>
      </w:r>
    </w:p>
    <w:p w:rsidR="00B46F87" w:rsidRPr="00B46F87" w:rsidRDefault="00B46F87" w:rsidP="00B46F87">
      <w:pPr>
        <w:rPr>
          <w:szCs w:val="22"/>
        </w:rPr>
      </w:pPr>
      <w:r w:rsidRPr="00B46F87">
        <w:rPr>
          <w:szCs w:val="22"/>
        </w:rPr>
        <w:t>l:\council\bills\agm\19090wab17.docx</w:t>
      </w:r>
    </w:p>
    <w:p w:rsidR="00B46F87" w:rsidRPr="00B46F87" w:rsidRDefault="00B46F87" w:rsidP="00B46F87">
      <w:pPr>
        <w:rPr>
          <w:szCs w:val="22"/>
        </w:rPr>
      </w:pPr>
      <w:r w:rsidRPr="00B46F87">
        <w:rPr>
          <w:szCs w:val="22"/>
        </w:rPr>
        <w:tab/>
        <w:t>Read the first time and referred to the Committee on Medical Affairs.</w:t>
      </w:r>
    </w:p>
    <w:p w:rsidR="00B46F87" w:rsidRPr="00B46F87" w:rsidRDefault="00B46F87" w:rsidP="00B46F87">
      <w:pPr>
        <w:rPr>
          <w:szCs w:val="22"/>
        </w:rPr>
      </w:pPr>
    </w:p>
    <w:p w:rsidR="00B46F87" w:rsidRPr="00B46F87" w:rsidRDefault="00B46F87" w:rsidP="00B46F87">
      <w:pPr>
        <w:rPr>
          <w:szCs w:val="22"/>
        </w:rPr>
      </w:pPr>
      <w:r w:rsidRPr="00B46F87">
        <w:rPr>
          <w:szCs w:val="22"/>
        </w:rPr>
        <w:tab/>
        <w:t>S. 346</w:t>
      </w:r>
      <w:r w:rsidRPr="00B46F87">
        <w:rPr>
          <w:szCs w:val="22"/>
        </w:rPr>
        <w:fldChar w:fldCharType="begin"/>
      </w:r>
      <w:r w:rsidRPr="00B46F87">
        <w:rPr>
          <w:szCs w:val="22"/>
        </w:rPr>
        <w:instrText xml:space="preserve"> XE " S. 346" \b</w:instrText>
      </w:r>
      <w:r w:rsidRPr="00B46F87">
        <w:rPr>
          <w:szCs w:val="22"/>
        </w:rPr>
        <w:fldChar w:fldCharType="end"/>
      </w:r>
      <w:r w:rsidRPr="00B46F87">
        <w:rPr>
          <w:szCs w:val="22"/>
        </w:rPr>
        <w:t xml:space="preserve"> -- Senators Kimpson and Campbell:  A BILL TO AMEND THE CODE OF LAWS OF SOUTH CAROLINA, 1976, BY ADDING ARTICLE 5 TO CHAPTER 7, TITLE 6 SO AS TO ENACT THE "SOUTH CAROLINA INCLUSIONARY ZONING ACT" TO PROVIDE THAT COUNTIES AND MUNICIPALITIES ARE AUTHORIZED TO USE INCLUSIONARY ZONING STRATEGIES</w:t>
      </w:r>
      <w:r w:rsidR="00AA7A10">
        <w:rPr>
          <w:szCs w:val="22"/>
        </w:rPr>
        <w:t xml:space="preserve"> </w:t>
      </w:r>
      <w:r w:rsidRPr="00B46F87">
        <w:rPr>
          <w:szCs w:val="22"/>
        </w:rPr>
        <w:t>TO INCREASE THE AVAILABILITY OF AFFORDABLE HOUSING.</w:t>
      </w:r>
    </w:p>
    <w:p w:rsidR="00B46F87" w:rsidRPr="00B46F87" w:rsidRDefault="00B46F87" w:rsidP="00B46F87">
      <w:pPr>
        <w:rPr>
          <w:szCs w:val="22"/>
        </w:rPr>
      </w:pPr>
      <w:r w:rsidRPr="00B46F87">
        <w:rPr>
          <w:szCs w:val="22"/>
        </w:rPr>
        <w:t>l:\council\bills\ggs\22913zw17.docx</w:t>
      </w:r>
    </w:p>
    <w:p w:rsidR="00B46F87" w:rsidRPr="00B46F87" w:rsidRDefault="00B46F87" w:rsidP="00B46F87">
      <w:pPr>
        <w:rPr>
          <w:szCs w:val="22"/>
        </w:rPr>
      </w:pPr>
      <w:r w:rsidRPr="00B46F87">
        <w:rPr>
          <w:szCs w:val="22"/>
        </w:rPr>
        <w:tab/>
        <w:t>Read the first time and referred to the Committee on Judiciary.</w:t>
      </w:r>
    </w:p>
    <w:p w:rsidR="00B46F87" w:rsidRPr="00B46F87" w:rsidRDefault="00B46F87" w:rsidP="00B46F87">
      <w:pPr>
        <w:rPr>
          <w:szCs w:val="22"/>
        </w:rPr>
      </w:pPr>
    </w:p>
    <w:p w:rsidR="00B46F87" w:rsidRPr="00B46F87" w:rsidRDefault="00B46F87" w:rsidP="00B46F87">
      <w:pPr>
        <w:rPr>
          <w:szCs w:val="22"/>
        </w:rPr>
      </w:pPr>
      <w:r w:rsidRPr="00B46F87">
        <w:rPr>
          <w:szCs w:val="22"/>
        </w:rPr>
        <w:tab/>
        <w:t>S. 347</w:t>
      </w:r>
      <w:r w:rsidRPr="00B46F87">
        <w:rPr>
          <w:szCs w:val="22"/>
        </w:rPr>
        <w:fldChar w:fldCharType="begin"/>
      </w:r>
      <w:r w:rsidRPr="00B46F87">
        <w:rPr>
          <w:szCs w:val="22"/>
        </w:rPr>
        <w:instrText xml:space="preserve"> XE " S. 347" \b</w:instrText>
      </w:r>
      <w:r w:rsidRPr="00B46F87">
        <w:rPr>
          <w:szCs w:val="22"/>
        </w:rPr>
        <w:fldChar w:fldCharType="end"/>
      </w:r>
      <w:r w:rsidRPr="00B46F87">
        <w:rPr>
          <w:szCs w:val="22"/>
        </w:rPr>
        <w:t xml:space="preserve"> -- Senator Campsen:  A BILL TO AMEND SECTION 7-13-190(B), RELATING TO SPECIAL ELECTIONS TO FILL VACANCIES, TO PROVIDE FOR AN INCREASE IN THE NUMBER OF WEEKS FOR THE PRIMARY, RUNOFF PRIMARY, AND SPECIAL ELECTION FOR OFFICES IN WHICH THERE ARE PARTISAN ELECTIONS.</w:t>
      </w:r>
    </w:p>
    <w:p w:rsidR="00B46F87" w:rsidRPr="00B46F87" w:rsidRDefault="00B46F87" w:rsidP="00B46F87">
      <w:pPr>
        <w:rPr>
          <w:szCs w:val="22"/>
        </w:rPr>
      </w:pPr>
      <w:r w:rsidRPr="00B46F87">
        <w:rPr>
          <w:szCs w:val="22"/>
        </w:rPr>
        <w:t>l:\s-jud\bills\campsen\jud0032.hla.docx</w:t>
      </w:r>
    </w:p>
    <w:p w:rsidR="00B46F87" w:rsidRDefault="00B46F87" w:rsidP="00B46F87">
      <w:pPr>
        <w:rPr>
          <w:szCs w:val="22"/>
        </w:rPr>
      </w:pPr>
      <w:r w:rsidRPr="00B46F87">
        <w:rPr>
          <w:szCs w:val="22"/>
        </w:rPr>
        <w:tab/>
        <w:t>Read the first time and referred to the Committee on Judiciary.</w:t>
      </w:r>
    </w:p>
    <w:p w:rsidR="00205703" w:rsidRPr="00B46F87" w:rsidRDefault="00205703" w:rsidP="00B46F87">
      <w:pPr>
        <w:rPr>
          <w:szCs w:val="22"/>
        </w:rPr>
      </w:pPr>
    </w:p>
    <w:p w:rsidR="00B46F87" w:rsidRPr="00B46F87" w:rsidRDefault="00B46F87" w:rsidP="00B46F87">
      <w:pPr>
        <w:rPr>
          <w:szCs w:val="22"/>
        </w:rPr>
      </w:pPr>
      <w:r w:rsidRPr="00B46F87">
        <w:rPr>
          <w:szCs w:val="22"/>
        </w:rPr>
        <w:tab/>
        <w:t>S. 348</w:t>
      </w:r>
      <w:r w:rsidRPr="00B46F87">
        <w:rPr>
          <w:szCs w:val="22"/>
        </w:rPr>
        <w:fldChar w:fldCharType="begin"/>
      </w:r>
      <w:r w:rsidRPr="00B46F87">
        <w:rPr>
          <w:szCs w:val="22"/>
        </w:rPr>
        <w:instrText xml:space="preserve"> XE " S. 348" \b</w:instrText>
      </w:r>
      <w:r w:rsidRPr="00B46F87">
        <w:rPr>
          <w:szCs w:val="22"/>
        </w:rPr>
        <w:fldChar w:fldCharType="end"/>
      </w:r>
      <w:r w:rsidRPr="00B46F87">
        <w:rPr>
          <w:szCs w:val="22"/>
        </w:rPr>
        <w:t xml:space="preserve"> -- Senator Martin:  A SENATE RESOLUTION TO PROCLAIM FEBRUARY 22, 2017, AS "PROFESSIONAL ENGINEERS DAY" IN SOUTH CAROLINA AND TO RECOGNIZE THE ESSENTIAL SERVICES PROVIDED BY THIS GROUP OF PROFESSIONALS.</w:t>
      </w:r>
    </w:p>
    <w:p w:rsidR="00B46F87" w:rsidRPr="00B46F87" w:rsidRDefault="00B46F87" w:rsidP="00B46F87">
      <w:pPr>
        <w:rPr>
          <w:szCs w:val="22"/>
        </w:rPr>
      </w:pPr>
      <w:r w:rsidRPr="00B46F87">
        <w:rPr>
          <w:szCs w:val="22"/>
        </w:rPr>
        <w:t>l:\s-res\srm\001prof.dmr.srm.docx</w:t>
      </w:r>
    </w:p>
    <w:p w:rsidR="00B46F87" w:rsidRPr="00B46F87" w:rsidRDefault="00B46F87" w:rsidP="00B46F87">
      <w:pPr>
        <w:rPr>
          <w:szCs w:val="22"/>
        </w:rPr>
      </w:pPr>
      <w:r w:rsidRPr="00B46F87">
        <w:rPr>
          <w:szCs w:val="22"/>
        </w:rPr>
        <w:tab/>
        <w:t>The Senate Resolution was introduced and referred to the Committee on Labor, Commerce and Industry.</w:t>
      </w:r>
    </w:p>
    <w:p w:rsidR="00B46F87" w:rsidRPr="00B46F87" w:rsidRDefault="00B46F87" w:rsidP="00B46F87">
      <w:pPr>
        <w:rPr>
          <w:szCs w:val="22"/>
        </w:rPr>
      </w:pPr>
    </w:p>
    <w:p w:rsidR="00B46F87" w:rsidRPr="00B46F87" w:rsidRDefault="00B46F87" w:rsidP="00B46F87">
      <w:pPr>
        <w:rPr>
          <w:szCs w:val="22"/>
        </w:rPr>
      </w:pPr>
      <w:r w:rsidRPr="00B46F87">
        <w:rPr>
          <w:szCs w:val="22"/>
        </w:rPr>
        <w:tab/>
        <w:t>H. 3220</w:t>
      </w:r>
      <w:r w:rsidRPr="00B46F87">
        <w:rPr>
          <w:szCs w:val="22"/>
        </w:rPr>
        <w:fldChar w:fldCharType="begin"/>
      </w:r>
      <w:r w:rsidRPr="00B46F87">
        <w:rPr>
          <w:szCs w:val="22"/>
        </w:rPr>
        <w:instrText xml:space="preserve"> XE " H. 3220" \b</w:instrText>
      </w:r>
      <w:r w:rsidRPr="00B46F87">
        <w:rPr>
          <w:szCs w:val="22"/>
        </w:rPr>
        <w:fldChar w:fldCharType="end"/>
      </w:r>
      <w:r w:rsidRPr="00B46F87">
        <w:rPr>
          <w:szCs w:val="22"/>
        </w:rPr>
        <w:t xml:space="preserve"> -- Reps. Allison, West, Collins, Felder, B. Newton, Govan, Brown, Whipper, Davis and Anderson:  A BILL TO AMEND THE CODE OF LAWS OF SOUTH CAROLINA, 1976, BY ADDING SECTION 59-59-175 SO AS TO ESTABLISH THE SOUTH CAROLINA EDUCATION AND ECONOMIC DEVELOPMENT COORDINATING COUNCIL AND TO PROVIDE FOR ITS MEMBERSHIP, DUTIES, AND FUNCTIONS.</w:t>
      </w:r>
    </w:p>
    <w:p w:rsidR="00B46F87" w:rsidRPr="00B46F87" w:rsidRDefault="00B46F87" w:rsidP="00B46F87">
      <w:pPr>
        <w:rPr>
          <w:szCs w:val="22"/>
        </w:rPr>
      </w:pPr>
      <w:r w:rsidRPr="00B46F87">
        <w:rPr>
          <w:szCs w:val="22"/>
        </w:rPr>
        <w:tab/>
        <w:t>Read the first time and referred to the Committee on Education.</w:t>
      </w:r>
    </w:p>
    <w:p w:rsidR="00B46F87" w:rsidRPr="00B46F87" w:rsidRDefault="00B46F87" w:rsidP="00B46F87">
      <w:pPr>
        <w:rPr>
          <w:szCs w:val="22"/>
        </w:rPr>
      </w:pPr>
    </w:p>
    <w:p w:rsidR="00B46F87" w:rsidRPr="00B46F87" w:rsidRDefault="00B46F87" w:rsidP="00B46F87">
      <w:pPr>
        <w:rPr>
          <w:szCs w:val="22"/>
        </w:rPr>
      </w:pPr>
      <w:r w:rsidRPr="00B46F87">
        <w:rPr>
          <w:szCs w:val="22"/>
        </w:rPr>
        <w:tab/>
        <w:t>H. 3221</w:t>
      </w:r>
      <w:r w:rsidRPr="00B46F87">
        <w:rPr>
          <w:szCs w:val="22"/>
        </w:rPr>
        <w:fldChar w:fldCharType="begin"/>
      </w:r>
      <w:r w:rsidRPr="00B46F87">
        <w:rPr>
          <w:szCs w:val="22"/>
        </w:rPr>
        <w:instrText xml:space="preserve"> XE " H. 3221" \b</w:instrText>
      </w:r>
      <w:r w:rsidRPr="00B46F87">
        <w:rPr>
          <w:szCs w:val="22"/>
        </w:rPr>
        <w:fldChar w:fldCharType="end"/>
      </w:r>
      <w:r w:rsidRPr="00B46F87">
        <w:rPr>
          <w:szCs w:val="22"/>
        </w:rPr>
        <w:t xml:space="preserve"> -- Reps. Allison, Collins, Felder, Daning, Govan, Taylor, Knight and Anderson:  A BILL TO AMEND THE CODE OF LAWS OF SOUTH CAROLINA, 1976, BY ADDING SECTION 59-20-90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TO ESTABLISH THREE LEVELS OF FISCAL AND BUDGETARY CONCERNS WITH CONDITIONS AND REQUIREMENTS ASSOCIATED WITH EACH, AND TO DIRECT THE DEPARTMENT TO PROMULGATE REGULATIONS TO CARRY OUT THE PROVISIONS OF THIS SECTION; AND BY ADDING SECTION 59-20-95 SO AS TO REQUIRE THE STATE AUDITOR TO ADOPT THE STATEWIDE PROGRAM CREATED BY THE DEPARTMENT OF EDUCATION IN SECTION 59-20-90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REGULATIONS TO CARRY OUT THE PROVISIONS OF THIS SECTION.</w:t>
      </w:r>
    </w:p>
    <w:p w:rsidR="00B46F87" w:rsidRPr="00B46F87" w:rsidRDefault="00B46F87" w:rsidP="00B46F87">
      <w:pPr>
        <w:rPr>
          <w:szCs w:val="22"/>
        </w:rPr>
      </w:pPr>
      <w:r w:rsidRPr="00B46F87">
        <w:rPr>
          <w:szCs w:val="22"/>
        </w:rPr>
        <w:tab/>
        <w:t>Read the first time and referred to the Committee on Education.</w:t>
      </w:r>
    </w:p>
    <w:p w:rsidR="00B46F87" w:rsidRDefault="00B46F87" w:rsidP="00B46F87">
      <w:pPr>
        <w:rPr>
          <w:szCs w:val="22"/>
        </w:rPr>
      </w:pPr>
    </w:p>
    <w:p w:rsidR="001E786B" w:rsidRPr="003E2879" w:rsidRDefault="001E786B" w:rsidP="001E786B">
      <w:pPr>
        <w:suppressAutoHyphens/>
      </w:pPr>
      <w:r>
        <w:tab/>
      </w:r>
      <w:r w:rsidRPr="003E2879">
        <w:t>H. 3346</w:t>
      </w:r>
      <w:r w:rsidRPr="003E2879">
        <w:fldChar w:fldCharType="begin"/>
      </w:r>
      <w:r w:rsidRPr="003E2879">
        <w:instrText xml:space="preserve"> XE "H. 3346" \b </w:instrText>
      </w:r>
      <w:r w:rsidRPr="003E2879">
        <w:fldChar w:fldCharType="end"/>
      </w:r>
      <w:r w:rsidRPr="003E2879">
        <w:t xml:space="preserve"> -- </w:t>
      </w:r>
      <w:r>
        <w:t>Reps. Collins, Clary and Hiott</w:t>
      </w:r>
      <w:r w:rsidRPr="003E2879">
        <w:t xml:space="preserve">:  </w:t>
      </w:r>
      <w:r w:rsidRPr="003E2879">
        <w:rPr>
          <w:szCs w:val="30"/>
        </w:rPr>
        <w:t xml:space="preserve">A BILL </w:t>
      </w:r>
      <w:r w:rsidRPr="003E2879">
        <w:t>TO AMEND ACT 260 OF 1981, AS AMENDED, RELATING TO THE PICKENS COUNTY SCHOOL BOARD OF TRUSTEES, SO AS TO INCREASE THE NUMBER OF BOARD MEMBERS FROM SIX TO SEVEN, TO PROVIDE THE SEVENTH MEMBER INITIALLY MUST BE APPOINTED BY THE GOVERNOR UPON RECOMMENDATION OF A MAJORITY OF THE LEGISLATIVE DELEGATION OF PICKENS COUNTY TO SERVE AT LARGE UNTIL A MEMBER REPRESENTING A NEWLY CREATED SEVENTH SINGLE-MEMBER DISTRICT IS ELECTED AND QUALIFIED IN THE 2022 GENERAL ELECTION, AT WHICH TIME THE AT</w:t>
      </w:r>
      <w:r w:rsidRPr="003E2879">
        <w:noBreakHyphen/>
        <w:t>LARGE SEAT TERMINATES, AND TO PROVIDE ALL PICKENS COUNTY SCHOOL BOARD MEMBERS MUST BE ELECTED BY MAJORITY VOTE BEGINNING WITH THE GENERAL ELECTION IN 2022.</w:t>
      </w:r>
    </w:p>
    <w:p w:rsidR="001E786B" w:rsidRDefault="001E786B" w:rsidP="001E786B">
      <w:r>
        <w:tab/>
        <w:t>The Bill was introduced and referred to the Local Delegation.</w:t>
      </w:r>
    </w:p>
    <w:p w:rsidR="00B46F87" w:rsidRPr="00B46F87" w:rsidRDefault="00B46F87" w:rsidP="00B46F87">
      <w:pPr>
        <w:rPr>
          <w:szCs w:val="22"/>
        </w:rPr>
      </w:pPr>
      <w:r w:rsidRPr="00B46F87">
        <w:rPr>
          <w:szCs w:val="22"/>
        </w:rPr>
        <w:tab/>
        <w:t>H. 3517</w:t>
      </w:r>
      <w:r w:rsidRPr="00B46F87">
        <w:rPr>
          <w:szCs w:val="22"/>
        </w:rPr>
        <w:fldChar w:fldCharType="begin"/>
      </w:r>
      <w:r w:rsidRPr="00B46F87">
        <w:rPr>
          <w:szCs w:val="22"/>
        </w:rPr>
        <w:instrText xml:space="preserve"> XE " H. 3517" \b</w:instrText>
      </w:r>
      <w:r w:rsidRPr="00B46F87">
        <w:rPr>
          <w:szCs w:val="22"/>
        </w:rPr>
        <w:fldChar w:fldCharType="end"/>
      </w:r>
      <w:r w:rsidRPr="00B46F87">
        <w:rPr>
          <w:szCs w:val="22"/>
        </w:rPr>
        <w:t xml:space="preserve"> -- Reps. Hiott, Kirby, Duckworth, Forrest, Hixon, Hewitt, Davis and Martin:  A BILL TO AMEND THE CODE OF LAWS OF SOUTH CAROLINA, 1976, BY ADDING SECTION 50-9-750 SO AS TO PROVIDE THAT THE DIRECTOR OF THE DEPARTMENT OF NATURAL RESOURCES MAY ISSUE SPECIAL AUTHORIZATION FOR HUNTING AND FISHING TO ANY PERSON WHO IS NOT MORE THAN TWENTY-ONE YEARS OLD WHO HAS BEEN DIAGNOSED WITH A TERMINAL OR LIFE THREATENING ILLNESS OR INJURY WHO IS SPONSORED BY CERTAIN NONPROFIT CHARITABLE ORGANIZATIONS, TO PROVIDE THAT LICENSE, TAG, AND FEE REQUIREMENTS FOR HUNTING AND FISHING ARE WAIVED, AND TO ALLOW THE DIRECTOR TO DETERMINE THE PERIOD OF TIME IN WHICH THE SPECIAL AUTHORIZATION IS VALID.</w:t>
      </w:r>
    </w:p>
    <w:p w:rsidR="00B46F87" w:rsidRPr="00B46F87" w:rsidRDefault="00B46F87" w:rsidP="00B46F87">
      <w:pPr>
        <w:rPr>
          <w:szCs w:val="22"/>
        </w:rPr>
      </w:pPr>
      <w:r w:rsidRPr="00B46F87">
        <w:rPr>
          <w:szCs w:val="22"/>
        </w:rPr>
        <w:tab/>
        <w:t>Read the first time and referred to the Committee on Fish, Game and Forestry.</w:t>
      </w:r>
    </w:p>
    <w:p w:rsidR="00B46F87" w:rsidRPr="00B46F87" w:rsidRDefault="00B46F87" w:rsidP="00B46F87">
      <w:pPr>
        <w:rPr>
          <w:szCs w:val="22"/>
        </w:rPr>
      </w:pPr>
    </w:p>
    <w:p w:rsidR="00B46F87" w:rsidRPr="00B46F87" w:rsidRDefault="00B46F87" w:rsidP="00B46F87">
      <w:pPr>
        <w:rPr>
          <w:szCs w:val="22"/>
        </w:rPr>
      </w:pPr>
      <w:r w:rsidRPr="00B46F87">
        <w:rPr>
          <w:szCs w:val="22"/>
        </w:rPr>
        <w:tab/>
        <w:t>H. 3623</w:t>
      </w:r>
      <w:r w:rsidRPr="00B46F87">
        <w:rPr>
          <w:szCs w:val="22"/>
        </w:rPr>
        <w:fldChar w:fldCharType="begin"/>
      </w:r>
      <w:r w:rsidRPr="00B46F87">
        <w:rPr>
          <w:szCs w:val="22"/>
        </w:rPr>
        <w:instrText xml:space="preserve"> XE " H. 3623" \b</w:instrText>
      </w:r>
      <w:r w:rsidRPr="00B46F87">
        <w:rPr>
          <w:szCs w:val="22"/>
        </w:rPr>
        <w:fldChar w:fldCharType="end"/>
      </w:r>
      <w:r w:rsidRPr="00B46F87">
        <w:rPr>
          <w:szCs w:val="22"/>
        </w:rPr>
        <w:t xml:space="preserve"> -- Reps. Atkinson, Alexander, Allison, Anderson, Anthony, Arrington,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WILLIAM HENRY "BILL" JOHNSON, JR., OF MARION FOR HIS DEDICATED SERVICE TO THE CITIZENS OF MARION COUNTY AND TO WISH HIM MUCH SUCCESS AND HAPPINESS IN ALL HIS FUTURE ENDEAVORS UPON HIS RECENT RETIREMENT AS PRESIDENT AND CEO OF THE PEE DEE FEDERAL SAVINGS BANK.</w:t>
      </w:r>
    </w:p>
    <w:p w:rsidR="00B46F87" w:rsidRPr="00B46F87" w:rsidRDefault="00B46F87" w:rsidP="00B46F87">
      <w:pPr>
        <w:rPr>
          <w:szCs w:val="22"/>
        </w:rPr>
      </w:pPr>
      <w:r w:rsidRPr="00B46F87">
        <w:rPr>
          <w:szCs w:val="22"/>
        </w:rPr>
        <w:tab/>
        <w:t>The Concurrent Resolution was adopted, ordered returned to the House.</w:t>
      </w:r>
    </w:p>
    <w:p w:rsidR="00B46F87" w:rsidRPr="00B46F87" w:rsidRDefault="00B46F87" w:rsidP="00B46F87">
      <w:pPr>
        <w:rPr>
          <w:szCs w:val="22"/>
        </w:rPr>
      </w:pPr>
    </w:p>
    <w:p w:rsidR="00B46F87" w:rsidRPr="00B46F87" w:rsidRDefault="00B46F87" w:rsidP="00B46F87">
      <w:pPr>
        <w:tabs>
          <w:tab w:val="right" w:pos="8640"/>
        </w:tabs>
        <w:jc w:val="center"/>
        <w:rPr>
          <w:szCs w:val="22"/>
        </w:rPr>
      </w:pPr>
      <w:r w:rsidRPr="00B46F87">
        <w:rPr>
          <w:b/>
          <w:szCs w:val="22"/>
        </w:rPr>
        <w:t>HOUSE CONCURRENCE</w:t>
      </w:r>
    </w:p>
    <w:p w:rsidR="00B46F87" w:rsidRPr="00B46F87" w:rsidRDefault="00B46F87" w:rsidP="00B46F87">
      <w:pPr>
        <w:suppressAutoHyphens/>
        <w:rPr>
          <w:szCs w:val="22"/>
        </w:rPr>
      </w:pPr>
      <w:r w:rsidRPr="00B46F87">
        <w:rPr>
          <w:szCs w:val="22"/>
        </w:rPr>
        <w:tab/>
        <w:t>S. 320</w:t>
      </w:r>
      <w:r w:rsidRPr="00B46F87">
        <w:rPr>
          <w:szCs w:val="22"/>
        </w:rPr>
        <w:fldChar w:fldCharType="begin"/>
      </w:r>
      <w:r w:rsidRPr="00B46F87">
        <w:rPr>
          <w:szCs w:val="22"/>
        </w:rPr>
        <w:instrText xml:space="preserve"> XE "S. 320" \b </w:instrText>
      </w:r>
      <w:r w:rsidRPr="00B46F87">
        <w:rPr>
          <w:szCs w:val="22"/>
        </w:rPr>
        <w:fldChar w:fldCharType="end"/>
      </w:r>
      <w:r w:rsidRPr="00B46F87">
        <w:rPr>
          <w:szCs w:val="22"/>
        </w:rPr>
        <w:t xml:space="preserve"> -- Senator Cromer:  A CONCURRENT RESOLUTION </w:t>
      </w:r>
      <w:r w:rsidRPr="00B46F87">
        <w:rPr>
          <w:color w:val="000000" w:themeColor="text1"/>
          <w:szCs w:val="22"/>
        </w:rPr>
        <w:t>TO CONGRATULATE DR. JAMES E. WISEMAN ON THE OCCASION OF HIS RETIREMENT, TO COMMEND HIM FOR HIS TWENTY</w:t>
      </w:r>
      <w:r w:rsidRPr="00B46F87">
        <w:rPr>
          <w:color w:val="000000" w:themeColor="text1"/>
          <w:szCs w:val="22"/>
        </w:rPr>
        <w:noBreakHyphen/>
        <w:t>FIVE YEARS OF OUTSTANDING LEADERSHIP TO THE NEWBERRY OPERA HOUSE FOUNDATION, AND TO WISH HIM MUCH HAPPINESS AND FULFILLMENT IN THE YEARS TO COME.</w:t>
      </w:r>
    </w:p>
    <w:p w:rsidR="00B46F87" w:rsidRPr="00B46F87" w:rsidRDefault="00B46F87" w:rsidP="00B46F87">
      <w:pPr>
        <w:tabs>
          <w:tab w:val="right" w:pos="8640"/>
        </w:tabs>
        <w:rPr>
          <w:szCs w:val="22"/>
        </w:rPr>
      </w:pPr>
      <w:r w:rsidRPr="00B46F87">
        <w:rPr>
          <w:szCs w:val="22"/>
        </w:rPr>
        <w:tab/>
        <w:t>Returned with concurrence.</w:t>
      </w:r>
    </w:p>
    <w:p w:rsidR="00B46F87" w:rsidRPr="00B46F87" w:rsidRDefault="00B46F87" w:rsidP="00B46F87">
      <w:pPr>
        <w:tabs>
          <w:tab w:val="right" w:pos="8640"/>
        </w:tabs>
        <w:rPr>
          <w:szCs w:val="22"/>
        </w:rPr>
      </w:pPr>
      <w:r w:rsidRPr="00B46F87">
        <w:rPr>
          <w:szCs w:val="22"/>
        </w:rPr>
        <w:tab/>
        <w:t>Received as information.</w:t>
      </w:r>
    </w:p>
    <w:p w:rsidR="00B46F87" w:rsidRPr="00B46F87" w:rsidRDefault="00B46F87" w:rsidP="00B46F87">
      <w:pPr>
        <w:tabs>
          <w:tab w:val="right" w:pos="8640"/>
        </w:tabs>
        <w:rPr>
          <w:szCs w:val="22"/>
        </w:rPr>
      </w:pPr>
    </w:p>
    <w:p w:rsidR="00B46F87" w:rsidRPr="00B46F87" w:rsidRDefault="00B46F87" w:rsidP="00B46F87">
      <w:pPr>
        <w:tabs>
          <w:tab w:val="right" w:pos="8640"/>
        </w:tabs>
        <w:rPr>
          <w:b/>
          <w:szCs w:val="22"/>
        </w:rPr>
      </w:pPr>
      <w:r w:rsidRPr="00B46F87">
        <w:rPr>
          <w:b/>
          <w:szCs w:val="22"/>
        </w:rPr>
        <w:t>THE SENATE PROCEEDED TO A CALL OF THE UNCONTESTED LOCAL AND STATEWIDE CALENDAR.</w:t>
      </w:r>
    </w:p>
    <w:p w:rsidR="00B46F87" w:rsidRPr="00B46F87" w:rsidRDefault="00B46F87" w:rsidP="00B46F87">
      <w:pPr>
        <w:tabs>
          <w:tab w:val="right" w:pos="8640"/>
        </w:tabs>
        <w:rPr>
          <w:szCs w:val="22"/>
        </w:rPr>
      </w:pPr>
    </w:p>
    <w:p w:rsidR="00B46F87" w:rsidRPr="00B46F87" w:rsidRDefault="00B46F87" w:rsidP="00B46F87">
      <w:pPr>
        <w:tabs>
          <w:tab w:val="center" w:pos="4320"/>
          <w:tab w:val="right" w:pos="8640"/>
        </w:tabs>
        <w:jc w:val="center"/>
        <w:rPr>
          <w:b/>
          <w:bCs/>
          <w:color w:val="auto"/>
          <w:szCs w:val="22"/>
        </w:rPr>
      </w:pPr>
      <w:r w:rsidRPr="00B46F87">
        <w:rPr>
          <w:b/>
          <w:bCs/>
          <w:color w:val="auto"/>
          <w:szCs w:val="22"/>
        </w:rPr>
        <w:t>READ THE THIRD TIME</w:t>
      </w:r>
    </w:p>
    <w:p w:rsidR="00B46F87" w:rsidRPr="00B46F87" w:rsidRDefault="00B46F87" w:rsidP="00B46F87">
      <w:pPr>
        <w:tabs>
          <w:tab w:val="center" w:pos="4320"/>
          <w:tab w:val="right" w:pos="8640"/>
        </w:tabs>
        <w:jc w:val="center"/>
        <w:rPr>
          <w:b/>
          <w:bCs/>
          <w:color w:val="auto"/>
          <w:szCs w:val="22"/>
        </w:rPr>
      </w:pPr>
      <w:r w:rsidRPr="00B46F87">
        <w:rPr>
          <w:b/>
          <w:bCs/>
          <w:color w:val="auto"/>
          <w:szCs w:val="22"/>
        </w:rPr>
        <w:t xml:space="preserve">SENT TO HOUSE </w:t>
      </w:r>
    </w:p>
    <w:p w:rsidR="00B46F87" w:rsidRPr="00B46F87" w:rsidRDefault="00B46F87" w:rsidP="00B46F87">
      <w:pPr>
        <w:tabs>
          <w:tab w:val="center" w:pos="4320"/>
          <w:tab w:val="right" w:pos="8640"/>
        </w:tabs>
        <w:rPr>
          <w:bCs/>
          <w:color w:val="auto"/>
          <w:szCs w:val="22"/>
        </w:rPr>
      </w:pPr>
      <w:r w:rsidRPr="00B46F87">
        <w:rPr>
          <w:bCs/>
          <w:color w:val="auto"/>
          <w:szCs w:val="22"/>
        </w:rPr>
        <w:tab/>
        <w:t>The Bill was read third time, passed and ordered sent to the House of Representatives with amendments.</w:t>
      </w:r>
    </w:p>
    <w:p w:rsidR="00B46F87" w:rsidRPr="00B46F87" w:rsidRDefault="00B46F87" w:rsidP="00B46F87">
      <w:pPr>
        <w:suppressAutoHyphens/>
        <w:rPr>
          <w:szCs w:val="22"/>
        </w:rPr>
      </w:pPr>
      <w:r w:rsidRPr="00B46F87">
        <w:rPr>
          <w:b/>
          <w:bCs/>
          <w:color w:val="auto"/>
          <w:szCs w:val="22"/>
        </w:rPr>
        <w:tab/>
      </w:r>
      <w:r w:rsidRPr="00B46F87">
        <w:rPr>
          <w:color w:val="auto"/>
          <w:szCs w:val="22"/>
        </w:rPr>
        <w:t>S. 198</w:t>
      </w:r>
      <w:r w:rsidRPr="00B46F87">
        <w:rPr>
          <w:color w:val="auto"/>
          <w:szCs w:val="22"/>
        </w:rPr>
        <w:fldChar w:fldCharType="begin"/>
      </w:r>
      <w:r w:rsidRPr="00B46F87">
        <w:rPr>
          <w:color w:val="auto"/>
          <w:szCs w:val="22"/>
        </w:rPr>
        <w:instrText xml:space="preserve"> XE "S. 198" \b </w:instrText>
      </w:r>
      <w:r w:rsidRPr="00B46F87">
        <w:rPr>
          <w:color w:val="auto"/>
          <w:szCs w:val="22"/>
        </w:rPr>
        <w:fldChar w:fldCharType="end"/>
      </w:r>
      <w:r w:rsidRPr="00B46F87">
        <w:rPr>
          <w:color w:val="auto"/>
          <w:szCs w:val="22"/>
        </w:rPr>
        <w:t xml:space="preserve"> -- Senators Shealy, Alexander, McElveen and Bryant:  A BILL </w:t>
      </w:r>
      <w:r w:rsidRPr="00B46F87">
        <w:rPr>
          <w:szCs w:val="22"/>
        </w:rPr>
        <w:t>TO AMEND SECTION 56</w:t>
      </w:r>
      <w:r w:rsidRPr="00B46F87">
        <w:rPr>
          <w:szCs w:val="22"/>
        </w:rPr>
        <w:noBreakHyphen/>
        <w:t>1</w:t>
      </w:r>
      <w:r w:rsidRPr="00B46F87">
        <w:rPr>
          <w:szCs w:val="22"/>
        </w:rPr>
        <w:noBreakHyphen/>
        <w:t>100 OF THE 1976 CODE, RELATING TO DRIVERS’ LICENSES, TO PROVIDE THAT A MINOR MAY APPLY FOR A BEGINNER’S PERMIT, INSTRUCTION PERMIT, OR DRIVERS’ LICENSE UNDER THE AUTHORIZATION OF A RESPONSIBLE ADULT WILLING TO ASSUME THE OBLIGATION IMPOSED.</w:t>
      </w:r>
    </w:p>
    <w:p w:rsidR="00B46F87" w:rsidRPr="00B46F87" w:rsidRDefault="00B46F87" w:rsidP="00B46F87">
      <w:pPr>
        <w:tabs>
          <w:tab w:val="right" w:pos="8640"/>
        </w:tabs>
        <w:rPr>
          <w:szCs w:val="22"/>
        </w:rPr>
      </w:pPr>
    </w:p>
    <w:p w:rsidR="00B46F87" w:rsidRPr="00B46F87" w:rsidRDefault="00B46F87" w:rsidP="00A01981">
      <w:pPr>
        <w:tabs>
          <w:tab w:val="center" w:pos="4320"/>
          <w:tab w:val="right" w:pos="8640"/>
        </w:tabs>
        <w:jc w:val="center"/>
        <w:rPr>
          <w:b/>
          <w:bCs/>
          <w:color w:val="auto"/>
          <w:szCs w:val="22"/>
        </w:rPr>
      </w:pPr>
      <w:r w:rsidRPr="00B46F87">
        <w:rPr>
          <w:b/>
          <w:bCs/>
          <w:color w:val="auto"/>
          <w:szCs w:val="22"/>
        </w:rPr>
        <w:t xml:space="preserve">SECOND READING BILL </w:t>
      </w:r>
    </w:p>
    <w:p w:rsidR="00B46F87" w:rsidRPr="00B46F87" w:rsidRDefault="00B46F87" w:rsidP="00A01981">
      <w:pPr>
        <w:tabs>
          <w:tab w:val="center" w:pos="4320"/>
          <w:tab w:val="right" w:pos="8640"/>
        </w:tabs>
        <w:rPr>
          <w:b/>
          <w:bCs/>
          <w:color w:val="auto"/>
          <w:szCs w:val="22"/>
        </w:rPr>
      </w:pPr>
      <w:r w:rsidRPr="00B46F87">
        <w:rPr>
          <w:bCs/>
          <w:color w:val="auto"/>
          <w:szCs w:val="22"/>
        </w:rPr>
        <w:tab/>
        <w:t>The following Bill, having been read the second time, was ordered placed on the Third Reading Calendar:</w:t>
      </w:r>
    </w:p>
    <w:p w:rsidR="00B46F87" w:rsidRPr="00B46F87" w:rsidRDefault="00B46F87" w:rsidP="00A01981">
      <w:pPr>
        <w:rPr>
          <w:szCs w:val="22"/>
        </w:rPr>
      </w:pPr>
      <w:r w:rsidRPr="00B46F87">
        <w:rPr>
          <w:szCs w:val="22"/>
        </w:rPr>
        <w:tab/>
        <w:t>S. 310</w:t>
      </w:r>
      <w:r w:rsidRPr="00B46F87">
        <w:rPr>
          <w:szCs w:val="22"/>
        </w:rPr>
        <w:fldChar w:fldCharType="begin"/>
      </w:r>
      <w:r w:rsidRPr="00B46F87">
        <w:rPr>
          <w:szCs w:val="22"/>
        </w:rPr>
        <w:instrText xml:space="preserve"> XE "S. 310" \b </w:instrText>
      </w:r>
      <w:r w:rsidRPr="00B46F87">
        <w:rPr>
          <w:szCs w:val="22"/>
        </w:rPr>
        <w:fldChar w:fldCharType="end"/>
      </w:r>
      <w:r w:rsidRPr="00B46F87">
        <w:rPr>
          <w:szCs w:val="22"/>
        </w:rPr>
        <w:t xml:space="preserve"> -- Senator Sheheen:  A BILL </w:t>
      </w:r>
      <w:r w:rsidRPr="00B46F87">
        <w:rPr>
          <w:color w:val="000000" w:themeColor="text1"/>
          <w:szCs w:val="22"/>
        </w:rPr>
        <w:t>TO PERMIT THE TOWN OF CAMDEN TO ANNEX CERTAIN REAL PROPERTY BY ORDINANCE UPON FINDING THAT THE PROPERTY IS BLIGHTED.</w:t>
      </w:r>
    </w:p>
    <w:p w:rsidR="00B46F87" w:rsidRPr="00B46F87" w:rsidRDefault="00B46F87" w:rsidP="00A01981">
      <w:pPr>
        <w:tabs>
          <w:tab w:val="right" w:pos="8640"/>
        </w:tabs>
        <w:rPr>
          <w:szCs w:val="22"/>
        </w:rPr>
      </w:pPr>
      <w:r w:rsidRPr="00B46F87">
        <w:rPr>
          <w:szCs w:val="22"/>
        </w:rPr>
        <w:tab/>
        <w:t>Senator SHEHEEN explained the Bill.</w:t>
      </w:r>
    </w:p>
    <w:p w:rsidR="00B46F87" w:rsidRPr="00B46F87" w:rsidRDefault="00B46F87" w:rsidP="00A01981">
      <w:pPr>
        <w:tabs>
          <w:tab w:val="right" w:pos="8640"/>
        </w:tabs>
        <w:rPr>
          <w:szCs w:val="22"/>
        </w:rPr>
      </w:pPr>
    </w:p>
    <w:p w:rsidR="00B46F87" w:rsidRPr="00B46F87" w:rsidRDefault="00B46F87" w:rsidP="00B46F87">
      <w:pPr>
        <w:tabs>
          <w:tab w:val="right" w:pos="8640"/>
        </w:tabs>
        <w:jc w:val="center"/>
        <w:rPr>
          <w:b/>
          <w:color w:val="auto"/>
          <w:szCs w:val="22"/>
        </w:rPr>
      </w:pPr>
      <w:r w:rsidRPr="00B46F87">
        <w:rPr>
          <w:b/>
          <w:color w:val="auto"/>
          <w:szCs w:val="22"/>
        </w:rPr>
        <w:t>READ THE SECOND TIME</w:t>
      </w:r>
    </w:p>
    <w:p w:rsidR="00B46F87" w:rsidRPr="00B46F87" w:rsidRDefault="00B46F87" w:rsidP="00B46F87">
      <w:pPr>
        <w:suppressAutoHyphens/>
        <w:rPr>
          <w:szCs w:val="22"/>
        </w:rPr>
      </w:pPr>
      <w:r w:rsidRPr="00B46F87">
        <w:rPr>
          <w:b/>
          <w:color w:val="7030A0"/>
          <w:szCs w:val="22"/>
        </w:rPr>
        <w:tab/>
      </w:r>
      <w:r w:rsidRPr="00B46F87">
        <w:rPr>
          <w:b/>
          <w:color w:val="7030A0"/>
          <w:szCs w:val="22"/>
        </w:rPr>
        <w:tab/>
      </w:r>
      <w:r w:rsidRPr="00B46F87">
        <w:rPr>
          <w:szCs w:val="22"/>
        </w:rPr>
        <w:t>S. 263</w:t>
      </w:r>
      <w:r w:rsidRPr="00B46F87">
        <w:rPr>
          <w:szCs w:val="22"/>
        </w:rPr>
        <w:fldChar w:fldCharType="begin"/>
      </w:r>
      <w:r w:rsidRPr="00B46F87">
        <w:rPr>
          <w:szCs w:val="22"/>
        </w:rPr>
        <w:instrText xml:space="preserve"> XE "S. 263" \b </w:instrText>
      </w:r>
      <w:r w:rsidRPr="00B46F87">
        <w:rPr>
          <w:szCs w:val="22"/>
        </w:rPr>
        <w:fldChar w:fldCharType="end"/>
      </w:r>
      <w:r w:rsidRPr="00B46F87">
        <w:rPr>
          <w:szCs w:val="22"/>
        </w:rPr>
        <w:t xml:space="preserve"> -- Senators Peeler, Malloy, Alexander, Grooms, Campbell, Martin, Rice, Gambrell, Turner and Corbin:  A BILL TO AMEND THE CODE OF LAWS OF SOUTH CAROLINA, 1976, BY ADDING ARTICLE 140 TO CHAPTER 3, TITLE 56 SO AS TO PROVIDE THAT THE DEPARTMENT OF MOTOR VEHICLES SHALL ISSUE “CLEMSON UNIVERSITY 2016 FOOTBALL NATIONAL CHAMPIONS” SPECIAL LICENSE PLATES.</w:t>
      </w:r>
    </w:p>
    <w:p w:rsidR="00B46F87" w:rsidRPr="00B46F87" w:rsidRDefault="00B46F87" w:rsidP="00B46F87">
      <w:pPr>
        <w:rPr>
          <w:bCs/>
          <w:color w:val="auto"/>
          <w:szCs w:val="22"/>
        </w:rPr>
      </w:pPr>
      <w:r w:rsidRPr="00B46F87">
        <w:rPr>
          <w:snapToGrid w:val="0"/>
          <w:color w:val="auto"/>
          <w:szCs w:val="22"/>
        </w:rPr>
        <w:tab/>
        <w:t>The Senate proceeded to a consideration of the Bill.</w:t>
      </w:r>
    </w:p>
    <w:p w:rsidR="00B46F87" w:rsidRPr="00B46F87" w:rsidRDefault="00B46F87" w:rsidP="00B46F87">
      <w:pPr>
        <w:tabs>
          <w:tab w:val="right" w:pos="8640"/>
        </w:tabs>
        <w:rPr>
          <w:b/>
          <w:color w:val="auto"/>
          <w:szCs w:val="22"/>
        </w:rPr>
      </w:pPr>
    </w:p>
    <w:p w:rsidR="00B46F87" w:rsidRPr="00B46F87" w:rsidRDefault="00B46F87" w:rsidP="00B46F87">
      <w:pPr>
        <w:tabs>
          <w:tab w:val="center" w:pos="4320"/>
          <w:tab w:val="right" w:pos="8640"/>
        </w:tabs>
        <w:rPr>
          <w:bCs/>
          <w:color w:val="auto"/>
          <w:szCs w:val="22"/>
        </w:rPr>
      </w:pPr>
      <w:r w:rsidRPr="00B46F87">
        <w:rPr>
          <w:bCs/>
          <w:color w:val="auto"/>
          <w:szCs w:val="22"/>
        </w:rPr>
        <w:tab/>
        <w:t>The question then was second reading of the Bill.</w:t>
      </w:r>
    </w:p>
    <w:p w:rsidR="00B46F87" w:rsidRPr="00B46F87" w:rsidRDefault="00B46F87" w:rsidP="00B46F87">
      <w:pPr>
        <w:tabs>
          <w:tab w:val="center" w:pos="4320"/>
          <w:tab w:val="right" w:pos="8640"/>
        </w:tabs>
        <w:rPr>
          <w:bCs/>
          <w:color w:val="auto"/>
          <w:szCs w:val="22"/>
        </w:rPr>
      </w:pPr>
    </w:p>
    <w:p w:rsidR="00B46F87" w:rsidRPr="00B46F87" w:rsidRDefault="00B46F87" w:rsidP="00B46F87">
      <w:pPr>
        <w:tabs>
          <w:tab w:val="center" w:pos="4320"/>
          <w:tab w:val="right" w:pos="8640"/>
        </w:tabs>
        <w:rPr>
          <w:bCs/>
          <w:color w:val="auto"/>
          <w:szCs w:val="22"/>
        </w:rPr>
      </w:pPr>
      <w:r w:rsidRPr="00B46F87">
        <w:rPr>
          <w:bCs/>
          <w:color w:val="auto"/>
          <w:szCs w:val="22"/>
        </w:rPr>
        <w:tab/>
        <w:t>The "ayes" and "nays" were demanded and taken, resulting as follows:</w:t>
      </w:r>
    </w:p>
    <w:p w:rsidR="00B46F87" w:rsidRPr="00B46F87" w:rsidRDefault="00B46F87" w:rsidP="00B46F87">
      <w:pPr>
        <w:tabs>
          <w:tab w:val="right" w:pos="8640"/>
        </w:tabs>
        <w:jc w:val="center"/>
        <w:rPr>
          <w:b/>
          <w:bCs/>
          <w:color w:val="auto"/>
          <w:szCs w:val="22"/>
        </w:rPr>
      </w:pPr>
      <w:r w:rsidRPr="00B46F87">
        <w:rPr>
          <w:b/>
          <w:bCs/>
          <w:color w:val="auto"/>
          <w:szCs w:val="22"/>
        </w:rPr>
        <w:t>Ayes 38; Nays 0</w:t>
      </w:r>
    </w:p>
    <w:p w:rsidR="00B46F87" w:rsidRPr="00B46F87" w:rsidRDefault="00B46F87" w:rsidP="00B46F87">
      <w:pPr>
        <w:tabs>
          <w:tab w:val="right" w:pos="8640"/>
        </w:tabs>
        <w:rPr>
          <w:color w:val="auto"/>
          <w:szCs w:val="22"/>
        </w:rPr>
      </w:pPr>
    </w:p>
    <w:p w:rsidR="00B46F87" w:rsidRPr="00B46F87" w:rsidRDefault="00B46F87" w:rsidP="00B46F87">
      <w:pPr>
        <w:tabs>
          <w:tab w:val="clear" w:pos="216"/>
          <w:tab w:val="clear" w:pos="432"/>
          <w:tab w:val="clear" w:pos="648"/>
          <w:tab w:val="left" w:pos="720"/>
          <w:tab w:val="center" w:pos="4320"/>
          <w:tab w:val="right" w:pos="8640"/>
        </w:tabs>
        <w:jc w:val="center"/>
        <w:rPr>
          <w:b/>
          <w:color w:val="auto"/>
          <w:szCs w:val="22"/>
        </w:rPr>
      </w:pPr>
      <w:r w:rsidRPr="00B46F87">
        <w:rPr>
          <w:b/>
          <w:color w:val="auto"/>
          <w:szCs w:val="22"/>
        </w:rPr>
        <w:t>AYES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Alexander</w:t>
      </w:r>
      <w:r w:rsidRPr="00B46F87">
        <w:rPr>
          <w:color w:val="auto"/>
          <w:szCs w:val="22"/>
        </w:rPr>
        <w:tab/>
        <w:t>Allen</w:t>
      </w:r>
      <w:r w:rsidRPr="00B46F87">
        <w:rPr>
          <w:color w:val="auto"/>
          <w:szCs w:val="22"/>
        </w:rPr>
        <w:tab/>
        <w:t>Bennett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Campbell</w:t>
      </w:r>
      <w:r w:rsidRPr="00B46F87">
        <w:rPr>
          <w:color w:val="auto"/>
          <w:szCs w:val="22"/>
        </w:rPr>
        <w:tab/>
        <w:t>Campsen</w:t>
      </w:r>
      <w:r w:rsidRPr="00B46F87">
        <w:rPr>
          <w:color w:val="auto"/>
          <w:szCs w:val="22"/>
        </w:rPr>
        <w:tab/>
        <w:t>Climer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Corbin</w:t>
      </w:r>
      <w:r w:rsidRPr="00B46F87">
        <w:rPr>
          <w:color w:val="auto"/>
          <w:szCs w:val="22"/>
        </w:rPr>
        <w:tab/>
        <w:t>Courson</w:t>
      </w:r>
      <w:r w:rsidRPr="00B46F87">
        <w:rPr>
          <w:color w:val="auto"/>
          <w:szCs w:val="22"/>
        </w:rPr>
        <w:tab/>
        <w:t>Cromer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Davis</w:t>
      </w:r>
      <w:r w:rsidRPr="00B46F87">
        <w:rPr>
          <w:color w:val="auto"/>
          <w:szCs w:val="22"/>
        </w:rPr>
        <w:tab/>
        <w:t>Fanning</w:t>
      </w:r>
      <w:r w:rsidRPr="00B46F87">
        <w:rPr>
          <w:color w:val="auto"/>
          <w:szCs w:val="22"/>
        </w:rPr>
        <w:tab/>
        <w:t>Gambrell</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Goldfinch</w:t>
      </w:r>
      <w:r w:rsidRPr="00B46F87">
        <w:rPr>
          <w:color w:val="auto"/>
          <w:szCs w:val="22"/>
        </w:rPr>
        <w:tab/>
        <w:t>Grooms</w:t>
      </w:r>
      <w:r w:rsidRPr="00B46F87">
        <w:rPr>
          <w:color w:val="auto"/>
          <w:szCs w:val="22"/>
        </w:rPr>
        <w:tab/>
        <w:t>Hembree</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Hutto</w:t>
      </w:r>
      <w:r w:rsidRPr="00B46F87">
        <w:rPr>
          <w:color w:val="auto"/>
          <w:szCs w:val="22"/>
        </w:rPr>
        <w:tab/>
        <w:t>Johnson</w:t>
      </w:r>
      <w:r w:rsidRPr="00B46F87">
        <w:rPr>
          <w:color w:val="auto"/>
          <w:szCs w:val="22"/>
        </w:rPr>
        <w:tab/>
        <w:t>Kimpson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Leatherman</w:t>
      </w:r>
      <w:r w:rsidRPr="00B46F87">
        <w:rPr>
          <w:color w:val="auto"/>
          <w:szCs w:val="22"/>
        </w:rPr>
        <w:tab/>
        <w:t>Malloy</w:t>
      </w:r>
      <w:r w:rsidRPr="00B46F87">
        <w:rPr>
          <w:color w:val="auto"/>
          <w:szCs w:val="22"/>
        </w:rPr>
        <w:tab/>
        <w:t>Martin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Massey</w:t>
      </w:r>
      <w:r w:rsidRPr="00B46F87">
        <w:rPr>
          <w:color w:val="auto"/>
          <w:szCs w:val="22"/>
        </w:rPr>
        <w:tab/>
      </w:r>
      <w:r w:rsidRPr="00B46F87">
        <w:rPr>
          <w:i/>
          <w:color w:val="auto"/>
          <w:szCs w:val="22"/>
        </w:rPr>
        <w:t>Matthews, Margie</w:t>
      </w:r>
      <w:r w:rsidRPr="00B46F87">
        <w:rPr>
          <w:i/>
          <w:color w:val="auto"/>
          <w:szCs w:val="22"/>
        </w:rPr>
        <w:tab/>
      </w:r>
      <w:r w:rsidRPr="00B46F87">
        <w:rPr>
          <w:color w:val="auto"/>
          <w:szCs w:val="22"/>
        </w:rPr>
        <w:t>McElveen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McLeod</w:t>
      </w:r>
      <w:r w:rsidRPr="00B46F87">
        <w:rPr>
          <w:color w:val="auto"/>
          <w:szCs w:val="22"/>
        </w:rPr>
        <w:tab/>
        <w:t>Nicholson</w:t>
      </w:r>
      <w:r w:rsidRPr="00B46F87">
        <w:rPr>
          <w:color w:val="auto"/>
          <w:szCs w:val="22"/>
        </w:rPr>
        <w:tab/>
        <w:t>Peeler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Rice</w:t>
      </w:r>
      <w:r w:rsidRPr="00B46F87">
        <w:rPr>
          <w:color w:val="auto"/>
          <w:szCs w:val="22"/>
        </w:rPr>
        <w:tab/>
        <w:t>Sabb</w:t>
      </w:r>
      <w:r w:rsidRPr="00B46F87">
        <w:rPr>
          <w:color w:val="auto"/>
          <w:szCs w:val="22"/>
        </w:rPr>
        <w:tab/>
        <w:t>Scott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Senn</w:t>
      </w:r>
      <w:r w:rsidRPr="00B46F87">
        <w:rPr>
          <w:color w:val="auto"/>
          <w:szCs w:val="22"/>
        </w:rPr>
        <w:tab/>
        <w:t>Setzler</w:t>
      </w:r>
      <w:r w:rsidRPr="00B46F87">
        <w:rPr>
          <w:color w:val="auto"/>
          <w:szCs w:val="22"/>
        </w:rPr>
        <w:tab/>
        <w:t>Shealy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Sheheen</w:t>
      </w:r>
      <w:r w:rsidRPr="00B46F87">
        <w:rPr>
          <w:color w:val="auto"/>
          <w:szCs w:val="22"/>
        </w:rPr>
        <w:tab/>
        <w:t>Timmons</w:t>
      </w:r>
      <w:r w:rsidRPr="00B46F87">
        <w:rPr>
          <w:color w:val="auto"/>
          <w:szCs w:val="22"/>
        </w:rPr>
        <w:tab/>
        <w:t>Turner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Verdin</w:t>
      </w:r>
      <w:r w:rsidRPr="00B46F87">
        <w:rPr>
          <w:color w:val="auto"/>
          <w:szCs w:val="22"/>
        </w:rPr>
        <w:tab/>
        <w:t>Young</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46F87">
        <w:rPr>
          <w:b/>
          <w:color w:val="auto"/>
          <w:szCs w:val="22"/>
        </w:rPr>
        <w:t>Total--38</w:t>
      </w:r>
    </w:p>
    <w:p w:rsidR="00A01981" w:rsidRPr="00B46F87" w:rsidRDefault="00A01981"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B46F87" w:rsidRPr="00B46F87" w:rsidRDefault="00B46F87" w:rsidP="00B46F87">
      <w:pPr>
        <w:tabs>
          <w:tab w:val="clear" w:pos="216"/>
          <w:tab w:val="clear" w:pos="432"/>
          <w:tab w:val="clear" w:pos="648"/>
          <w:tab w:val="left" w:pos="720"/>
          <w:tab w:val="center" w:pos="4320"/>
          <w:tab w:val="right" w:pos="8640"/>
        </w:tabs>
        <w:jc w:val="center"/>
        <w:rPr>
          <w:b/>
          <w:color w:val="auto"/>
          <w:szCs w:val="22"/>
        </w:rPr>
      </w:pPr>
      <w:r w:rsidRPr="00B46F87">
        <w:rPr>
          <w:b/>
          <w:color w:val="auto"/>
          <w:szCs w:val="22"/>
        </w:rPr>
        <w:t>NAYS</w:t>
      </w:r>
    </w:p>
    <w:p w:rsidR="00B46F87" w:rsidRPr="00B46F87" w:rsidRDefault="00B46F87" w:rsidP="00B46F87">
      <w:pPr>
        <w:tabs>
          <w:tab w:val="clear" w:pos="216"/>
          <w:tab w:val="clear" w:pos="432"/>
          <w:tab w:val="clear" w:pos="648"/>
          <w:tab w:val="left" w:pos="720"/>
          <w:tab w:val="center" w:pos="4320"/>
          <w:tab w:val="right" w:pos="8640"/>
        </w:tabs>
        <w:jc w:val="center"/>
        <w:rPr>
          <w:color w:val="auto"/>
          <w:szCs w:val="22"/>
        </w:rPr>
      </w:pPr>
    </w:p>
    <w:p w:rsidR="00B46F87" w:rsidRPr="00B46F87" w:rsidRDefault="00B46F87" w:rsidP="00B46F87">
      <w:pPr>
        <w:tabs>
          <w:tab w:val="clear" w:pos="216"/>
          <w:tab w:val="clear" w:pos="432"/>
          <w:tab w:val="clear" w:pos="648"/>
          <w:tab w:val="left" w:pos="720"/>
          <w:tab w:val="center" w:pos="4320"/>
          <w:tab w:val="right" w:pos="8640"/>
        </w:tabs>
        <w:jc w:val="center"/>
        <w:rPr>
          <w:b/>
          <w:color w:val="auto"/>
          <w:szCs w:val="22"/>
        </w:rPr>
      </w:pPr>
      <w:r w:rsidRPr="00B46F87">
        <w:rPr>
          <w:b/>
          <w:color w:val="auto"/>
          <w:szCs w:val="22"/>
        </w:rPr>
        <w:t>Total--0</w:t>
      </w:r>
    </w:p>
    <w:p w:rsidR="00B46F87" w:rsidRPr="00B46F87" w:rsidRDefault="00B46F87" w:rsidP="00B46F87">
      <w:pPr>
        <w:tabs>
          <w:tab w:val="right" w:pos="8640"/>
        </w:tabs>
        <w:rPr>
          <w:color w:val="auto"/>
          <w:szCs w:val="22"/>
        </w:rPr>
      </w:pPr>
    </w:p>
    <w:p w:rsidR="00B46F87" w:rsidRPr="00B46F87" w:rsidRDefault="00B46F87" w:rsidP="00B46F87">
      <w:pPr>
        <w:tabs>
          <w:tab w:val="right" w:pos="8640"/>
        </w:tabs>
        <w:rPr>
          <w:color w:val="auto"/>
          <w:szCs w:val="22"/>
        </w:rPr>
      </w:pPr>
      <w:r w:rsidRPr="00B46F87">
        <w:rPr>
          <w:color w:val="auto"/>
          <w:szCs w:val="22"/>
        </w:rPr>
        <w:tab/>
        <w:t>The Bill was read the second time, passed and ordered to a third reading.</w:t>
      </w:r>
    </w:p>
    <w:p w:rsidR="00B46F87" w:rsidRPr="00B46F87" w:rsidRDefault="00B46F87" w:rsidP="00B46F87">
      <w:pPr>
        <w:tabs>
          <w:tab w:val="right" w:pos="8640"/>
        </w:tabs>
        <w:jc w:val="left"/>
        <w:rPr>
          <w:b/>
          <w:color w:val="auto"/>
          <w:szCs w:val="22"/>
        </w:rPr>
      </w:pPr>
    </w:p>
    <w:p w:rsidR="00B46F87" w:rsidRPr="00B46F87" w:rsidRDefault="00B46F87" w:rsidP="001E786B">
      <w:pPr>
        <w:keepNext/>
        <w:keepLines/>
        <w:tabs>
          <w:tab w:val="right" w:pos="8640"/>
        </w:tabs>
        <w:jc w:val="center"/>
        <w:rPr>
          <w:b/>
          <w:color w:val="auto"/>
          <w:szCs w:val="22"/>
        </w:rPr>
      </w:pPr>
      <w:r w:rsidRPr="00B46F87">
        <w:rPr>
          <w:b/>
          <w:color w:val="auto"/>
          <w:szCs w:val="22"/>
        </w:rPr>
        <w:t>READ THE SECOND TIME</w:t>
      </w:r>
    </w:p>
    <w:p w:rsidR="00B46F87" w:rsidRPr="00B46F87" w:rsidRDefault="00B46F87" w:rsidP="001E786B">
      <w:pPr>
        <w:keepNext/>
        <w:keepLines/>
        <w:suppressAutoHyphens/>
        <w:rPr>
          <w:szCs w:val="22"/>
        </w:rPr>
      </w:pPr>
      <w:r w:rsidRPr="00B46F87">
        <w:rPr>
          <w:b/>
          <w:color w:val="auto"/>
          <w:szCs w:val="22"/>
        </w:rPr>
        <w:tab/>
      </w:r>
      <w:r w:rsidRPr="00B46F87">
        <w:rPr>
          <w:color w:val="auto"/>
          <w:szCs w:val="22"/>
        </w:rPr>
        <w:t>S. 316</w:t>
      </w:r>
      <w:r w:rsidRPr="00B46F87">
        <w:rPr>
          <w:color w:val="auto"/>
          <w:szCs w:val="22"/>
        </w:rPr>
        <w:fldChar w:fldCharType="begin"/>
      </w:r>
      <w:r w:rsidRPr="00B46F87">
        <w:rPr>
          <w:color w:val="auto"/>
          <w:szCs w:val="22"/>
        </w:rPr>
        <w:instrText xml:space="preserve"> XE "S. 316" \b </w:instrText>
      </w:r>
      <w:r w:rsidRPr="00B46F87">
        <w:rPr>
          <w:color w:val="auto"/>
          <w:szCs w:val="22"/>
        </w:rPr>
        <w:fldChar w:fldCharType="end"/>
      </w:r>
      <w:r w:rsidRPr="00B46F87">
        <w:rPr>
          <w:color w:val="auto"/>
          <w:szCs w:val="22"/>
        </w:rPr>
        <w:t xml:space="preserve"> -- Education Committee:  A JOINT RESOLUTION </w:t>
      </w:r>
      <w:r w:rsidRPr="00B46F87">
        <w:rPr>
          <w:szCs w:val="22"/>
        </w:rPr>
        <w:t>TO APPROVE REGULATIONS OF THE STATE BOARD OF EDUCATION, RELATING TO AT-RISK STUDENTS, DESIGNATED AS REGULATION DOCUMENT NUMBER 4656, PURSUANT TO THE PROVISIONS OF ARTICLE 1, CHAPTER 23, TITLE 1 OF THE 1976 CODE.</w:t>
      </w:r>
    </w:p>
    <w:p w:rsidR="00B46F87" w:rsidRPr="00B46F87" w:rsidRDefault="00B46F87" w:rsidP="00B46F87">
      <w:pPr>
        <w:rPr>
          <w:snapToGrid w:val="0"/>
          <w:color w:val="auto"/>
          <w:szCs w:val="22"/>
        </w:rPr>
      </w:pPr>
      <w:r w:rsidRPr="00B46F87">
        <w:rPr>
          <w:snapToGrid w:val="0"/>
          <w:color w:val="auto"/>
          <w:szCs w:val="22"/>
        </w:rPr>
        <w:tab/>
        <w:t>The Senate proceeded to a consideration of the Resolution.</w:t>
      </w:r>
    </w:p>
    <w:p w:rsidR="00B46F87" w:rsidRPr="00B46F87" w:rsidRDefault="00B46F87" w:rsidP="00B46F87">
      <w:pPr>
        <w:rPr>
          <w:snapToGrid w:val="0"/>
          <w:color w:val="auto"/>
          <w:szCs w:val="22"/>
        </w:rPr>
      </w:pPr>
    </w:p>
    <w:p w:rsidR="00B46F87" w:rsidRPr="00B46F87" w:rsidRDefault="00B46F87" w:rsidP="00B46F87">
      <w:pPr>
        <w:rPr>
          <w:bCs/>
          <w:color w:val="auto"/>
          <w:szCs w:val="22"/>
        </w:rPr>
      </w:pPr>
      <w:r w:rsidRPr="00B46F87">
        <w:rPr>
          <w:snapToGrid w:val="0"/>
          <w:color w:val="auto"/>
          <w:szCs w:val="22"/>
        </w:rPr>
        <w:tab/>
        <w:t>Senator HEMBREE explained the Resolution.</w:t>
      </w:r>
    </w:p>
    <w:p w:rsidR="00B46F87" w:rsidRPr="00B46F87" w:rsidRDefault="00B46F87" w:rsidP="00B46F87">
      <w:pPr>
        <w:tabs>
          <w:tab w:val="right" w:pos="8640"/>
        </w:tabs>
        <w:jc w:val="center"/>
        <w:rPr>
          <w:b/>
          <w:color w:val="auto"/>
          <w:szCs w:val="22"/>
        </w:rPr>
      </w:pPr>
    </w:p>
    <w:p w:rsidR="00B46F87" w:rsidRPr="00B46F87" w:rsidRDefault="00B46F87" w:rsidP="00B46F87">
      <w:pPr>
        <w:tabs>
          <w:tab w:val="center" w:pos="4320"/>
          <w:tab w:val="right" w:pos="8640"/>
        </w:tabs>
        <w:rPr>
          <w:bCs/>
          <w:color w:val="auto"/>
          <w:szCs w:val="22"/>
        </w:rPr>
      </w:pPr>
      <w:r w:rsidRPr="00B46F87">
        <w:rPr>
          <w:bCs/>
          <w:color w:val="auto"/>
          <w:szCs w:val="22"/>
        </w:rPr>
        <w:tab/>
        <w:t xml:space="preserve">The question then was second reading of the </w:t>
      </w:r>
      <w:r w:rsidRPr="00B46F87">
        <w:rPr>
          <w:snapToGrid w:val="0"/>
          <w:color w:val="auto"/>
          <w:szCs w:val="22"/>
        </w:rPr>
        <w:t>Resolution.</w:t>
      </w:r>
    </w:p>
    <w:p w:rsidR="00B46F87" w:rsidRPr="00B46F87" w:rsidRDefault="00B46F87" w:rsidP="00B46F87">
      <w:pPr>
        <w:tabs>
          <w:tab w:val="center" w:pos="4320"/>
          <w:tab w:val="right" w:pos="8640"/>
        </w:tabs>
        <w:rPr>
          <w:bCs/>
          <w:color w:val="auto"/>
          <w:szCs w:val="22"/>
        </w:rPr>
      </w:pPr>
    </w:p>
    <w:p w:rsidR="00B46F87" w:rsidRPr="00B46F87" w:rsidRDefault="00B46F87" w:rsidP="00B46F87">
      <w:pPr>
        <w:tabs>
          <w:tab w:val="center" w:pos="4320"/>
          <w:tab w:val="right" w:pos="8640"/>
        </w:tabs>
        <w:rPr>
          <w:bCs/>
          <w:color w:val="auto"/>
          <w:szCs w:val="22"/>
        </w:rPr>
      </w:pPr>
      <w:r w:rsidRPr="00B46F87">
        <w:rPr>
          <w:bCs/>
          <w:color w:val="auto"/>
          <w:szCs w:val="22"/>
        </w:rPr>
        <w:tab/>
        <w:t>The "ayes" and "nays" were demanded and taken, resulting as follows:</w:t>
      </w:r>
    </w:p>
    <w:p w:rsidR="00B46F87" w:rsidRPr="00B46F87" w:rsidRDefault="00B46F87" w:rsidP="00B46F87">
      <w:pPr>
        <w:tabs>
          <w:tab w:val="right" w:pos="8640"/>
        </w:tabs>
        <w:jc w:val="center"/>
        <w:rPr>
          <w:b/>
          <w:bCs/>
          <w:color w:val="auto"/>
          <w:szCs w:val="22"/>
        </w:rPr>
      </w:pPr>
      <w:r w:rsidRPr="00B46F87">
        <w:rPr>
          <w:b/>
          <w:bCs/>
          <w:color w:val="auto"/>
          <w:szCs w:val="22"/>
        </w:rPr>
        <w:t>Ayes 38; Nays 0</w:t>
      </w:r>
    </w:p>
    <w:p w:rsidR="00B46F87" w:rsidRPr="00B46F87" w:rsidRDefault="00B46F87" w:rsidP="00B46F87">
      <w:pPr>
        <w:tabs>
          <w:tab w:val="right" w:pos="8640"/>
        </w:tabs>
        <w:rPr>
          <w:color w:val="auto"/>
          <w:szCs w:val="22"/>
        </w:rPr>
      </w:pPr>
    </w:p>
    <w:p w:rsidR="00B46F87" w:rsidRPr="00B46F87" w:rsidRDefault="00B46F87" w:rsidP="00B46F87">
      <w:pPr>
        <w:tabs>
          <w:tab w:val="clear" w:pos="216"/>
          <w:tab w:val="clear" w:pos="432"/>
          <w:tab w:val="clear" w:pos="648"/>
          <w:tab w:val="left" w:pos="720"/>
          <w:tab w:val="center" w:pos="4320"/>
          <w:tab w:val="right" w:pos="8640"/>
        </w:tabs>
        <w:jc w:val="center"/>
        <w:rPr>
          <w:b/>
          <w:color w:val="auto"/>
          <w:szCs w:val="22"/>
        </w:rPr>
      </w:pPr>
      <w:r w:rsidRPr="00B46F87">
        <w:rPr>
          <w:b/>
          <w:color w:val="auto"/>
          <w:szCs w:val="22"/>
        </w:rPr>
        <w:t>AYES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Alexander</w:t>
      </w:r>
      <w:r w:rsidRPr="00B46F87">
        <w:rPr>
          <w:color w:val="auto"/>
          <w:szCs w:val="22"/>
        </w:rPr>
        <w:tab/>
        <w:t>Allen</w:t>
      </w:r>
      <w:r w:rsidRPr="00B46F87">
        <w:rPr>
          <w:color w:val="auto"/>
          <w:szCs w:val="22"/>
        </w:rPr>
        <w:tab/>
        <w:t>Bennett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Campbell</w:t>
      </w:r>
      <w:r w:rsidRPr="00B46F87">
        <w:rPr>
          <w:color w:val="auto"/>
          <w:szCs w:val="22"/>
        </w:rPr>
        <w:tab/>
        <w:t>Campsen</w:t>
      </w:r>
      <w:r w:rsidRPr="00B46F87">
        <w:rPr>
          <w:color w:val="auto"/>
          <w:szCs w:val="22"/>
        </w:rPr>
        <w:tab/>
        <w:t>Climer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Corbin</w:t>
      </w:r>
      <w:r w:rsidRPr="00B46F87">
        <w:rPr>
          <w:color w:val="auto"/>
          <w:szCs w:val="22"/>
        </w:rPr>
        <w:tab/>
        <w:t>Courson</w:t>
      </w:r>
      <w:r w:rsidRPr="00B46F87">
        <w:rPr>
          <w:color w:val="auto"/>
          <w:szCs w:val="22"/>
        </w:rPr>
        <w:tab/>
        <w:t>Cromer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Davis</w:t>
      </w:r>
      <w:r w:rsidRPr="00B46F87">
        <w:rPr>
          <w:color w:val="auto"/>
          <w:szCs w:val="22"/>
        </w:rPr>
        <w:tab/>
        <w:t>Fanning</w:t>
      </w:r>
      <w:r w:rsidRPr="00B46F87">
        <w:rPr>
          <w:color w:val="auto"/>
          <w:szCs w:val="22"/>
        </w:rPr>
        <w:tab/>
        <w:t>Gambrell</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Goldfinch</w:t>
      </w:r>
      <w:r w:rsidRPr="00B46F87">
        <w:rPr>
          <w:color w:val="auto"/>
          <w:szCs w:val="22"/>
        </w:rPr>
        <w:tab/>
        <w:t>Grooms</w:t>
      </w:r>
      <w:r w:rsidRPr="00B46F87">
        <w:rPr>
          <w:color w:val="auto"/>
          <w:szCs w:val="22"/>
        </w:rPr>
        <w:tab/>
        <w:t>Hembree</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Hutto</w:t>
      </w:r>
      <w:r w:rsidRPr="00B46F87">
        <w:rPr>
          <w:color w:val="auto"/>
          <w:szCs w:val="22"/>
        </w:rPr>
        <w:tab/>
        <w:t>Johnson</w:t>
      </w:r>
      <w:r w:rsidRPr="00B46F87">
        <w:rPr>
          <w:color w:val="auto"/>
          <w:szCs w:val="22"/>
        </w:rPr>
        <w:tab/>
        <w:t>Kimpson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Leatherman</w:t>
      </w:r>
      <w:r w:rsidRPr="00B46F87">
        <w:rPr>
          <w:color w:val="auto"/>
          <w:szCs w:val="22"/>
        </w:rPr>
        <w:tab/>
        <w:t>Malloy</w:t>
      </w:r>
      <w:r w:rsidRPr="00B46F87">
        <w:rPr>
          <w:color w:val="auto"/>
          <w:szCs w:val="22"/>
        </w:rPr>
        <w:tab/>
        <w:t>Martin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Massey</w:t>
      </w:r>
      <w:r w:rsidRPr="00B46F87">
        <w:rPr>
          <w:color w:val="auto"/>
          <w:szCs w:val="22"/>
        </w:rPr>
        <w:tab/>
      </w:r>
      <w:r w:rsidRPr="00B46F87">
        <w:rPr>
          <w:i/>
          <w:color w:val="auto"/>
          <w:szCs w:val="22"/>
        </w:rPr>
        <w:t>Matthews, Margie</w:t>
      </w:r>
      <w:r w:rsidRPr="00B46F87">
        <w:rPr>
          <w:i/>
          <w:color w:val="auto"/>
          <w:szCs w:val="22"/>
        </w:rPr>
        <w:tab/>
      </w:r>
      <w:r w:rsidRPr="00B46F87">
        <w:rPr>
          <w:color w:val="auto"/>
          <w:szCs w:val="22"/>
        </w:rPr>
        <w:t>McElveen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McLeod</w:t>
      </w:r>
      <w:r w:rsidRPr="00B46F87">
        <w:rPr>
          <w:color w:val="auto"/>
          <w:szCs w:val="22"/>
        </w:rPr>
        <w:tab/>
        <w:t>Nicholson</w:t>
      </w:r>
      <w:r w:rsidRPr="00B46F87">
        <w:rPr>
          <w:color w:val="auto"/>
          <w:szCs w:val="22"/>
        </w:rPr>
        <w:tab/>
        <w:t>Peeler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Rice</w:t>
      </w:r>
      <w:r w:rsidRPr="00B46F87">
        <w:rPr>
          <w:color w:val="auto"/>
          <w:szCs w:val="22"/>
        </w:rPr>
        <w:tab/>
        <w:t>Sabb</w:t>
      </w:r>
      <w:r w:rsidRPr="00B46F87">
        <w:rPr>
          <w:color w:val="auto"/>
          <w:szCs w:val="22"/>
        </w:rPr>
        <w:tab/>
        <w:t>Scott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Senn</w:t>
      </w:r>
      <w:r w:rsidRPr="00B46F87">
        <w:rPr>
          <w:color w:val="auto"/>
          <w:szCs w:val="22"/>
        </w:rPr>
        <w:tab/>
        <w:t>Setzler</w:t>
      </w:r>
      <w:r w:rsidRPr="00B46F87">
        <w:rPr>
          <w:color w:val="auto"/>
          <w:szCs w:val="22"/>
        </w:rPr>
        <w:tab/>
        <w:t>Shealy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Sheheen</w:t>
      </w:r>
      <w:r w:rsidRPr="00B46F87">
        <w:rPr>
          <w:color w:val="auto"/>
          <w:szCs w:val="22"/>
        </w:rPr>
        <w:tab/>
        <w:t>Timmons</w:t>
      </w:r>
      <w:r w:rsidRPr="00B46F87">
        <w:rPr>
          <w:color w:val="auto"/>
          <w:szCs w:val="22"/>
        </w:rPr>
        <w:tab/>
        <w:t>Turner</w:t>
      </w:r>
    </w:p>
    <w:p w:rsid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Verdin</w:t>
      </w:r>
      <w:r w:rsidRPr="00B46F87">
        <w:rPr>
          <w:color w:val="auto"/>
          <w:szCs w:val="22"/>
        </w:rPr>
        <w:tab/>
        <w:t>Young</w:t>
      </w:r>
    </w:p>
    <w:p w:rsidR="00353C14" w:rsidRPr="00B46F87" w:rsidRDefault="00353C14"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46F87">
        <w:rPr>
          <w:b/>
          <w:color w:val="auto"/>
          <w:szCs w:val="22"/>
        </w:rPr>
        <w:t>Total--38</w:t>
      </w:r>
    </w:p>
    <w:p w:rsidR="00B46F87" w:rsidRDefault="00B46F87" w:rsidP="00B46F87">
      <w:pPr>
        <w:tabs>
          <w:tab w:val="right" w:pos="8640"/>
        </w:tabs>
        <w:rPr>
          <w:color w:val="auto"/>
          <w:szCs w:val="22"/>
        </w:rPr>
      </w:pPr>
    </w:p>
    <w:p w:rsidR="00B46F87" w:rsidRPr="00B46F87" w:rsidRDefault="00B46F87" w:rsidP="00B46F87">
      <w:pPr>
        <w:tabs>
          <w:tab w:val="clear" w:pos="216"/>
          <w:tab w:val="clear" w:pos="432"/>
          <w:tab w:val="clear" w:pos="648"/>
          <w:tab w:val="left" w:pos="720"/>
          <w:tab w:val="center" w:pos="4320"/>
          <w:tab w:val="right" w:pos="8640"/>
        </w:tabs>
        <w:jc w:val="center"/>
        <w:rPr>
          <w:b/>
          <w:color w:val="auto"/>
          <w:szCs w:val="22"/>
        </w:rPr>
      </w:pPr>
      <w:r w:rsidRPr="00B46F87">
        <w:rPr>
          <w:b/>
          <w:color w:val="auto"/>
          <w:szCs w:val="22"/>
        </w:rPr>
        <w:t>NAYS</w:t>
      </w:r>
    </w:p>
    <w:p w:rsidR="00B46F87" w:rsidRPr="00B46F87" w:rsidRDefault="00B46F87" w:rsidP="00B46F87">
      <w:pPr>
        <w:tabs>
          <w:tab w:val="clear" w:pos="216"/>
          <w:tab w:val="clear" w:pos="432"/>
          <w:tab w:val="clear" w:pos="648"/>
          <w:tab w:val="left" w:pos="720"/>
          <w:tab w:val="center" w:pos="4320"/>
          <w:tab w:val="right" w:pos="8640"/>
        </w:tabs>
        <w:jc w:val="center"/>
        <w:rPr>
          <w:color w:val="auto"/>
          <w:szCs w:val="22"/>
        </w:rPr>
      </w:pPr>
    </w:p>
    <w:p w:rsidR="00B46F87" w:rsidRPr="00B46F87" w:rsidRDefault="00B46F87" w:rsidP="00B46F87">
      <w:pPr>
        <w:tabs>
          <w:tab w:val="clear" w:pos="216"/>
          <w:tab w:val="clear" w:pos="432"/>
          <w:tab w:val="clear" w:pos="648"/>
          <w:tab w:val="left" w:pos="720"/>
          <w:tab w:val="center" w:pos="4320"/>
          <w:tab w:val="right" w:pos="8640"/>
        </w:tabs>
        <w:jc w:val="center"/>
        <w:rPr>
          <w:b/>
          <w:color w:val="auto"/>
          <w:szCs w:val="22"/>
        </w:rPr>
      </w:pPr>
      <w:r w:rsidRPr="00B46F87">
        <w:rPr>
          <w:b/>
          <w:color w:val="auto"/>
          <w:szCs w:val="22"/>
        </w:rPr>
        <w:t>Total--0</w:t>
      </w:r>
    </w:p>
    <w:p w:rsidR="00B46F87" w:rsidRPr="00B46F87" w:rsidRDefault="00B46F87" w:rsidP="00B46F87">
      <w:pPr>
        <w:tabs>
          <w:tab w:val="right" w:pos="8640"/>
        </w:tabs>
        <w:rPr>
          <w:color w:val="auto"/>
          <w:szCs w:val="22"/>
        </w:rPr>
      </w:pPr>
    </w:p>
    <w:p w:rsidR="00B46F87" w:rsidRPr="00B46F87" w:rsidRDefault="00B46F87" w:rsidP="00B46F87">
      <w:pPr>
        <w:tabs>
          <w:tab w:val="right" w:pos="8640"/>
        </w:tabs>
        <w:rPr>
          <w:color w:val="auto"/>
          <w:szCs w:val="22"/>
        </w:rPr>
      </w:pPr>
      <w:r w:rsidRPr="00B46F87">
        <w:rPr>
          <w:color w:val="auto"/>
          <w:szCs w:val="22"/>
        </w:rPr>
        <w:tab/>
        <w:t xml:space="preserve">The </w:t>
      </w:r>
      <w:r w:rsidRPr="00B46F87">
        <w:rPr>
          <w:snapToGrid w:val="0"/>
          <w:color w:val="auto"/>
          <w:szCs w:val="22"/>
        </w:rPr>
        <w:t>Resolution</w:t>
      </w:r>
      <w:r w:rsidRPr="00B46F87">
        <w:rPr>
          <w:color w:val="auto"/>
          <w:szCs w:val="22"/>
        </w:rPr>
        <w:t xml:space="preserve"> was read the second time, passed and ordered to a third reading.</w:t>
      </w:r>
    </w:p>
    <w:p w:rsidR="00B46F87" w:rsidRPr="00B46F87" w:rsidRDefault="00B46F87" w:rsidP="00B46F87">
      <w:pPr>
        <w:tabs>
          <w:tab w:val="right" w:pos="8640"/>
        </w:tabs>
        <w:jc w:val="left"/>
        <w:rPr>
          <w:b/>
          <w:color w:val="auto"/>
          <w:szCs w:val="22"/>
        </w:rPr>
      </w:pPr>
    </w:p>
    <w:p w:rsidR="00B46F87" w:rsidRPr="00B46F87" w:rsidRDefault="00B46F87" w:rsidP="001E786B">
      <w:pPr>
        <w:keepNext/>
        <w:keepLines/>
        <w:tabs>
          <w:tab w:val="right" w:pos="8640"/>
        </w:tabs>
        <w:jc w:val="center"/>
        <w:rPr>
          <w:b/>
          <w:color w:val="auto"/>
          <w:szCs w:val="22"/>
        </w:rPr>
      </w:pPr>
      <w:r w:rsidRPr="00B46F87">
        <w:rPr>
          <w:b/>
          <w:color w:val="auto"/>
          <w:szCs w:val="22"/>
        </w:rPr>
        <w:t>COMMITTEE AMENDMENT ADOPTED</w:t>
      </w:r>
    </w:p>
    <w:p w:rsidR="00B46F87" w:rsidRPr="00B46F87" w:rsidRDefault="00B46F87" w:rsidP="001E786B">
      <w:pPr>
        <w:keepNext/>
        <w:keepLines/>
        <w:tabs>
          <w:tab w:val="right" w:pos="8640"/>
        </w:tabs>
        <w:jc w:val="center"/>
        <w:rPr>
          <w:b/>
          <w:color w:val="auto"/>
          <w:szCs w:val="22"/>
        </w:rPr>
      </w:pPr>
      <w:r w:rsidRPr="00B46F87">
        <w:rPr>
          <w:b/>
          <w:color w:val="auto"/>
          <w:szCs w:val="22"/>
        </w:rPr>
        <w:t>AMENDED, READ THE SECOND TIME</w:t>
      </w:r>
    </w:p>
    <w:p w:rsidR="00B46F87" w:rsidRPr="00B46F87" w:rsidRDefault="00B46F87" w:rsidP="001E786B">
      <w:pPr>
        <w:keepNext/>
        <w:keepLines/>
        <w:rPr>
          <w:szCs w:val="22"/>
        </w:rPr>
      </w:pPr>
      <w:r w:rsidRPr="00B46F87">
        <w:rPr>
          <w:color w:val="auto"/>
          <w:szCs w:val="22"/>
        </w:rPr>
        <w:tab/>
      </w:r>
      <w:r w:rsidRPr="00B46F87">
        <w:rPr>
          <w:szCs w:val="22"/>
        </w:rPr>
        <w:t>S. 44</w:t>
      </w:r>
      <w:r w:rsidRPr="00B46F87">
        <w:rPr>
          <w:color w:val="auto"/>
          <w:szCs w:val="22"/>
        </w:rPr>
        <w:fldChar w:fldCharType="begin"/>
      </w:r>
      <w:r w:rsidRPr="00B46F87">
        <w:rPr>
          <w:color w:val="auto"/>
          <w:szCs w:val="22"/>
        </w:rPr>
        <w:instrText xml:space="preserve"> XE "S. 44" \b </w:instrText>
      </w:r>
      <w:r w:rsidRPr="00B46F87">
        <w:rPr>
          <w:color w:val="auto"/>
          <w:szCs w:val="22"/>
        </w:rPr>
        <w:fldChar w:fldCharType="end"/>
      </w:r>
      <w:r w:rsidRPr="00B46F87">
        <w:rPr>
          <w:color w:val="auto"/>
          <w:szCs w:val="22"/>
        </w:rPr>
        <w:t xml:space="preserve"> -- Senators Gregory and Reese:  A BILL </w:t>
      </w:r>
      <w:r w:rsidRPr="00B46F87">
        <w:rPr>
          <w:szCs w:val="22"/>
        </w:rPr>
        <w:t>TO AMEND SECTION 12</w:t>
      </w:r>
      <w:r w:rsidRPr="00B46F87">
        <w:rPr>
          <w:szCs w:val="22"/>
        </w:rPr>
        <w:noBreakHyphen/>
        <w:t>37</w:t>
      </w:r>
      <w:r w:rsidRPr="00B46F87">
        <w:rPr>
          <w:szCs w:val="22"/>
        </w:rPr>
        <w:noBreakHyphen/>
        <w:t>220, AS AMENDED, CODE OF LAWS OF SOUTH CAROLINA, 1976, RELATING TO PROPERTY TAX EXEMPTIONS, SO AS TO EXEMPT EIGHTY PERCENT OF THE FAIR MARKET VALUE OF CERTAIN DISTRIBUTED ENERGY RESOURCES AND TO EXEMPT THE VALUE OF RENEWABLE ENERGY RESOURCE PROPERTY FOR RESIDENTIAL USE.</w:t>
      </w:r>
    </w:p>
    <w:p w:rsidR="00B46F87" w:rsidRPr="00B46F87" w:rsidRDefault="00B46F87" w:rsidP="001E786B">
      <w:pPr>
        <w:keepNext/>
        <w:keepLines/>
        <w:rPr>
          <w:bCs/>
          <w:color w:val="auto"/>
          <w:szCs w:val="22"/>
        </w:rPr>
      </w:pPr>
      <w:r w:rsidRPr="00B46F87">
        <w:rPr>
          <w:snapToGrid w:val="0"/>
          <w:color w:val="auto"/>
          <w:szCs w:val="22"/>
        </w:rPr>
        <w:tab/>
        <w:t>The Senate proceeded to a consideration of the Bill.</w:t>
      </w:r>
    </w:p>
    <w:p w:rsidR="00B46F87" w:rsidRPr="00B46F87" w:rsidRDefault="00B46F87" w:rsidP="00B46F87">
      <w:pPr>
        <w:tabs>
          <w:tab w:val="right" w:pos="8640"/>
        </w:tabs>
        <w:rPr>
          <w:color w:val="auto"/>
          <w:szCs w:val="22"/>
        </w:rPr>
      </w:pPr>
    </w:p>
    <w:p w:rsidR="00B46F87" w:rsidRPr="00B46F87" w:rsidRDefault="00B46F87" w:rsidP="00B46F87">
      <w:pPr>
        <w:rPr>
          <w:snapToGrid w:val="0"/>
          <w:color w:val="auto"/>
          <w:szCs w:val="22"/>
        </w:rPr>
      </w:pPr>
      <w:r w:rsidRPr="00B46F87">
        <w:rPr>
          <w:snapToGrid w:val="0"/>
          <w:color w:val="auto"/>
          <w:szCs w:val="22"/>
        </w:rPr>
        <w:tab/>
        <w:t>The Committee on Finance proposed the following amendment (DG\44C001.BBM.DG17), which was adopted:</w:t>
      </w:r>
    </w:p>
    <w:p w:rsidR="00B46F87" w:rsidRPr="00B46F87" w:rsidRDefault="00B46F87" w:rsidP="00B46F87">
      <w:pPr>
        <w:rPr>
          <w:snapToGrid w:val="0"/>
          <w:color w:val="auto"/>
          <w:szCs w:val="22"/>
        </w:rPr>
      </w:pPr>
      <w:r w:rsidRPr="00B46F87">
        <w:rPr>
          <w:snapToGrid w:val="0"/>
          <w:color w:val="auto"/>
          <w:szCs w:val="22"/>
        </w:rPr>
        <w:tab/>
        <w:t>Amend the bill, as and if amended, SECTION 1, page 2, by striking Section 12-37-220(B)(53) and inserting:</w:t>
      </w:r>
    </w:p>
    <w:p w:rsidR="00B46F87" w:rsidRPr="00B46F87" w:rsidRDefault="00B46F87" w:rsidP="00B46F87">
      <w:pPr>
        <w:rPr>
          <w:color w:val="auto"/>
          <w:szCs w:val="22"/>
        </w:rPr>
      </w:pPr>
      <w:r w:rsidRPr="00B46F87">
        <w:rPr>
          <w:color w:val="auto"/>
          <w:szCs w:val="22"/>
        </w:rPr>
        <w:tab/>
        <w:t>/</w:t>
      </w:r>
      <w:r w:rsidRPr="00B46F87">
        <w:rPr>
          <w:color w:val="auto"/>
          <w:szCs w:val="22"/>
        </w:rPr>
        <w:tab/>
        <w:t>(53)</w:t>
      </w:r>
      <w:r w:rsidRPr="00B46F87">
        <w:rPr>
          <w:color w:val="auto"/>
          <w:szCs w:val="22"/>
        </w:rPr>
        <w:tab/>
        <w:t>renewable energy resource property for residential use.  For purposes of this item, ‘renewable energy resource’ is defined in Section 58</w:t>
      </w:r>
      <w:r w:rsidRPr="00B46F87">
        <w:rPr>
          <w:color w:val="auto"/>
          <w:szCs w:val="22"/>
        </w:rPr>
        <w:noBreakHyphen/>
        <w:t>40</w:t>
      </w:r>
      <w:r w:rsidRPr="00B46F87">
        <w:rPr>
          <w:color w:val="auto"/>
          <w:szCs w:val="22"/>
        </w:rPr>
        <w:noBreakHyphen/>
        <w:t>10, and also has a nameplate capacity of no greater than twenty kilowatts as measured in alternating current.”</w:t>
      </w:r>
      <w:r w:rsidRPr="00B46F87">
        <w:rPr>
          <w:color w:val="auto"/>
          <w:szCs w:val="22"/>
        </w:rPr>
        <w:tab/>
      </w:r>
      <w:r w:rsidRPr="00B46F87">
        <w:rPr>
          <w:color w:val="auto"/>
          <w:szCs w:val="22"/>
        </w:rPr>
        <w:tab/>
        <w:t>/</w:t>
      </w:r>
    </w:p>
    <w:p w:rsidR="00B46F87" w:rsidRPr="00B46F87" w:rsidRDefault="00B46F87" w:rsidP="00B46F87">
      <w:pPr>
        <w:rPr>
          <w:snapToGrid w:val="0"/>
          <w:color w:val="auto"/>
          <w:szCs w:val="22"/>
        </w:rPr>
      </w:pPr>
      <w:r w:rsidRPr="00B46F87">
        <w:rPr>
          <w:snapToGrid w:val="0"/>
          <w:color w:val="auto"/>
          <w:szCs w:val="22"/>
        </w:rPr>
        <w:tab/>
        <w:t>Renumber sections to conform.</w:t>
      </w:r>
    </w:p>
    <w:p w:rsidR="00B46F87" w:rsidRPr="00B46F87" w:rsidRDefault="00B46F87" w:rsidP="00B46F87">
      <w:pPr>
        <w:rPr>
          <w:snapToGrid w:val="0"/>
          <w:color w:val="auto"/>
          <w:szCs w:val="22"/>
        </w:rPr>
      </w:pPr>
      <w:r w:rsidRPr="00B46F87">
        <w:rPr>
          <w:snapToGrid w:val="0"/>
          <w:color w:val="auto"/>
          <w:szCs w:val="22"/>
        </w:rPr>
        <w:tab/>
        <w:t>Amend title to conform.</w:t>
      </w:r>
    </w:p>
    <w:p w:rsidR="00B46F87" w:rsidRPr="00B46F87" w:rsidRDefault="00B46F87" w:rsidP="00B46F87">
      <w:pPr>
        <w:tabs>
          <w:tab w:val="right" w:pos="8640"/>
        </w:tabs>
        <w:rPr>
          <w:color w:val="auto"/>
          <w:szCs w:val="22"/>
        </w:rPr>
      </w:pPr>
      <w:r w:rsidRPr="00B46F87">
        <w:rPr>
          <w:color w:val="auto"/>
          <w:szCs w:val="22"/>
        </w:rPr>
        <w:tab/>
      </w:r>
    </w:p>
    <w:p w:rsidR="00B46F87" w:rsidRPr="00B46F87" w:rsidRDefault="00B46F87" w:rsidP="00B46F87">
      <w:pPr>
        <w:tabs>
          <w:tab w:val="right" w:pos="8640"/>
        </w:tabs>
        <w:rPr>
          <w:color w:val="auto"/>
          <w:szCs w:val="22"/>
        </w:rPr>
      </w:pPr>
      <w:r w:rsidRPr="00B46F87">
        <w:rPr>
          <w:color w:val="auto"/>
          <w:szCs w:val="22"/>
        </w:rPr>
        <w:tab/>
        <w:t>Senator CAMPBELL explained the committee amendment.</w:t>
      </w:r>
    </w:p>
    <w:p w:rsidR="00B46F87" w:rsidRPr="00B46F87" w:rsidRDefault="00B46F87" w:rsidP="00B46F87">
      <w:pPr>
        <w:tabs>
          <w:tab w:val="right" w:pos="8640"/>
        </w:tabs>
        <w:rPr>
          <w:color w:val="auto"/>
          <w:szCs w:val="22"/>
        </w:rPr>
      </w:pPr>
      <w:r w:rsidRPr="00B46F87">
        <w:rPr>
          <w:color w:val="auto"/>
          <w:szCs w:val="22"/>
        </w:rPr>
        <w:tab/>
        <w:t>Senator CROMER spoke on the amendment.</w:t>
      </w:r>
    </w:p>
    <w:p w:rsidR="00B46F87" w:rsidRPr="00B46F87" w:rsidRDefault="00B46F87" w:rsidP="00B46F87">
      <w:pPr>
        <w:tabs>
          <w:tab w:val="right" w:pos="8640"/>
        </w:tabs>
        <w:rPr>
          <w:color w:val="auto"/>
          <w:szCs w:val="22"/>
        </w:rPr>
      </w:pPr>
    </w:p>
    <w:p w:rsidR="00B46F87" w:rsidRPr="00B46F87" w:rsidRDefault="00B46F87" w:rsidP="00B46F87">
      <w:pPr>
        <w:tabs>
          <w:tab w:val="right" w:pos="8640"/>
        </w:tabs>
        <w:rPr>
          <w:color w:val="auto"/>
          <w:szCs w:val="22"/>
        </w:rPr>
      </w:pPr>
      <w:r w:rsidRPr="00B46F87">
        <w:rPr>
          <w:color w:val="auto"/>
          <w:szCs w:val="22"/>
        </w:rPr>
        <w:tab/>
        <w:t>The committee amendment was adopted.</w:t>
      </w:r>
    </w:p>
    <w:p w:rsidR="00B46F87" w:rsidRPr="00B46F87" w:rsidRDefault="00B46F87" w:rsidP="00B46F87">
      <w:pPr>
        <w:tabs>
          <w:tab w:val="right" w:pos="8640"/>
        </w:tabs>
        <w:rPr>
          <w:color w:val="auto"/>
          <w:szCs w:val="22"/>
        </w:rPr>
      </w:pPr>
    </w:p>
    <w:p w:rsidR="00B46F87" w:rsidRPr="00B46F87" w:rsidRDefault="00B46F87" w:rsidP="00B46F87">
      <w:pPr>
        <w:rPr>
          <w:snapToGrid w:val="0"/>
          <w:szCs w:val="22"/>
        </w:rPr>
      </w:pPr>
      <w:r w:rsidRPr="00B46F87">
        <w:rPr>
          <w:snapToGrid w:val="0"/>
          <w:color w:val="auto"/>
          <w:szCs w:val="22"/>
        </w:rPr>
        <w:tab/>
        <w:t xml:space="preserve">Senator McELVEEN proposed the following amendment </w:t>
      </w:r>
      <w:r w:rsidRPr="00B46F87">
        <w:rPr>
          <w:snapToGrid w:val="0"/>
          <w:szCs w:val="22"/>
        </w:rPr>
        <w:t>(44R001.SP.JTM), which was adopted:</w:t>
      </w:r>
    </w:p>
    <w:p w:rsidR="00B46F87" w:rsidRPr="00B46F87" w:rsidRDefault="00B46F87" w:rsidP="00B46F87">
      <w:pPr>
        <w:rPr>
          <w:snapToGrid w:val="0"/>
          <w:color w:val="auto"/>
          <w:szCs w:val="22"/>
        </w:rPr>
      </w:pPr>
      <w:r w:rsidRPr="00B46F87">
        <w:rPr>
          <w:snapToGrid w:val="0"/>
          <w:color w:val="auto"/>
          <w:szCs w:val="22"/>
        </w:rPr>
        <w:tab/>
        <w:t xml:space="preserve">Amend the bill, as and if amended, by adding an appropriately numbered new SECTION to read: </w:t>
      </w:r>
    </w:p>
    <w:p w:rsidR="00B46F87" w:rsidRPr="00B46F87" w:rsidRDefault="00B46F87" w:rsidP="00B46F87">
      <w:pPr>
        <w:rPr>
          <w:rFonts w:eastAsia="Calibri"/>
          <w:color w:val="auto"/>
          <w:szCs w:val="22"/>
        </w:rPr>
      </w:pPr>
      <w:r w:rsidRPr="00B46F87">
        <w:rPr>
          <w:rFonts w:eastAsia="Calibri"/>
          <w:snapToGrid w:val="0"/>
          <w:color w:val="auto"/>
          <w:szCs w:val="22"/>
        </w:rPr>
        <w:tab/>
        <w:t>/</w:t>
      </w:r>
      <w:r w:rsidRPr="00B46F87">
        <w:rPr>
          <w:rFonts w:eastAsia="Calibri"/>
          <w:color w:val="auto"/>
          <w:szCs w:val="22"/>
        </w:rPr>
        <w:t>SECTION</w:t>
      </w:r>
      <w:r w:rsidRPr="00B46F87">
        <w:rPr>
          <w:rFonts w:eastAsia="Calibri"/>
          <w:color w:val="auto"/>
          <w:szCs w:val="22"/>
        </w:rPr>
        <w:tab/>
        <w:t>.</w:t>
      </w:r>
      <w:r w:rsidRPr="00B46F87">
        <w:rPr>
          <w:rFonts w:eastAsia="Calibri"/>
          <w:color w:val="auto"/>
          <w:szCs w:val="22"/>
        </w:rPr>
        <w:tab/>
        <w:t>A.</w:t>
      </w:r>
      <w:r w:rsidRPr="00B46F87">
        <w:rPr>
          <w:rFonts w:eastAsia="Calibri"/>
          <w:color w:val="auto"/>
          <w:szCs w:val="22"/>
        </w:rPr>
        <w:tab/>
      </w:r>
      <w:r w:rsidRPr="00B46F87">
        <w:rPr>
          <w:rFonts w:eastAsia="Calibri"/>
          <w:color w:val="auto"/>
          <w:szCs w:val="22"/>
        </w:rPr>
        <w:tab/>
        <w:t>Section 12</w:t>
      </w:r>
      <w:r w:rsidRPr="00B46F87">
        <w:rPr>
          <w:rFonts w:eastAsia="Calibri"/>
          <w:color w:val="auto"/>
          <w:szCs w:val="22"/>
        </w:rPr>
        <w:noBreakHyphen/>
        <w:t>6</w:t>
      </w:r>
      <w:r w:rsidRPr="00B46F87">
        <w:rPr>
          <w:rFonts w:eastAsia="Calibri"/>
          <w:color w:val="auto"/>
          <w:szCs w:val="22"/>
        </w:rPr>
        <w:noBreakHyphen/>
        <w:t xml:space="preserve">3770(A) of the 1976 Code, as added by Act 134 of 2016, is amended to read: </w:t>
      </w:r>
    </w:p>
    <w:p w:rsidR="00B46F87" w:rsidRPr="00B46F87" w:rsidRDefault="00B46F87" w:rsidP="00B46F87">
      <w:pPr>
        <w:rPr>
          <w:rFonts w:eastAsia="Calibri"/>
          <w:color w:val="auto"/>
          <w:szCs w:val="22"/>
        </w:rPr>
      </w:pPr>
      <w:r w:rsidRPr="00B46F87">
        <w:rPr>
          <w:rFonts w:eastAsia="Calibri"/>
          <w:color w:val="auto"/>
          <w:szCs w:val="22"/>
        </w:rPr>
        <w:tab/>
        <w:t>“Section 12</w:t>
      </w:r>
      <w:r w:rsidRPr="00B46F87">
        <w:rPr>
          <w:rFonts w:eastAsia="Calibri"/>
          <w:color w:val="auto"/>
          <w:szCs w:val="22"/>
        </w:rPr>
        <w:noBreakHyphen/>
        <w:t>6</w:t>
      </w:r>
      <w:r w:rsidRPr="00B46F87">
        <w:rPr>
          <w:rFonts w:eastAsia="Calibri"/>
          <w:color w:val="auto"/>
          <w:szCs w:val="22"/>
        </w:rPr>
        <w:noBreakHyphen/>
        <w:t>3770.</w:t>
      </w:r>
      <w:r w:rsidRPr="00B46F87">
        <w:rPr>
          <w:rFonts w:eastAsia="Calibri"/>
          <w:color w:val="auto"/>
          <w:szCs w:val="22"/>
        </w:rPr>
        <w:tab/>
        <w:t>(A)</w:t>
      </w:r>
      <w:r w:rsidRPr="00B46F87">
        <w:rPr>
          <w:rFonts w:eastAsia="Calibri"/>
          <w:color w:val="auto"/>
          <w:szCs w:val="22"/>
        </w:rPr>
        <w:tab/>
        <w:t xml:space="preserve">A taxpayer who constructs, purchases, or leases solar energy property located on the Environmental Protection Agency’s National Priority List, National Priority List Equivalent Sites, or on a list of related removal actions, as certified by the Department of Health and Environmental Control, </w:t>
      </w:r>
      <w:r w:rsidRPr="00B46F87">
        <w:rPr>
          <w:rFonts w:eastAsia="Calibri"/>
          <w:color w:val="auto"/>
          <w:szCs w:val="22"/>
          <w:u w:val="single" w:color="000000" w:themeColor="text1"/>
        </w:rPr>
        <w:t xml:space="preserve">or on property owned by the </w:t>
      </w:r>
      <w:r w:rsidRPr="00B46F87">
        <w:rPr>
          <w:rFonts w:eastAsia="Calibri"/>
          <w:bCs/>
          <w:color w:val="auto"/>
          <w:szCs w:val="22"/>
          <w:u w:val="single" w:color="000000" w:themeColor="text1"/>
        </w:rPr>
        <w:t>Pinewood</w:t>
      </w:r>
      <w:r w:rsidRPr="00B46F87">
        <w:rPr>
          <w:rFonts w:eastAsia="Calibri"/>
          <w:color w:val="auto"/>
          <w:szCs w:val="22"/>
          <w:u w:val="single" w:color="000000" w:themeColor="text1"/>
        </w:rPr>
        <w:t xml:space="preserve"> Site Custodial Trust</w:t>
      </w:r>
      <w:r w:rsidRPr="00B46F87">
        <w:rPr>
          <w:rFonts w:eastAsia="Calibri"/>
          <w:color w:val="auto"/>
          <w:szCs w:val="22"/>
        </w:rPr>
        <w:t xml:space="preserve"> located in the State of South Carolina, and places it in service in this State during the taxable year, is allowed an income tax credit equal to twenty</w:t>
      </w:r>
      <w:r w:rsidRPr="00B46F87">
        <w:rPr>
          <w:rFonts w:eastAsia="Calibri"/>
          <w:color w:val="auto"/>
          <w:szCs w:val="22"/>
        </w:rPr>
        <w:noBreakHyphen/>
        <w:t xml:space="preserve">five percent of the cost, including the cost of installation of the property. The credit is earned in the year in which the solar energy property is placed in service, but must be taken in five equal annual installments, beginning in the year in which the solar energy property is placed in service. Unused credit may be carried forward for five taxable years from the year in which the credit was able to be taken. A lessor shall give a taxpayer who leases solar energy property from him a statement that describes the solar energy property and states the cost of the property upon request. A credit is not allowed pursuant to this section to the extent the cost of the solar energy property is provided by public funds. For purposes of this section, ‘public funds’ does not include federal grants or tax credits.” </w:t>
      </w:r>
    </w:p>
    <w:p w:rsidR="00B46F87" w:rsidRPr="00B46F87" w:rsidRDefault="00B46F87" w:rsidP="00B46F87">
      <w:pPr>
        <w:rPr>
          <w:rFonts w:eastAsia="Calibri"/>
          <w:color w:val="auto"/>
          <w:szCs w:val="22"/>
        </w:rPr>
      </w:pPr>
      <w:r w:rsidRPr="00B46F87">
        <w:rPr>
          <w:rFonts w:eastAsia="Calibri"/>
          <w:color w:val="auto"/>
          <w:szCs w:val="22"/>
        </w:rPr>
        <w:tab/>
        <w:t>B.</w:t>
      </w:r>
      <w:r w:rsidRPr="00B46F87">
        <w:rPr>
          <w:rFonts w:eastAsia="Calibri"/>
          <w:color w:val="auto"/>
          <w:szCs w:val="22"/>
        </w:rPr>
        <w:tab/>
        <w:t>This SECTION takes effect in income tax years beginning after 2016 and shall apply and terminate in the same manner as provided in Section 1.B. of Act 134 of 2016.</w:t>
      </w:r>
      <w:r w:rsidRPr="00B46F87">
        <w:rPr>
          <w:rFonts w:eastAsia="Calibri"/>
          <w:color w:val="auto"/>
          <w:szCs w:val="22"/>
        </w:rPr>
        <w:tab/>
      </w:r>
      <w:r w:rsidRPr="00B46F87">
        <w:rPr>
          <w:rFonts w:eastAsia="Calibri"/>
          <w:color w:val="auto"/>
          <w:szCs w:val="22"/>
        </w:rPr>
        <w:tab/>
        <w:t>/</w:t>
      </w:r>
    </w:p>
    <w:p w:rsidR="00B46F87" w:rsidRPr="00B46F87" w:rsidRDefault="00B46F87" w:rsidP="00B46F87">
      <w:pPr>
        <w:rPr>
          <w:snapToGrid w:val="0"/>
          <w:color w:val="auto"/>
          <w:szCs w:val="22"/>
        </w:rPr>
      </w:pPr>
      <w:r w:rsidRPr="00B46F87">
        <w:rPr>
          <w:snapToGrid w:val="0"/>
          <w:color w:val="auto"/>
          <w:szCs w:val="22"/>
        </w:rPr>
        <w:tab/>
        <w:t>Renumber sections to conform.</w:t>
      </w:r>
    </w:p>
    <w:p w:rsidR="00B46F87" w:rsidRPr="00B46F87" w:rsidRDefault="00B46F87" w:rsidP="00B46F87">
      <w:pPr>
        <w:rPr>
          <w:snapToGrid w:val="0"/>
          <w:szCs w:val="22"/>
        </w:rPr>
      </w:pPr>
      <w:r w:rsidRPr="00B46F87">
        <w:rPr>
          <w:snapToGrid w:val="0"/>
          <w:color w:val="auto"/>
          <w:szCs w:val="22"/>
        </w:rPr>
        <w:tab/>
        <w:t>Amend title to conform.</w:t>
      </w:r>
    </w:p>
    <w:p w:rsidR="00B46F87" w:rsidRPr="00B46F87" w:rsidRDefault="00B46F87" w:rsidP="00B46F87">
      <w:pPr>
        <w:rPr>
          <w:snapToGrid w:val="0"/>
          <w:szCs w:val="22"/>
        </w:rPr>
      </w:pPr>
    </w:p>
    <w:p w:rsidR="00B46F87" w:rsidRPr="00B46F87" w:rsidRDefault="00B46F87" w:rsidP="00B46F87">
      <w:pPr>
        <w:tabs>
          <w:tab w:val="right" w:pos="8640"/>
        </w:tabs>
        <w:rPr>
          <w:color w:val="auto"/>
          <w:szCs w:val="22"/>
        </w:rPr>
      </w:pPr>
      <w:r w:rsidRPr="00B46F87">
        <w:rPr>
          <w:color w:val="auto"/>
          <w:szCs w:val="22"/>
        </w:rPr>
        <w:tab/>
        <w:t>Senator McELVEEN explained the amendment.</w:t>
      </w:r>
    </w:p>
    <w:p w:rsidR="00B46F87" w:rsidRPr="00B46F87" w:rsidRDefault="00B46F87" w:rsidP="00B46F87">
      <w:pPr>
        <w:tabs>
          <w:tab w:val="right" w:pos="8640"/>
        </w:tabs>
        <w:rPr>
          <w:color w:val="auto"/>
          <w:szCs w:val="22"/>
        </w:rPr>
      </w:pPr>
    </w:p>
    <w:p w:rsidR="00B46F87" w:rsidRPr="00B46F87" w:rsidRDefault="00B46F87" w:rsidP="00B46F87">
      <w:pPr>
        <w:tabs>
          <w:tab w:val="right" w:pos="8640"/>
        </w:tabs>
        <w:rPr>
          <w:color w:val="auto"/>
          <w:szCs w:val="22"/>
        </w:rPr>
      </w:pPr>
      <w:r w:rsidRPr="00B46F87">
        <w:rPr>
          <w:color w:val="auto"/>
          <w:szCs w:val="22"/>
        </w:rPr>
        <w:tab/>
        <w:t>The amendment was adopted.</w:t>
      </w:r>
    </w:p>
    <w:p w:rsidR="00B46F87" w:rsidRPr="00B46F87" w:rsidRDefault="00B46F87" w:rsidP="00B46F87">
      <w:pPr>
        <w:tabs>
          <w:tab w:val="right" w:pos="8640"/>
        </w:tabs>
        <w:rPr>
          <w:color w:val="auto"/>
          <w:szCs w:val="22"/>
        </w:rPr>
      </w:pPr>
    </w:p>
    <w:p w:rsidR="00B46F87" w:rsidRPr="00B46F87" w:rsidRDefault="00B46F87" w:rsidP="00B46F87">
      <w:pPr>
        <w:rPr>
          <w:snapToGrid w:val="0"/>
          <w:szCs w:val="22"/>
        </w:rPr>
      </w:pPr>
      <w:r w:rsidRPr="00B46F87">
        <w:rPr>
          <w:snapToGrid w:val="0"/>
          <w:szCs w:val="22"/>
        </w:rPr>
        <w:tab/>
        <w:t>Senator MARTIN proposed the following amendment (DG\</w:t>
      </w:r>
      <w:r w:rsidRPr="00B46F87">
        <w:rPr>
          <w:snapToGrid w:val="0"/>
          <w:szCs w:val="22"/>
        </w:rPr>
        <w:br/>
        <w:t>44C002.BBM.DG17), which was adopted:</w:t>
      </w:r>
    </w:p>
    <w:p w:rsidR="00B46F87" w:rsidRPr="00B46F87" w:rsidRDefault="00B46F87" w:rsidP="00B46F87">
      <w:pPr>
        <w:rPr>
          <w:snapToGrid w:val="0"/>
          <w:color w:val="auto"/>
          <w:szCs w:val="22"/>
        </w:rPr>
      </w:pPr>
      <w:r w:rsidRPr="00B46F87">
        <w:rPr>
          <w:snapToGrid w:val="0"/>
          <w:color w:val="auto"/>
          <w:szCs w:val="22"/>
        </w:rPr>
        <w:tab/>
        <w:t>Amend the bill, as and if amended, SECTION 1, page 1, by striking Section 12-37-220(B)(52)(b) and inserting:</w:t>
      </w:r>
    </w:p>
    <w:p w:rsidR="00B46F87" w:rsidRPr="00B46F87" w:rsidRDefault="00B46F87" w:rsidP="00B46F87">
      <w:pPr>
        <w:rPr>
          <w:szCs w:val="22"/>
        </w:rPr>
      </w:pPr>
      <w:r w:rsidRPr="00B46F87">
        <w:rPr>
          <w:snapToGrid w:val="0"/>
          <w:szCs w:val="22"/>
        </w:rPr>
        <w:tab/>
      </w:r>
      <w:r w:rsidRPr="00B46F87">
        <w:rPr>
          <w:snapToGrid w:val="0"/>
          <w:color w:val="auto"/>
          <w:szCs w:val="22"/>
        </w:rPr>
        <w:t>/</w:t>
      </w:r>
      <w:r w:rsidRPr="00B46F87">
        <w:rPr>
          <w:snapToGrid w:val="0"/>
          <w:color w:val="auto"/>
          <w:szCs w:val="22"/>
        </w:rPr>
        <w:tab/>
      </w:r>
      <w:r w:rsidRPr="00B46F87">
        <w:rPr>
          <w:szCs w:val="22"/>
        </w:rPr>
        <w:t>(b)</w:t>
      </w:r>
      <w:r w:rsidRPr="00B46F87">
        <w:rPr>
          <w:szCs w:val="22"/>
        </w:rPr>
        <w:tab/>
        <w:t>this exemption applies for property that became operational after property tax year 2012 and only applies for the ten consecutive property tax years after the distributed energy resource becomes operational.  For property that became operational in property tax year 2013 or 2014, this exemption applies so long as the property was not subject to a fee in lieu agreement as of December 31, 2014, pursuant to Chapter 44 of this title, or Chapter 12 or 29, Title 4. For property that became operational in property tax year 2015 or 2016, if the property was subject to a fee in lieu agreement as of December 31, 2016, pursuant to Chapter 44 of this title, or Chapter 12 or 29, Title 4, then the property is eligible for the exemption instead of the fee in lieu agreement so long as the taxpayer notifies the other parties to the agreement of the election no later than thirty days after the effective date of this item, and, upon the expiration of the exemption, at the taxpayer’s discretion, the provisions of the applicable pre</w:t>
      </w:r>
      <w:r w:rsidRPr="00B46F87">
        <w:rPr>
          <w:szCs w:val="22"/>
        </w:rPr>
        <w:noBreakHyphen/>
        <w:t>existing agreement may apply;</w:t>
      </w:r>
      <w:r w:rsidRPr="00B46F87">
        <w:rPr>
          <w:szCs w:val="22"/>
        </w:rPr>
        <w:tab/>
      </w:r>
      <w:r w:rsidRPr="00B46F87">
        <w:rPr>
          <w:szCs w:val="22"/>
        </w:rPr>
        <w:tab/>
        <w:t>/</w:t>
      </w:r>
    </w:p>
    <w:p w:rsidR="00B46F87" w:rsidRPr="00B46F87" w:rsidRDefault="00B46F87" w:rsidP="00B46F87">
      <w:pPr>
        <w:rPr>
          <w:snapToGrid w:val="0"/>
          <w:color w:val="auto"/>
          <w:szCs w:val="22"/>
        </w:rPr>
      </w:pPr>
      <w:r w:rsidRPr="00B46F87">
        <w:rPr>
          <w:snapToGrid w:val="0"/>
          <w:color w:val="auto"/>
          <w:szCs w:val="22"/>
        </w:rPr>
        <w:tab/>
        <w:t>Renumber sections to conform.</w:t>
      </w:r>
    </w:p>
    <w:p w:rsidR="00B46F87" w:rsidRPr="00B46F87" w:rsidRDefault="00B46F87" w:rsidP="00B46F87">
      <w:pPr>
        <w:rPr>
          <w:snapToGrid w:val="0"/>
          <w:szCs w:val="22"/>
        </w:rPr>
      </w:pPr>
      <w:r w:rsidRPr="00B46F87">
        <w:rPr>
          <w:snapToGrid w:val="0"/>
          <w:color w:val="auto"/>
          <w:szCs w:val="22"/>
        </w:rPr>
        <w:tab/>
        <w:t>Amend title to conform.</w:t>
      </w:r>
    </w:p>
    <w:p w:rsidR="00B46F87" w:rsidRPr="00B46F87" w:rsidRDefault="00B46F87" w:rsidP="00B46F87">
      <w:pPr>
        <w:rPr>
          <w:snapToGrid w:val="0"/>
          <w:szCs w:val="22"/>
        </w:rPr>
      </w:pPr>
    </w:p>
    <w:p w:rsidR="00B46F87" w:rsidRPr="00B46F87" w:rsidRDefault="00B46F87" w:rsidP="00B46F87">
      <w:pPr>
        <w:tabs>
          <w:tab w:val="right" w:pos="8640"/>
        </w:tabs>
        <w:rPr>
          <w:color w:val="auto"/>
          <w:szCs w:val="22"/>
        </w:rPr>
      </w:pPr>
      <w:r w:rsidRPr="00B46F87">
        <w:rPr>
          <w:color w:val="auto"/>
          <w:szCs w:val="22"/>
        </w:rPr>
        <w:tab/>
        <w:t>Senator CAMPBELL explained the amendment.</w:t>
      </w:r>
    </w:p>
    <w:p w:rsidR="00B46F87" w:rsidRPr="00B46F87" w:rsidRDefault="00B46F87" w:rsidP="00B46F87">
      <w:pPr>
        <w:tabs>
          <w:tab w:val="right" w:pos="8640"/>
        </w:tabs>
        <w:rPr>
          <w:color w:val="auto"/>
          <w:szCs w:val="22"/>
        </w:rPr>
      </w:pPr>
    </w:p>
    <w:p w:rsidR="00B46F87" w:rsidRPr="00B46F87" w:rsidRDefault="00B46F87" w:rsidP="00B46F87">
      <w:pPr>
        <w:tabs>
          <w:tab w:val="right" w:pos="8640"/>
        </w:tabs>
        <w:rPr>
          <w:color w:val="auto"/>
          <w:szCs w:val="22"/>
        </w:rPr>
      </w:pPr>
      <w:r w:rsidRPr="00B46F87">
        <w:rPr>
          <w:color w:val="auto"/>
          <w:szCs w:val="22"/>
        </w:rPr>
        <w:tab/>
        <w:t>The amendment was adopted.</w:t>
      </w:r>
    </w:p>
    <w:p w:rsidR="00B46F87" w:rsidRPr="00B46F87" w:rsidRDefault="00B46F87" w:rsidP="00B46F87">
      <w:pPr>
        <w:tabs>
          <w:tab w:val="right" w:pos="8640"/>
        </w:tabs>
        <w:rPr>
          <w:color w:val="auto"/>
          <w:szCs w:val="22"/>
        </w:rPr>
      </w:pPr>
    </w:p>
    <w:p w:rsidR="00B46F87" w:rsidRPr="00B46F87" w:rsidRDefault="00B46F87" w:rsidP="00B46F87">
      <w:pPr>
        <w:tabs>
          <w:tab w:val="center" w:pos="4320"/>
          <w:tab w:val="right" w:pos="8640"/>
        </w:tabs>
        <w:rPr>
          <w:bCs/>
          <w:color w:val="auto"/>
          <w:szCs w:val="22"/>
        </w:rPr>
      </w:pPr>
      <w:r w:rsidRPr="00B46F87">
        <w:rPr>
          <w:bCs/>
          <w:color w:val="auto"/>
          <w:szCs w:val="22"/>
        </w:rPr>
        <w:tab/>
        <w:t>The question then was second reading of the Bill.</w:t>
      </w:r>
    </w:p>
    <w:p w:rsidR="00B46F87" w:rsidRPr="00B46F87" w:rsidRDefault="00B46F87" w:rsidP="00B46F87">
      <w:pPr>
        <w:tabs>
          <w:tab w:val="center" w:pos="4320"/>
          <w:tab w:val="right" w:pos="8640"/>
        </w:tabs>
        <w:jc w:val="center"/>
        <w:rPr>
          <w:bCs/>
          <w:color w:val="auto"/>
          <w:szCs w:val="22"/>
        </w:rPr>
      </w:pPr>
    </w:p>
    <w:p w:rsidR="00B46F87" w:rsidRPr="00B46F87" w:rsidRDefault="00B46F87" w:rsidP="00B46F87">
      <w:pPr>
        <w:tabs>
          <w:tab w:val="center" w:pos="4320"/>
          <w:tab w:val="right" w:pos="8640"/>
        </w:tabs>
        <w:rPr>
          <w:bCs/>
          <w:color w:val="auto"/>
          <w:szCs w:val="22"/>
        </w:rPr>
      </w:pPr>
      <w:r w:rsidRPr="00B46F87">
        <w:rPr>
          <w:bCs/>
          <w:color w:val="auto"/>
          <w:szCs w:val="22"/>
        </w:rPr>
        <w:tab/>
        <w:t>The "ayes" and "nays" were demanded and taken, resulting as follows:</w:t>
      </w:r>
    </w:p>
    <w:p w:rsidR="00B46F87" w:rsidRPr="00B46F87" w:rsidRDefault="00B46F87" w:rsidP="00B46F87">
      <w:pPr>
        <w:tabs>
          <w:tab w:val="right" w:pos="8640"/>
        </w:tabs>
        <w:jc w:val="center"/>
        <w:rPr>
          <w:b/>
          <w:bCs/>
          <w:color w:val="auto"/>
          <w:szCs w:val="22"/>
        </w:rPr>
      </w:pPr>
      <w:r w:rsidRPr="00B46F87">
        <w:rPr>
          <w:b/>
          <w:bCs/>
          <w:color w:val="auto"/>
          <w:szCs w:val="22"/>
        </w:rPr>
        <w:t>Ayes 38; Nays 4</w:t>
      </w:r>
    </w:p>
    <w:p w:rsidR="00B46F87" w:rsidRPr="00B46F87" w:rsidRDefault="00B46F87" w:rsidP="00B46F87">
      <w:pPr>
        <w:tabs>
          <w:tab w:val="right" w:pos="8640"/>
        </w:tabs>
        <w:rPr>
          <w:color w:val="auto"/>
          <w:szCs w:val="22"/>
        </w:rPr>
      </w:pPr>
    </w:p>
    <w:p w:rsidR="00B46F87" w:rsidRPr="00B46F87" w:rsidRDefault="00B46F87" w:rsidP="00B46F87">
      <w:pPr>
        <w:tabs>
          <w:tab w:val="clear" w:pos="216"/>
          <w:tab w:val="clear" w:pos="432"/>
          <w:tab w:val="clear" w:pos="648"/>
          <w:tab w:val="left" w:pos="720"/>
          <w:tab w:val="center" w:pos="4320"/>
          <w:tab w:val="right" w:pos="8640"/>
        </w:tabs>
        <w:jc w:val="center"/>
        <w:rPr>
          <w:b/>
          <w:color w:val="auto"/>
          <w:szCs w:val="22"/>
        </w:rPr>
      </w:pPr>
      <w:r w:rsidRPr="00B46F87">
        <w:rPr>
          <w:b/>
          <w:color w:val="auto"/>
          <w:szCs w:val="22"/>
        </w:rPr>
        <w:t>AYES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Alexander</w:t>
      </w:r>
      <w:r w:rsidRPr="00B46F87">
        <w:rPr>
          <w:color w:val="auto"/>
          <w:szCs w:val="22"/>
        </w:rPr>
        <w:tab/>
        <w:t>Allen</w:t>
      </w:r>
      <w:r w:rsidRPr="00B46F87">
        <w:rPr>
          <w:color w:val="auto"/>
          <w:szCs w:val="22"/>
        </w:rPr>
        <w:tab/>
        <w:t>Bennett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Campbell</w:t>
      </w:r>
      <w:r w:rsidRPr="00B46F87">
        <w:rPr>
          <w:color w:val="auto"/>
          <w:szCs w:val="22"/>
        </w:rPr>
        <w:tab/>
        <w:t>Campsen</w:t>
      </w:r>
      <w:r w:rsidRPr="00B46F87">
        <w:rPr>
          <w:color w:val="auto"/>
          <w:szCs w:val="22"/>
        </w:rPr>
        <w:tab/>
        <w:t>Climer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Corbin</w:t>
      </w:r>
      <w:r w:rsidRPr="00B46F87">
        <w:rPr>
          <w:color w:val="auto"/>
          <w:szCs w:val="22"/>
        </w:rPr>
        <w:tab/>
        <w:t>Courson</w:t>
      </w:r>
      <w:r w:rsidRPr="00B46F87">
        <w:rPr>
          <w:color w:val="auto"/>
          <w:szCs w:val="22"/>
        </w:rPr>
        <w:tab/>
        <w:t>Davis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Goldfinch</w:t>
      </w:r>
      <w:r w:rsidRPr="00B46F87">
        <w:rPr>
          <w:color w:val="auto"/>
          <w:szCs w:val="22"/>
        </w:rPr>
        <w:tab/>
        <w:t>Gregory</w:t>
      </w:r>
      <w:r w:rsidRPr="00B46F87">
        <w:rPr>
          <w:color w:val="auto"/>
          <w:szCs w:val="22"/>
        </w:rPr>
        <w:tab/>
        <w:t>Grooms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Hembree</w:t>
      </w:r>
      <w:r w:rsidRPr="00B46F87">
        <w:rPr>
          <w:color w:val="auto"/>
          <w:szCs w:val="22"/>
        </w:rPr>
        <w:tab/>
        <w:t>Hutto</w:t>
      </w:r>
      <w:r w:rsidRPr="00B46F87">
        <w:rPr>
          <w:color w:val="auto"/>
          <w:szCs w:val="22"/>
        </w:rPr>
        <w:tab/>
        <w:t>Johnson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Kimpson</w:t>
      </w:r>
      <w:r w:rsidRPr="00B46F87">
        <w:rPr>
          <w:color w:val="auto"/>
          <w:szCs w:val="22"/>
        </w:rPr>
        <w:tab/>
        <w:t>Leatherman</w:t>
      </w:r>
      <w:r w:rsidRPr="00B46F87">
        <w:rPr>
          <w:color w:val="auto"/>
          <w:szCs w:val="22"/>
        </w:rPr>
        <w:tab/>
        <w:t>Malloy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46F87">
        <w:rPr>
          <w:color w:val="auto"/>
          <w:szCs w:val="22"/>
        </w:rPr>
        <w:t>Martin</w:t>
      </w:r>
      <w:r w:rsidRPr="00B46F87">
        <w:rPr>
          <w:color w:val="auto"/>
          <w:szCs w:val="22"/>
        </w:rPr>
        <w:tab/>
        <w:t>Massey</w:t>
      </w:r>
      <w:r w:rsidRPr="00B46F87">
        <w:rPr>
          <w:color w:val="auto"/>
          <w:szCs w:val="22"/>
        </w:rPr>
        <w:tab/>
      </w:r>
      <w:r w:rsidRPr="00B46F87">
        <w:rPr>
          <w:i/>
          <w:color w:val="auto"/>
          <w:szCs w:val="22"/>
        </w:rPr>
        <w:t>Matthews, Margie</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McElveen</w:t>
      </w:r>
      <w:r w:rsidRPr="00B46F87">
        <w:rPr>
          <w:color w:val="auto"/>
          <w:szCs w:val="22"/>
        </w:rPr>
        <w:tab/>
        <w:t>McLeod</w:t>
      </w:r>
      <w:r w:rsidRPr="00B46F87">
        <w:rPr>
          <w:color w:val="auto"/>
          <w:szCs w:val="22"/>
        </w:rPr>
        <w:tab/>
        <w:t>Nicholson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Rankin</w:t>
      </w:r>
      <w:r w:rsidRPr="00B46F87">
        <w:rPr>
          <w:color w:val="auto"/>
          <w:szCs w:val="22"/>
        </w:rPr>
        <w:tab/>
        <w:t>Rice</w:t>
      </w:r>
      <w:r w:rsidRPr="00B46F87">
        <w:rPr>
          <w:color w:val="auto"/>
          <w:szCs w:val="22"/>
        </w:rPr>
        <w:tab/>
        <w:t>Sabb</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Scott</w:t>
      </w:r>
      <w:r w:rsidRPr="00B46F87">
        <w:rPr>
          <w:color w:val="auto"/>
          <w:szCs w:val="22"/>
        </w:rPr>
        <w:tab/>
        <w:t>Senn</w:t>
      </w:r>
      <w:r w:rsidRPr="00B46F87">
        <w:rPr>
          <w:color w:val="auto"/>
          <w:szCs w:val="22"/>
        </w:rPr>
        <w:tab/>
        <w:t>Setzler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Shealy</w:t>
      </w:r>
      <w:r w:rsidRPr="00B46F87">
        <w:rPr>
          <w:color w:val="auto"/>
          <w:szCs w:val="22"/>
        </w:rPr>
        <w:tab/>
        <w:t>Sheheen</w:t>
      </w:r>
      <w:r w:rsidRPr="00B46F87">
        <w:rPr>
          <w:color w:val="auto"/>
          <w:szCs w:val="22"/>
        </w:rPr>
        <w:tab/>
        <w:t>Talley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Timmons</w:t>
      </w:r>
      <w:r w:rsidRPr="00B46F87">
        <w:rPr>
          <w:color w:val="auto"/>
          <w:szCs w:val="22"/>
        </w:rPr>
        <w:tab/>
        <w:t>Turner</w:t>
      </w:r>
      <w:r w:rsidRPr="00B46F87">
        <w:rPr>
          <w:color w:val="auto"/>
          <w:szCs w:val="22"/>
        </w:rPr>
        <w:tab/>
        <w:t>Verdin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Williams</w:t>
      </w:r>
      <w:r w:rsidRPr="00B46F87">
        <w:rPr>
          <w:color w:val="auto"/>
          <w:szCs w:val="22"/>
        </w:rPr>
        <w:tab/>
        <w:t>Young</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46F87">
        <w:rPr>
          <w:b/>
          <w:color w:val="auto"/>
          <w:szCs w:val="22"/>
        </w:rPr>
        <w:t>Total--38</w:t>
      </w:r>
    </w:p>
    <w:p w:rsidR="00B46F87" w:rsidRPr="00B46F87" w:rsidRDefault="00B46F87" w:rsidP="00B46F87">
      <w:pPr>
        <w:tabs>
          <w:tab w:val="right" w:pos="8640"/>
        </w:tabs>
        <w:rPr>
          <w:color w:val="auto"/>
          <w:szCs w:val="22"/>
        </w:rPr>
      </w:pPr>
    </w:p>
    <w:p w:rsidR="00B46F87" w:rsidRPr="00B46F87" w:rsidRDefault="00B46F87" w:rsidP="00205703">
      <w:pPr>
        <w:keepNext/>
        <w:keepLines/>
        <w:tabs>
          <w:tab w:val="clear" w:pos="216"/>
          <w:tab w:val="clear" w:pos="432"/>
          <w:tab w:val="clear" w:pos="648"/>
          <w:tab w:val="left" w:pos="720"/>
          <w:tab w:val="center" w:pos="4320"/>
          <w:tab w:val="right" w:pos="8640"/>
        </w:tabs>
        <w:jc w:val="center"/>
        <w:rPr>
          <w:b/>
          <w:color w:val="auto"/>
          <w:szCs w:val="22"/>
        </w:rPr>
      </w:pPr>
      <w:r w:rsidRPr="00B46F87">
        <w:rPr>
          <w:b/>
          <w:color w:val="auto"/>
          <w:szCs w:val="22"/>
        </w:rPr>
        <w:t>NAYS</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Cromer</w:t>
      </w:r>
      <w:r w:rsidRPr="00B46F87">
        <w:rPr>
          <w:color w:val="auto"/>
          <w:szCs w:val="22"/>
        </w:rPr>
        <w:tab/>
        <w:t>Fanning</w:t>
      </w:r>
      <w:r w:rsidRPr="00B46F87">
        <w:rPr>
          <w:color w:val="auto"/>
          <w:szCs w:val="22"/>
        </w:rPr>
        <w:tab/>
        <w:t>Gambrell</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Peeler</w:t>
      </w: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46F87" w:rsidRPr="00B46F87" w:rsidRDefault="00B46F87" w:rsidP="002057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46F87">
        <w:rPr>
          <w:b/>
          <w:color w:val="auto"/>
          <w:szCs w:val="22"/>
        </w:rPr>
        <w:t>Total--4</w:t>
      </w:r>
    </w:p>
    <w:p w:rsidR="00B46F87" w:rsidRPr="00B46F87" w:rsidRDefault="00B46F87" w:rsidP="00B46F87">
      <w:pPr>
        <w:tabs>
          <w:tab w:val="right" w:pos="8640"/>
        </w:tabs>
        <w:rPr>
          <w:color w:val="auto"/>
          <w:szCs w:val="22"/>
        </w:rPr>
      </w:pPr>
    </w:p>
    <w:p w:rsidR="00B46F87" w:rsidRPr="00B46F87" w:rsidRDefault="00B46F87" w:rsidP="00B46F87">
      <w:pPr>
        <w:tabs>
          <w:tab w:val="right" w:pos="8640"/>
        </w:tabs>
        <w:rPr>
          <w:color w:val="auto"/>
          <w:szCs w:val="22"/>
        </w:rPr>
      </w:pPr>
      <w:r w:rsidRPr="00B46F87">
        <w:rPr>
          <w:color w:val="auto"/>
          <w:szCs w:val="22"/>
        </w:rPr>
        <w:tab/>
        <w:t>There being no further amendments, the Bill was read the second time, passed and ordered to a third reading.</w:t>
      </w:r>
    </w:p>
    <w:p w:rsidR="00B46F87" w:rsidRPr="00B46F87" w:rsidRDefault="00B46F87" w:rsidP="00B46F87">
      <w:pPr>
        <w:tabs>
          <w:tab w:val="right" w:pos="8640"/>
        </w:tabs>
        <w:rPr>
          <w:color w:val="auto"/>
          <w:szCs w:val="22"/>
        </w:rPr>
      </w:pPr>
    </w:p>
    <w:p w:rsidR="00B46F87" w:rsidRPr="00B46F87" w:rsidRDefault="00B46F87" w:rsidP="00B46F87">
      <w:pPr>
        <w:tabs>
          <w:tab w:val="right" w:pos="8640"/>
        </w:tabs>
        <w:jc w:val="center"/>
        <w:rPr>
          <w:b/>
          <w:color w:val="auto"/>
          <w:szCs w:val="22"/>
        </w:rPr>
      </w:pPr>
      <w:r w:rsidRPr="00B46F87">
        <w:rPr>
          <w:b/>
          <w:color w:val="auto"/>
          <w:szCs w:val="22"/>
        </w:rPr>
        <w:t>COMMITTEE AMENDMENT ADOPTED</w:t>
      </w:r>
    </w:p>
    <w:p w:rsidR="00B46F87" w:rsidRPr="00B46F87" w:rsidRDefault="00B46F87" w:rsidP="00B46F87">
      <w:pPr>
        <w:tabs>
          <w:tab w:val="right" w:pos="8640"/>
        </w:tabs>
        <w:jc w:val="center"/>
        <w:rPr>
          <w:b/>
          <w:color w:val="auto"/>
          <w:szCs w:val="22"/>
        </w:rPr>
      </w:pPr>
      <w:r w:rsidRPr="00B46F87">
        <w:rPr>
          <w:b/>
          <w:color w:val="auto"/>
          <w:szCs w:val="22"/>
        </w:rPr>
        <w:t>AMENDED, READ THE SECOND TIME</w:t>
      </w:r>
    </w:p>
    <w:p w:rsidR="00B46F87" w:rsidRPr="00B46F87" w:rsidRDefault="00B46F87" w:rsidP="00B46F87">
      <w:pPr>
        <w:suppressAutoHyphens/>
        <w:rPr>
          <w:szCs w:val="22"/>
        </w:rPr>
      </w:pPr>
      <w:r w:rsidRPr="00B46F87">
        <w:rPr>
          <w:color w:val="auto"/>
          <w:szCs w:val="22"/>
        </w:rPr>
        <w:tab/>
      </w:r>
      <w:r w:rsidRPr="00B46F87">
        <w:rPr>
          <w:szCs w:val="22"/>
        </w:rPr>
        <w:t>S. 176</w:t>
      </w:r>
      <w:r w:rsidRPr="00B46F87">
        <w:rPr>
          <w:color w:val="auto"/>
          <w:szCs w:val="22"/>
        </w:rPr>
        <w:fldChar w:fldCharType="begin"/>
      </w:r>
      <w:r w:rsidRPr="00B46F87">
        <w:rPr>
          <w:color w:val="auto"/>
          <w:szCs w:val="22"/>
        </w:rPr>
        <w:instrText xml:space="preserve"> XE "S. 176" \b </w:instrText>
      </w:r>
      <w:r w:rsidRPr="00B46F87">
        <w:rPr>
          <w:color w:val="auto"/>
          <w:szCs w:val="22"/>
        </w:rPr>
        <w:fldChar w:fldCharType="end"/>
      </w:r>
      <w:r w:rsidRPr="00B46F87">
        <w:rPr>
          <w:color w:val="auto"/>
          <w:szCs w:val="22"/>
        </w:rPr>
        <w:t xml:space="preserve"> -- Senator Sheheen:  A BILL </w:t>
      </w:r>
      <w:r w:rsidRPr="00B46F87">
        <w:rPr>
          <w:szCs w:val="22"/>
        </w:rPr>
        <w:t>TO AMEND CHAPTER 1, TITLE 24 OF THE 1976 CODE, RELATING TO THE DEPARTMENT OF CORRECTIONS, BY ADDING SECTION 24-1-300, TO PROVIDE THAT IT IS UNLAWFUL TO OPERATE AN UNMANNED AERIAL VEHICLE WITHIN A CERTAIN DISTANCE OF A DEPARTMENT OF CORRECTIONS FACILITY WITHOUT WRITTEN CONSENT, AND TO PROVIDE PENALTIES FOR THE VIOLATION.</w:t>
      </w:r>
    </w:p>
    <w:p w:rsidR="00B46F87" w:rsidRPr="00B46F87" w:rsidRDefault="00B46F87" w:rsidP="00B46F87">
      <w:pPr>
        <w:rPr>
          <w:bCs/>
          <w:color w:val="auto"/>
          <w:szCs w:val="22"/>
        </w:rPr>
      </w:pPr>
      <w:r w:rsidRPr="00B46F87">
        <w:rPr>
          <w:snapToGrid w:val="0"/>
          <w:color w:val="auto"/>
          <w:szCs w:val="22"/>
        </w:rPr>
        <w:tab/>
        <w:t>The Senate proceeded to a consideration of the Bill.</w:t>
      </w:r>
    </w:p>
    <w:p w:rsidR="00B46F87" w:rsidRPr="00B46F87" w:rsidRDefault="00B46F87" w:rsidP="00B46F87">
      <w:pPr>
        <w:suppressAutoHyphens/>
        <w:rPr>
          <w:szCs w:val="22"/>
        </w:rPr>
      </w:pPr>
    </w:p>
    <w:p w:rsidR="00B46F87" w:rsidRPr="00B46F87" w:rsidRDefault="00B46F87" w:rsidP="00B46F87">
      <w:pPr>
        <w:rPr>
          <w:snapToGrid w:val="0"/>
          <w:szCs w:val="22"/>
        </w:rPr>
      </w:pPr>
      <w:r w:rsidRPr="00B46F87">
        <w:rPr>
          <w:snapToGrid w:val="0"/>
          <w:szCs w:val="22"/>
        </w:rPr>
        <w:tab/>
        <w:t>The Committee on Corrections and Penology proposed the following amendment (176R003.DR.SRM), which was adopted:</w:t>
      </w:r>
    </w:p>
    <w:p w:rsidR="00B46F87" w:rsidRPr="00B46F87" w:rsidRDefault="00B46F87" w:rsidP="00B46F87">
      <w:pPr>
        <w:rPr>
          <w:snapToGrid w:val="0"/>
          <w:color w:val="auto"/>
          <w:szCs w:val="22"/>
        </w:rPr>
      </w:pPr>
      <w:r w:rsidRPr="00B46F87">
        <w:rPr>
          <w:snapToGrid w:val="0"/>
          <w:color w:val="auto"/>
          <w:szCs w:val="22"/>
        </w:rPr>
        <w:tab/>
        <w:t>Amend the bill, as and if amended, by adding an appropriately numbered new SECTION to read:</w:t>
      </w:r>
    </w:p>
    <w:p w:rsidR="00B46F87" w:rsidRPr="00B46F87" w:rsidRDefault="00B46F87" w:rsidP="00B46F87">
      <w:pPr>
        <w:rPr>
          <w:snapToGrid w:val="0"/>
          <w:color w:val="auto"/>
          <w:szCs w:val="22"/>
        </w:rPr>
      </w:pPr>
      <w:r w:rsidRPr="00B46F87">
        <w:rPr>
          <w:snapToGrid w:val="0"/>
          <w:szCs w:val="22"/>
        </w:rPr>
        <w:tab/>
      </w:r>
      <w:r w:rsidRPr="00B46F87">
        <w:rPr>
          <w:snapToGrid w:val="0"/>
          <w:color w:val="auto"/>
          <w:szCs w:val="22"/>
        </w:rPr>
        <w:t>/SECTION</w:t>
      </w:r>
      <w:r w:rsidRPr="00B46F87">
        <w:rPr>
          <w:snapToGrid w:val="0"/>
          <w:color w:val="auto"/>
          <w:szCs w:val="22"/>
        </w:rPr>
        <w:tab/>
        <w:t>___.</w:t>
      </w:r>
      <w:r w:rsidRPr="00B46F87">
        <w:rPr>
          <w:snapToGrid w:val="0"/>
          <w:color w:val="auto"/>
          <w:szCs w:val="22"/>
        </w:rPr>
        <w:tab/>
        <w:t>Article 1, Chapter 5, Title 24 of the 1976 Code is amended by adding:</w:t>
      </w:r>
    </w:p>
    <w:p w:rsidR="00B46F87" w:rsidRPr="00B46F87" w:rsidRDefault="00B46F87" w:rsidP="00B46F87">
      <w:pPr>
        <w:rPr>
          <w:rFonts w:eastAsia="Calibri"/>
          <w:color w:val="auto"/>
          <w:szCs w:val="22"/>
        </w:rPr>
      </w:pPr>
      <w:r w:rsidRPr="00B46F87">
        <w:rPr>
          <w:snapToGrid w:val="0"/>
          <w:color w:val="auto"/>
          <w:szCs w:val="22"/>
        </w:rPr>
        <w:tab/>
        <w:t>“Section 24-5-175.</w:t>
      </w:r>
      <w:r w:rsidRPr="00B46F87">
        <w:rPr>
          <w:snapToGrid w:val="0"/>
          <w:color w:val="auto"/>
          <w:szCs w:val="22"/>
        </w:rPr>
        <w:tab/>
        <w:t>(A)</w:t>
      </w:r>
      <w:r w:rsidRPr="00B46F87">
        <w:rPr>
          <w:snapToGrid w:val="0"/>
          <w:color w:val="auto"/>
          <w:szCs w:val="22"/>
        </w:rPr>
        <w:tab/>
      </w:r>
      <w:r w:rsidRPr="00B46F87">
        <w:rPr>
          <w:rFonts w:eastAsia="Calibri"/>
          <w:color w:val="auto"/>
          <w:szCs w:val="22"/>
        </w:rPr>
        <w:t>A person shall not operate an unmanned aerial vehicle within a horizontal distance of five hundred feet or a vertical distance of two hundred fifty feet from any local detention facility without written consent from the jail administrator.</w:t>
      </w:r>
    </w:p>
    <w:p w:rsidR="00B46F87" w:rsidRPr="00B46F87" w:rsidRDefault="00B46F87" w:rsidP="00B46F87">
      <w:pPr>
        <w:rPr>
          <w:color w:val="auto"/>
          <w:szCs w:val="22"/>
        </w:rPr>
      </w:pPr>
      <w:r w:rsidRPr="00B46F87">
        <w:rPr>
          <w:color w:val="auto"/>
          <w:szCs w:val="22"/>
        </w:rPr>
        <w:tab/>
        <w:t>(B)</w:t>
      </w:r>
      <w:r w:rsidRPr="00B46F87">
        <w:rPr>
          <w:color w:val="auto"/>
          <w:szCs w:val="22"/>
        </w:rPr>
        <w:tab/>
        <w:t xml:space="preserve">A person who violates this section </w:t>
      </w:r>
      <w:r w:rsidR="0025389C">
        <w:rPr>
          <w:color w:val="auto"/>
          <w:szCs w:val="22"/>
        </w:rPr>
        <w:t xml:space="preserve">is guilty of a misdemeanor and, </w:t>
      </w:r>
      <w:r w:rsidRPr="00B46F87">
        <w:rPr>
          <w:color w:val="auto"/>
          <w:szCs w:val="22"/>
        </w:rPr>
        <w:t>upon conviction, shall be fined not more than five hundred dollars or imprisoned not more than thirty days, or both.”</w:t>
      </w:r>
      <w:r w:rsidRPr="00B46F87">
        <w:rPr>
          <w:color w:val="auto"/>
          <w:szCs w:val="22"/>
        </w:rPr>
        <w:tab/>
      </w:r>
      <w:r w:rsidRPr="00B46F87">
        <w:rPr>
          <w:color w:val="auto"/>
          <w:szCs w:val="22"/>
        </w:rPr>
        <w:tab/>
      </w:r>
      <w:r w:rsidRPr="00B46F87">
        <w:rPr>
          <w:color w:val="auto"/>
          <w:szCs w:val="22"/>
        </w:rPr>
        <w:tab/>
        <w:t>/</w:t>
      </w:r>
    </w:p>
    <w:p w:rsidR="00B46F87" w:rsidRPr="00B46F87" w:rsidRDefault="00B46F87" w:rsidP="00B46F87">
      <w:pPr>
        <w:rPr>
          <w:snapToGrid w:val="0"/>
          <w:color w:val="auto"/>
          <w:szCs w:val="22"/>
        </w:rPr>
      </w:pPr>
      <w:r w:rsidRPr="00B46F87">
        <w:rPr>
          <w:snapToGrid w:val="0"/>
          <w:color w:val="auto"/>
          <w:szCs w:val="22"/>
        </w:rPr>
        <w:tab/>
        <w:t>Renumber sections to conform.</w:t>
      </w:r>
    </w:p>
    <w:p w:rsidR="00B46F87" w:rsidRPr="00B46F87" w:rsidRDefault="00B46F87" w:rsidP="00B46F87">
      <w:pPr>
        <w:rPr>
          <w:snapToGrid w:val="0"/>
          <w:szCs w:val="22"/>
        </w:rPr>
      </w:pPr>
      <w:r w:rsidRPr="00B46F87">
        <w:rPr>
          <w:snapToGrid w:val="0"/>
          <w:color w:val="auto"/>
          <w:szCs w:val="22"/>
        </w:rPr>
        <w:tab/>
        <w:t>Amend title to conform.</w:t>
      </w:r>
    </w:p>
    <w:p w:rsidR="00B46F87" w:rsidRPr="00B46F87" w:rsidRDefault="00B46F87" w:rsidP="00B46F87">
      <w:pPr>
        <w:suppressAutoHyphens/>
        <w:rPr>
          <w:szCs w:val="22"/>
        </w:rPr>
      </w:pPr>
    </w:p>
    <w:p w:rsidR="00B46F87" w:rsidRPr="00B46F87" w:rsidRDefault="00B46F87" w:rsidP="00B46F87">
      <w:pPr>
        <w:suppressAutoHyphens/>
        <w:rPr>
          <w:szCs w:val="22"/>
        </w:rPr>
      </w:pPr>
      <w:r w:rsidRPr="00B46F87">
        <w:rPr>
          <w:szCs w:val="22"/>
        </w:rPr>
        <w:tab/>
        <w:t>Senator SHEALY explained the committee amendment.</w:t>
      </w:r>
    </w:p>
    <w:p w:rsidR="00B46F87" w:rsidRPr="00B46F87" w:rsidRDefault="00B46F87" w:rsidP="00B46F87">
      <w:pPr>
        <w:suppressAutoHyphens/>
        <w:rPr>
          <w:szCs w:val="22"/>
        </w:rPr>
      </w:pPr>
      <w:r w:rsidRPr="00B46F87">
        <w:rPr>
          <w:szCs w:val="22"/>
        </w:rPr>
        <w:tab/>
        <w:t>Senator SHEHEEN spoke on the amendment.</w:t>
      </w:r>
    </w:p>
    <w:p w:rsidR="00B46F87" w:rsidRPr="00B46F87" w:rsidRDefault="00B46F87" w:rsidP="00B46F87">
      <w:pPr>
        <w:suppressAutoHyphens/>
        <w:rPr>
          <w:szCs w:val="22"/>
        </w:rPr>
      </w:pPr>
    </w:p>
    <w:p w:rsidR="00B46F87" w:rsidRPr="00B46F87" w:rsidRDefault="00B46F87" w:rsidP="00B46F87">
      <w:pPr>
        <w:rPr>
          <w:snapToGrid w:val="0"/>
          <w:szCs w:val="22"/>
        </w:rPr>
      </w:pPr>
      <w:r w:rsidRPr="00B46F87">
        <w:rPr>
          <w:snapToGrid w:val="0"/>
          <w:szCs w:val="22"/>
        </w:rPr>
        <w:tab/>
        <w:t>Senator RICE proposed the following amendment (176R004.DR.RFR), which was tabled:</w:t>
      </w:r>
    </w:p>
    <w:p w:rsidR="00B46F87" w:rsidRPr="00B46F87" w:rsidRDefault="00B46F87" w:rsidP="00B46F87">
      <w:pPr>
        <w:rPr>
          <w:snapToGrid w:val="0"/>
          <w:color w:val="auto"/>
          <w:szCs w:val="22"/>
        </w:rPr>
      </w:pPr>
      <w:r w:rsidRPr="00B46F87">
        <w:rPr>
          <w:snapToGrid w:val="0"/>
          <w:color w:val="auto"/>
          <w:szCs w:val="22"/>
        </w:rPr>
        <w:tab/>
        <w:t>Amend the bill, as and if amended, by striking all after the enacting words and inserting:</w:t>
      </w:r>
    </w:p>
    <w:p w:rsidR="00B46F87" w:rsidRPr="00B46F87" w:rsidRDefault="00B46F87" w:rsidP="00B46F87">
      <w:pPr>
        <w:rPr>
          <w:snapToGrid w:val="0"/>
          <w:color w:val="auto"/>
          <w:szCs w:val="22"/>
        </w:rPr>
      </w:pPr>
      <w:r w:rsidRPr="00B46F87">
        <w:rPr>
          <w:snapToGrid w:val="0"/>
          <w:szCs w:val="22"/>
        </w:rPr>
        <w:tab/>
      </w:r>
      <w:r w:rsidRPr="00B46F87">
        <w:rPr>
          <w:snapToGrid w:val="0"/>
          <w:color w:val="auto"/>
          <w:szCs w:val="22"/>
        </w:rPr>
        <w:t>/SECTION</w:t>
      </w:r>
      <w:r w:rsidRPr="00B46F87">
        <w:rPr>
          <w:snapToGrid w:val="0"/>
          <w:color w:val="auto"/>
          <w:szCs w:val="22"/>
        </w:rPr>
        <w:tab/>
        <w:t>1.</w:t>
      </w:r>
      <w:r w:rsidRPr="00B46F87">
        <w:rPr>
          <w:snapToGrid w:val="0"/>
          <w:color w:val="auto"/>
          <w:szCs w:val="22"/>
        </w:rPr>
        <w:tab/>
        <w:t>Chapter 1, Title 24 of the 1976 Code is amended by adding:</w:t>
      </w:r>
    </w:p>
    <w:p w:rsidR="00B46F87" w:rsidRPr="00B46F87" w:rsidRDefault="00B46F87" w:rsidP="00B46F87">
      <w:pPr>
        <w:rPr>
          <w:snapToGrid w:val="0"/>
          <w:color w:val="auto"/>
          <w:szCs w:val="22"/>
        </w:rPr>
      </w:pPr>
      <w:r w:rsidRPr="00B46F87">
        <w:rPr>
          <w:snapToGrid w:val="0"/>
          <w:color w:val="auto"/>
          <w:szCs w:val="22"/>
        </w:rPr>
        <w:tab/>
        <w:t>“Section 24-1-300.</w:t>
      </w:r>
      <w:r w:rsidRPr="00B46F87">
        <w:rPr>
          <w:snapToGrid w:val="0"/>
          <w:color w:val="auto"/>
          <w:szCs w:val="22"/>
        </w:rPr>
        <w:tab/>
        <w:t>(A)</w:t>
      </w:r>
      <w:r w:rsidRPr="00B46F87">
        <w:rPr>
          <w:snapToGrid w:val="0"/>
          <w:color w:val="auto"/>
          <w:szCs w:val="22"/>
        </w:rPr>
        <w:tab/>
        <w:t>A person shall not operate an unmanned aerial vehicle within a horizontal distance of five hundred feet or a vertical distance of two hundred fifty feet from any Department of Corrections facility without written consent from the director of the Department of Corrections.</w:t>
      </w:r>
    </w:p>
    <w:p w:rsidR="00B46F87" w:rsidRPr="00B46F87" w:rsidRDefault="00B46F87" w:rsidP="00B46F87">
      <w:pPr>
        <w:rPr>
          <w:szCs w:val="22"/>
        </w:rPr>
      </w:pPr>
      <w:r w:rsidRPr="00B46F87">
        <w:rPr>
          <w:snapToGrid w:val="0"/>
          <w:color w:val="auto"/>
          <w:szCs w:val="22"/>
        </w:rPr>
        <w:tab/>
        <w:t>(B)</w:t>
      </w:r>
      <w:r w:rsidRPr="00B46F87">
        <w:rPr>
          <w:snapToGrid w:val="0"/>
          <w:color w:val="auto"/>
          <w:szCs w:val="22"/>
        </w:rPr>
        <w:tab/>
      </w:r>
      <w:r w:rsidRPr="00B46F87">
        <w:rPr>
          <w:szCs w:val="22"/>
        </w:rPr>
        <w:t xml:space="preserve">Regarding the consent required pursuant to subsection (A), the director may enter into a general consent agreement with </w:t>
      </w:r>
      <w:r w:rsidRPr="00B46F87">
        <w:rPr>
          <w:snapToGrid w:val="0"/>
          <w:szCs w:val="22"/>
        </w:rPr>
        <w:t>a public utility, as defined in Section 58-4-5(6),</w:t>
      </w:r>
      <w:r w:rsidRPr="00B46F87">
        <w:rPr>
          <w:szCs w:val="22"/>
        </w:rPr>
        <w:t xml:space="preserve"> allowing the public utility to operate a drone within the restricted area to perform maintenance as needed, provided that the agreement requires appropriate notice to the facility concerning when the maintenance will occur.</w:t>
      </w:r>
    </w:p>
    <w:p w:rsidR="00B46F87" w:rsidRPr="00B46F87" w:rsidRDefault="00B46F87" w:rsidP="00B46F87">
      <w:pPr>
        <w:rPr>
          <w:snapToGrid w:val="0"/>
          <w:color w:val="auto"/>
          <w:szCs w:val="22"/>
        </w:rPr>
      </w:pPr>
      <w:r w:rsidRPr="00B46F87">
        <w:rPr>
          <w:snapToGrid w:val="0"/>
          <w:color w:val="auto"/>
          <w:szCs w:val="22"/>
        </w:rPr>
        <w:tab/>
        <w:t>(C)</w:t>
      </w:r>
      <w:r w:rsidRPr="00B46F87">
        <w:rPr>
          <w:snapToGrid w:val="0"/>
          <w:color w:val="auto"/>
          <w:szCs w:val="22"/>
        </w:rPr>
        <w:tab/>
        <w:t xml:space="preserve">A person who violates this section </w:t>
      </w:r>
      <w:r w:rsidR="0025389C">
        <w:rPr>
          <w:snapToGrid w:val="0"/>
          <w:color w:val="auto"/>
          <w:szCs w:val="22"/>
        </w:rPr>
        <w:t xml:space="preserve">is guilty of a misdemeanor and, </w:t>
      </w:r>
      <w:r w:rsidRPr="00B46F87">
        <w:rPr>
          <w:snapToGrid w:val="0"/>
          <w:color w:val="auto"/>
          <w:szCs w:val="22"/>
        </w:rPr>
        <w:t>upon conviction, shall be fined not more than five hundred dollars or imprisoned not more than thirty days, or both.”</w:t>
      </w:r>
    </w:p>
    <w:p w:rsidR="00B46F87" w:rsidRPr="00B46F87" w:rsidRDefault="00B46F87" w:rsidP="00B46F87">
      <w:pPr>
        <w:rPr>
          <w:snapToGrid w:val="0"/>
          <w:color w:val="auto"/>
          <w:szCs w:val="22"/>
        </w:rPr>
      </w:pPr>
      <w:r w:rsidRPr="00B46F87">
        <w:rPr>
          <w:snapToGrid w:val="0"/>
          <w:szCs w:val="22"/>
        </w:rPr>
        <w:tab/>
      </w:r>
      <w:r w:rsidRPr="00B46F87">
        <w:rPr>
          <w:snapToGrid w:val="0"/>
          <w:color w:val="auto"/>
          <w:szCs w:val="22"/>
        </w:rPr>
        <w:t>SECTION</w:t>
      </w:r>
      <w:r w:rsidRPr="00B46F87">
        <w:rPr>
          <w:snapToGrid w:val="0"/>
          <w:color w:val="auto"/>
          <w:szCs w:val="22"/>
        </w:rPr>
        <w:tab/>
        <w:t>2.</w:t>
      </w:r>
      <w:r w:rsidRPr="00B46F87">
        <w:rPr>
          <w:snapToGrid w:val="0"/>
          <w:color w:val="auto"/>
          <w:szCs w:val="22"/>
        </w:rPr>
        <w:tab/>
        <w:t>Article 1, Chapter 5, Title 24 of the 1976 Code is amended by adding:</w:t>
      </w:r>
    </w:p>
    <w:p w:rsidR="00B46F87" w:rsidRPr="00B46F87" w:rsidRDefault="00B46F87" w:rsidP="00B46F87">
      <w:pPr>
        <w:rPr>
          <w:snapToGrid w:val="0"/>
          <w:color w:val="auto"/>
          <w:szCs w:val="22"/>
        </w:rPr>
      </w:pPr>
      <w:r w:rsidRPr="00B46F87">
        <w:rPr>
          <w:snapToGrid w:val="0"/>
          <w:color w:val="auto"/>
          <w:szCs w:val="22"/>
        </w:rPr>
        <w:tab/>
        <w:t>“Section 24-5-175.</w:t>
      </w:r>
      <w:r w:rsidRPr="00B46F87">
        <w:rPr>
          <w:snapToGrid w:val="0"/>
          <w:color w:val="auto"/>
          <w:szCs w:val="22"/>
        </w:rPr>
        <w:tab/>
        <w:t>(A)</w:t>
      </w:r>
      <w:r w:rsidRPr="00B46F87">
        <w:rPr>
          <w:snapToGrid w:val="0"/>
          <w:color w:val="auto"/>
          <w:szCs w:val="22"/>
        </w:rPr>
        <w:tab/>
        <w:t>A person shall not operate an unmanned aerial vehicle within a horizontal distance of five hundred feet or a vertical distance of two hundred fifty feet from any local detention facility without written consent from the jail administrator.</w:t>
      </w:r>
    </w:p>
    <w:p w:rsidR="00B46F87" w:rsidRPr="00B46F87" w:rsidRDefault="00B46F87" w:rsidP="00B46F87">
      <w:pPr>
        <w:rPr>
          <w:snapToGrid w:val="0"/>
          <w:szCs w:val="22"/>
        </w:rPr>
      </w:pPr>
      <w:r w:rsidRPr="00B46F87">
        <w:rPr>
          <w:snapToGrid w:val="0"/>
          <w:color w:val="auto"/>
          <w:szCs w:val="22"/>
        </w:rPr>
        <w:tab/>
        <w:t>(B)</w:t>
      </w:r>
      <w:r w:rsidRPr="00B46F87">
        <w:rPr>
          <w:snapToGrid w:val="0"/>
          <w:color w:val="auto"/>
          <w:szCs w:val="22"/>
        </w:rPr>
        <w:tab/>
      </w:r>
      <w:r w:rsidRPr="00B46F87">
        <w:rPr>
          <w:szCs w:val="22"/>
        </w:rPr>
        <w:t xml:space="preserve">Regarding the consent required pursuant to subsection (A), the jail administrator may enter into a general consent agreement with </w:t>
      </w:r>
      <w:r w:rsidRPr="00B46F87">
        <w:rPr>
          <w:snapToGrid w:val="0"/>
          <w:szCs w:val="22"/>
        </w:rPr>
        <w:t>a public utility, as defined in Section 58-4-5(6),</w:t>
      </w:r>
      <w:r w:rsidRPr="00B46F87">
        <w:rPr>
          <w:szCs w:val="22"/>
        </w:rPr>
        <w:t xml:space="preserve"> allowing the public utility to operate a drone within the restricted area to perform maintenance as needed, provided that the agreement requires appropriate notice to the facility concerning when the maintenance will occur.</w:t>
      </w:r>
    </w:p>
    <w:p w:rsidR="00B46F87" w:rsidRPr="00B46F87" w:rsidRDefault="00B46F87" w:rsidP="00B46F87">
      <w:pPr>
        <w:rPr>
          <w:snapToGrid w:val="0"/>
          <w:color w:val="auto"/>
          <w:szCs w:val="22"/>
        </w:rPr>
      </w:pPr>
      <w:r w:rsidRPr="00B46F87">
        <w:rPr>
          <w:snapToGrid w:val="0"/>
          <w:color w:val="auto"/>
          <w:szCs w:val="22"/>
        </w:rPr>
        <w:tab/>
        <w:t>(C)</w:t>
      </w:r>
      <w:r w:rsidRPr="00B46F87">
        <w:rPr>
          <w:snapToGrid w:val="0"/>
          <w:color w:val="auto"/>
          <w:szCs w:val="22"/>
        </w:rPr>
        <w:tab/>
        <w:t>A person who violates this section is guilty of a misdemeanor and</w:t>
      </w:r>
      <w:r w:rsidR="0025389C">
        <w:rPr>
          <w:snapToGrid w:val="0"/>
          <w:color w:val="auto"/>
          <w:szCs w:val="22"/>
        </w:rPr>
        <w:t xml:space="preserve">, </w:t>
      </w:r>
      <w:r w:rsidRPr="00B46F87">
        <w:rPr>
          <w:snapToGrid w:val="0"/>
          <w:color w:val="auto"/>
          <w:szCs w:val="22"/>
        </w:rPr>
        <w:t>upon conviction, shall be fined not more than five hundred dollars or imprisoned not more than thirty days, or both.”</w:t>
      </w:r>
    </w:p>
    <w:p w:rsidR="00B46F87" w:rsidRPr="00B46F87" w:rsidRDefault="00B46F87" w:rsidP="00B46F87">
      <w:pPr>
        <w:rPr>
          <w:snapToGrid w:val="0"/>
          <w:color w:val="auto"/>
          <w:szCs w:val="22"/>
        </w:rPr>
      </w:pPr>
      <w:r w:rsidRPr="00B46F87">
        <w:rPr>
          <w:snapToGrid w:val="0"/>
          <w:szCs w:val="22"/>
        </w:rPr>
        <w:tab/>
      </w:r>
      <w:r w:rsidRPr="00B46F87">
        <w:rPr>
          <w:snapToGrid w:val="0"/>
          <w:color w:val="auto"/>
          <w:szCs w:val="22"/>
        </w:rPr>
        <w:t>SECTION</w:t>
      </w:r>
      <w:r w:rsidRPr="00B46F87">
        <w:rPr>
          <w:snapToGrid w:val="0"/>
          <w:color w:val="auto"/>
          <w:szCs w:val="22"/>
        </w:rPr>
        <w:tab/>
        <w:t>3.</w:t>
      </w:r>
      <w:r w:rsidRPr="00B46F87">
        <w:rPr>
          <w:snapToGrid w:val="0"/>
          <w:color w:val="auto"/>
          <w:szCs w:val="22"/>
        </w:rPr>
        <w:tab/>
        <w:t>This act takes effect upon approval by the Governor.</w:t>
      </w:r>
      <w:r w:rsidRPr="00B46F87">
        <w:rPr>
          <w:snapToGrid w:val="0"/>
          <w:color w:val="auto"/>
          <w:szCs w:val="22"/>
        </w:rPr>
        <w:tab/>
        <w:t>/</w:t>
      </w:r>
    </w:p>
    <w:p w:rsidR="00B46F87" w:rsidRPr="00B46F87" w:rsidRDefault="00B46F87" w:rsidP="00B46F87">
      <w:pPr>
        <w:rPr>
          <w:snapToGrid w:val="0"/>
          <w:color w:val="auto"/>
          <w:szCs w:val="22"/>
        </w:rPr>
      </w:pPr>
      <w:r w:rsidRPr="00B46F87">
        <w:rPr>
          <w:snapToGrid w:val="0"/>
          <w:color w:val="auto"/>
          <w:szCs w:val="22"/>
        </w:rPr>
        <w:tab/>
        <w:t>Renumber sections to conform.</w:t>
      </w:r>
    </w:p>
    <w:p w:rsidR="00B46F87" w:rsidRPr="00B46F87" w:rsidRDefault="00B46F87" w:rsidP="00B46F87">
      <w:pPr>
        <w:rPr>
          <w:snapToGrid w:val="0"/>
          <w:szCs w:val="22"/>
        </w:rPr>
      </w:pPr>
      <w:r w:rsidRPr="00B46F87">
        <w:rPr>
          <w:snapToGrid w:val="0"/>
          <w:color w:val="auto"/>
          <w:szCs w:val="22"/>
        </w:rPr>
        <w:tab/>
        <w:t>Amend title to conform.</w:t>
      </w:r>
    </w:p>
    <w:p w:rsidR="00B46F87" w:rsidRPr="00B46F87" w:rsidRDefault="00B46F87" w:rsidP="00B46F87">
      <w:pPr>
        <w:rPr>
          <w:snapToGrid w:val="0"/>
          <w:szCs w:val="22"/>
        </w:rPr>
      </w:pPr>
    </w:p>
    <w:p w:rsidR="00B46F87" w:rsidRPr="00B46F87" w:rsidRDefault="00B46F87" w:rsidP="00B46F87">
      <w:pPr>
        <w:suppressAutoHyphens/>
        <w:rPr>
          <w:szCs w:val="22"/>
        </w:rPr>
      </w:pPr>
      <w:r w:rsidRPr="00B46F87">
        <w:rPr>
          <w:szCs w:val="22"/>
        </w:rPr>
        <w:tab/>
        <w:t>Senator RICE explained the committee amendment.</w:t>
      </w:r>
    </w:p>
    <w:p w:rsidR="00B46F87" w:rsidRPr="00B46F87" w:rsidRDefault="00B46F87" w:rsidP="00B46F87">
      <w:pPr>
        <w:suppressAutoHyphens/>
        <w:rPr>
          <w:szCs w:val="22"/>
        </w:rPr>
      </w:pPr>
      <w:r w:rsidRPr="00B46F87">
        <w:rPr>
          <w:szCs w:val="22"/>
        </w:rPr>
        <w:tab/>
        <w:t>Senator SHEHEEN moved to lay the amendment on the table.</w:t>
      </w:r>
    </w:p>
    <w:p w:rsidR="00B46F87" w:rsidRPr="00B46F87" w:rsidRDefault="00B46F87" w:rsidP="00B46F87">
      <w:pPr>
        <w:suppressAutoHyphens/>
        <w:rPr>
          <w:szCs w:val="22"/>
        </w:rPr>
      </w:pPr>
    </w:p>
    <w:p w:rsidR="00B46F87" w:rsidRPr="00B46F87" w:rsidRDefault="00B46F87" w:rsidP="00B46F87">
      <w:pPr>
        <w:suppressAutoHyphens/>
        <w:rPr>
          <w:szCs w:val="22"/>
        </w:rPr>
      </w:pPr>
      <w:r w:rsidRPr="00B46F87">
        <w:rPr>
          <w:szCs w:val="22"/>
        </w:rPr>
        <w:tab/>
        <w:t>The amendment was tabled.</w:t>
      </w:r>
    </w:p>
    <w:p w:rsidR="00B46F87" w:rsidRPr="00B46F87" w:rsidRDefault="00B46F87" w:rsidP="00B46F87">
      <w:pPr>
        <w:suppressAutoHyphens/>
        <w:rPr>
          <w:szCs w:val="22"/>
        </w:rPr>
      </w:pPr>
    </w:p>
    <w:p w:rsidR="00B46F87" w:rsidRPr="00B46F87" w:rsidRDefault="00B46F87" w:rsidP="00B46F87">
      <w:pPr>
        <w:rPr>
          <w:snapToGrid w:val="0"/>
          <w:szCs w:val="22"/>
        </w:rPr>
      </w:pPr>
      <w:r w:rsidRPr="00B46F87">
        <w:rPr>
          <w:snapToGrid w:val="0"/>
          <w:szCs w:val="22"/>
        </w:rPr>
        <w:tab/>
        <w:t>Senator TIMMONS proposed the following amendment (176R002.DR.WRT), which was adopted:</w:t>
      </w:r>
    </w:p>
    <w:p w:rsidR="00B46F87" w:rsidRPr="00B46F87" w:rsidRDefault="00B46F87" w:rsidP="00B46F87">
      <w:pPr>
        <w:rPr>
          <w:szCs w:val="22"/>
        </w:rPr>
      </w:pPr>
      <w:r w:rsidRPr="00B46F87">
        <w:rPr>
          <w:snapToGrid w:val="0"/>
          <w:color w:val="auto"/>
          <w:szCs w:val="22"/>
        </w:rPr>
        <w:tab/>
        <w:t>Amend the bill, as and if amended, SECTION 1, by inserting an appropriately lettered new section at the end to read:</w:t>
      </w:r>
    </w:p>
    <w:p w:rsidR="00B46F87" w:rsidRPr="00B46F87" w:rsidRDefault="00B46F87" w:rsidP="00B46F87">
      <w:pPr>
        <w:rPr>
          <w:szCs w:val="22"/>
        </w:rPr>
      </w:pPr>
      <w:r w:rsidRPr="00B46F87">
        <w:rPr>
          <w:szCs w:val="22"/>
        </w:rPr>
        <w:tab/>
      </w:r>
      <w:r w:rsidRPr="00B46F87">
        <w:rPr>
          <w:color w:val="auto"/>
          <w:szCs w:val="22"/>
        </w:rPr>
        <w:t>/</w:t>
      </w:r>
      <w:r w:rsidRPr="00B46F87">
        <w:rPr>
          <w:color w:val="auto"/>
          <w:szCs w:val="22"/>
        </w:rPr>
        <w:tab/>
        <w:t>(</w:t>
      </w:r>
      <w:r w:rsidRPr="00B46F87">
        <w:rPr>
          <w:color w:val="auto"/>
          <w:szCs w:val="22"/>
        </w:rPr>
        <w:tab/>
        <w:t>)(1)</w:t>
      </w:r>
      <w:r w:rsidRPr="00B46F87">
        <w:rPr>
          <w:color w:val="auto"/>
          <w:szCs w:val="22"/>
        </w:rPr>
        <w:tab/>
        <w:t>In addition to the penalty provided in this section, an unmanned aerial vehicle involved in the violation of this section may be confiscated by the Department of Corrections. An unmanned aerial vehicle must not be disposed of in any manner until the results of any legal proceeding in which it may be involved are finally determined. Records must be kept of all confiscated unmanned aerial vehicles received by the Department of Corrections under the provisions of this section. Upon convinction pursuant to a violation of this section, the relevant unmanned aerial vehicle shall be placed in the custody of the South Carolina Law Enforcement Division.</w:t>
      </w:r>
    </w:p>
    <w:p w:rsidR="00B46F87" w:rsidRPr="00B46F87" w:rsidRDefault="00B46F87" w:rsidP="00B46F87">
      <w:pPr>
        <w:rPr>
          <w:color w:val="auto"/>
          <w:szCs w:val="22"/>
        </w:rPr>
      </w:pPr>
      <w:r w:rsidRPr="00B46F87">
        <w:rPr>
          <w:color w:val="auto"/>
          <w:szCs w:val="22"/>
        </w:rPr>
        <w:tab/>
      </w:r>
      <w:r w:rsidRPr="00B46F87">
        <w:rPr>
          <w:color w:val="auto"/>
          <w:szCs w:val="22"/>
        </w:rPr>
        <w:tab/>
        <w:t>(2)</w:t>
      </w:r>
      <w:r w:rsidRPr="00B46F87">
        <w:rPr>
          <w:color w:val="auto"/>
          <w:szCs w:val="22"/>
        </w:rPr>
        <w:tab/>
        <w:t>Any unmanned aerial vehicle confiscated pursuant to this section shall be administratively released to an innocent owner. The unmanned aerial vehicle must not be released to the innocent owner until the results of any legal proceedings in which the unmanned aerial vehicle may be involved are finally determined. Before the unmanned aerial vehicle may be released, the innocent owner shall provide the Department of Corrections with proof of ownership and shall certify that the innocent owner will not release the unmanned aerial vehicle to the person who was charged with the violation of this section that resulted in the confiscation of the unmanned aerial vehicle. The Department of Corrections shall notify the innocent owner when the unmanned aerial vehicle is available for release. If the innocent owner fails to recover the unmanned aerial vehicle within thirty days after notification of the release, the Department of Corrections may maintain or dispose of the unmanned aerial vehicle as otherwise provided in this section.”</w:t>
      </w:r>
      <w:r w:rsidRPr="00B46F87">
        <w:rPr>
          <w:color w:val="auto"/>
          <w:szCs w:val="22"/>
        </w:rPr>
        <w:tab/>
      </w:r>
      <w:r w:rsidRPr="00B46F87">
        <w:rPr>
          <w:color w:val="auto"/>
          <w:szCs w:val="22"/>
        </w:rPr>
        <w:tab/>
      </w:r>
      <w:r w:rsidRPr="00B46F87">
        <w:rPr>
          <w:color w:val="auto"/>
          <w:szCs w:val="22"/>
        </w:rPr>
        <w:tab/>
        <w:t>/</w:t>
      </w:r>
    </w:p>
    <w:p w:rsidR="00B46F87" w:rsidRPr="00B46F87" w:rsidRDefault="00B46F87" w:rsidP="00B46F87">
      <w:pPr>
        <w:rPr>
          <w:szCs w:val="22"/>
        </w:rPr>
      </w:pPr>
      <w:r w:rsidRPr="00B46F87">
        <w:rPr>
          <w:snapToGrid w:val="0"/>
          <w:szCs w:val="22"/>
        </w:rPr>
        <w:tab/>
      </w:r>
      <w:r w:rsidRPr="00B46F87">
        <w:rPr>
          <w:snapToGrid w:val="0"/>
          <w:color w:val="auto"/>
          <w:szCs w:val="22"/>
        </w:rPr>
        <w:t>Amend the bill further, as and if amended, SECTION 2, by inserting an appropriately lettered new section at the end to read:</w:t>
      </w:r>
    </w:p>
    <w:p w:rsidR="00B46F87" w:rsidRPr="00B46F87" w:rsidRDefault="00B46F87" w:rsidP="00B46F87">
      <w:pPr>
        <w:rPr>
          <w:szCs w:val="22"/>
        </w:rPr>
      </w:pPr>
      <w:r w:rsidRPr="00B46F87">
        <w:rPr>
          <w:szCs w:val="22"/>
        </w:rPr>
        <w:tab/>
      </w:r>
      <w:r w:rsidRPr="00B46F87">
        <w:rPr>
          <w:color w:val="auto"/>
          <w:szCs w:val="22"/>
        </w:rPr>
        <w:t>/</w:t>
      </w:r>
      <w:r w:rsidRPr="00B46F87">
        <w:rPr>
          <w:color w:val="auto"/>
          <w:szCs w:val="22"/>
        </w:rPr>
        <w:tab/>
        <w:t>(</w:t>
      </w:r>
      <w:r w:rsidRPr="00B46F87">
        <w:rPr>
          <w:color w:val="auto"/>
          <w:szCs w:val="22"/>
        </w:rPr>
        <w:tab/>
        <w:t>)(1)</w:t>
      </w:r>
      <w:r w:rsidRPr="00B46F87">
        <w:rPr>
          <w:color w:val="auto"/>
          <w:szCs w:val="22"/>
        </w:rPr>
        <w:tab/>
        <w:t xml:space="preserve">In addition to the penalty provided in this section, an unmanned aerial vehicle involved in the violation of this section may be confiscated by the jail administrator of a local detention facility. An unmanned aerial vehicle must not be disposed of in any manner until the results of any legal proceeding in which it may be involved are finally determined. Records must be kept of all confiscated unmanned aerial vehicles received by the jail administrator under the provisions of this section. Upon </w:t>
      </w:r>
      <w:r w:rsidR="00205703" w:rsidRPr="00B46F87">
        <w:rPr>
          <w:color w:val="auto"/>
          <w:szCs w:val="22"/>
        </w:rPr>
        <w:t>conviction</w:t>
      </w:r>
      <w:r w:rsidRPr="00B46F87">
        <w:rPr>
          <w:color w:val="auto"/>
          <w:szCs w:val="22"/>
        </w:rPr>
        <w:t xml:space="preserve"> pursuant to a violation of this section, the relevant unmanned aerial vehicle shall be placed in the custody of the South Carolina Law Enforcement Division.</w:t>
      </w:r>
    </w:p>
    <w:p w:rsidR="00B46F87" w:rsidRPr="00B46F87" w:rsidRDefault="00B46F87" w:rsidP="00B46F87">
      <w:pPr>
        <w:rPr>
          <w:color w:val="auto"/>
          <w:szCs w:val="22"/>
        </w:rPr>
      </w:pPr>
      <w:r w:rsidRPr="00B46F87">
        <w:rPr>
          <w:color w:val="auto"/>
          <w:szCs w:val="22"/>
        </w:rPr>
        <w:tab/>
      </w:r>
      <w:r w:rsidRPr="00B46F87">
        <w:rPr>
          <w:color w:val="auto"/>
          <w:szCs w:val="22"/>
        </w:rPr>
        <w:tab/>
        <w:t>(2)</w:t>
      </w:r>
      <w:r w:rsidRPr="00B46F87">
        <w:rPr>
          <w:color w:val="auto"/>
          <w:szCs w:val="22"/>
        </w:rPr>
        <w:tab/>
        <w:t>Any unmanned aerial vehicle confiscated pursuant to this section shall be administratively released to an innocent owner. The unmanned aerial vehicle must not be released to the innocent owner until the results of any legal proceedings in which the unmanned aerial vehicle may be involved are finally determined. Before the unmanned aerial vehicle may be released, the innocent owner shall provide the jail administrator with proof of ownership and shall certify that the innocent owner will not release the unmanned aerial vehicle to the person who was charged with the violation of this section that resulted in the confiscation of the unmanned aerial vehicle. The jail administrator shall notify the innocent owner when the unmanned aerial vehicle is available for release. If the innocent owner fails to recover the unmanned aerial vehicle within thirty days after notification of the release, the local detention facility may maintain or dispose of the unmanned aerial vehicle as otherwise provided in this section.”</w:t>
      </w:r>
      <w:r w:rsidRPr="00B46F87">
        <w:rPr>
          <w:color w:val="auto"/>
          <w:szCs w:val="22"/>
        </w:rPr>
        <w:tab/>
      </w:r>
      <w:r w:rsidRPr="00B46F87">
        <w:rPr>
          <w:color w:val="auto"/>
          <w:szCs w:val="22"/>
        </w:rPr>
        <w:tab/>
      </w:r>
      <w:r w:rsidRPr="00B46F87">
        <w:rPr>
          <w:color w:val="auto"/>
          <w:szCs w:val="22"/>
        </w:rPr>
        <w:tab/>
        <w:t>/</w:t>
      </w:r>
    </w:p>
    <w:p w:rsidR="00B46F87" w:rsidRPr="00B46F87" w:rsidRDefault="00B46F87" w:rsidP="00B46F87">
      <w:pPr>
        <w:rPr>
          <w:snapToGrid w:val="0"/>
          <w:color w:val="auto"/>
          <w:szCs w:val="22"/>
        </w:rPr>
      </w:pPr>
      <w:r w:rsidRPr="00B46F87">
        <w:rPr>
          <w:snapToGrid w:val="0"/>
          <w:color w:val="auto"/>
          <w:szCs w:val="22"/>
        </w:rPr>
        <w:tab/>
        <w:t>Renumber sections to conform.</w:t>
      </w:r>
    </w:p>
    <w:p w:rsidR="00B46F87" w:rsidRPr="00B46F87" w:rsidRDefault="00B46F87" w:rsidP="00B46F87">
      <w:pPr>
        <w:rPr>
          <w:snapToGrid w:val="0"/>
          <w:color w:val="auto"/>
          <w:szCs w:val="22"/>
        </w:rPr>
      </w:pPr>
      <w:r w:rsidRPr="00B46F87">
        <w:rPr>
          <w:snapToGrid w:val="0"/>
          <w:color w:val="auto"/>
          <w:szCs w:val="22"/>
        </w:rPr>
        <w:tab/>
        <w:t>Amend title to conform.</w:t>
      </w:r>
    </w:p>
    <w:p w:rsidR="00B46F87" w:rsidRPr="00B46F87" w:rsidRDefault="00B46F87" w:rsidP="00B46F87">
      <w:pPr>
        <w:rPr>
          <w:snapToGrid w:val="0"/>
          <w:szCs w:val="22"/>
        </w:rPr>
      </w:pPr>
    </w:p>
    <w:p w:rsidR="00B46F87" w:rsidRPr="00B46F87" w:rsidRDefault="00B46F87" w:rsidP="00B46F87">
      <w:pPr>
        <w:suppressAutoHyphens/>
        <w:rPr>
          <w:szCs w:val="22"/>
        </w:rPr>
      </w:pPr>
      <w:r w:rsidRPr="00B46F87">
        <w:rPr>
          <w:szCs w:val="22"/>
        </w:rPr>
        <w:tab/>
        <w:t>Senator TIMMONS explained the amendment.</w:t>
      </w:r>
    </w:p>
    <w:p w:rsidR="00B46F87" w:rsidRPr="00B46F87" w:rsidRDefault="00B46F87" w:rsidP="00B46F87">
      <w:pPr>
        <w:suppressAutoHyphens/>
        <w:rPr>
          <w:szCs w:val="22"/>
        </w:rPr>
      </w:pPr>
    </w:p>
    <w:p w:rsidR="00B46F87" w:rsidRPr="00B46F87" w:rsidRDefault="00B46F87" w:rsidP="00B46F87">
      <w:pPr>
        <w:suppressAutoHyphens/>
        <w:rPr>
          <w:szCs w:val="22"/>
        </w:rPr>
      </w:pPr>
      <w:r w:rsidRPr="00B46F87">
        <w:rPr>
          <w:szCs w:val="22"/>
        </w:rPr>
        <w:tab/>
        <w:t>The amendment was adopted.</w:t>
      </w:r>
    </w:p>
    <w:p w:rsidR="00B46F87" w:rsidRPr="00B46F87" w:rsidRDefault="00B46F87" w:rsidP="00B46F87">
      <w:pPr>
        <w:suppressAutoHyphens/>
        <w:rPr>
          <w:szCs w:val="22"/>
        </w:rPr>
      </w:pPr>
    </w:p>
    <w:p w:rsidR="00B46F87" w:rsidRPr="00B46F87" w:rsidRDefault="00B46F87" w:rsidP="00B46F87">
      <w:pPr>
        <w:tabs>
          <w:tab w:val="center" w:pos="4320"/>
          <w:tab w:val="right" w:pos="8640"/>
        </w:tabs>
        <w:rPr>
          <w:bCs/>
          <w:color w:val="auto"/>
          <w:szCs w:val="22"/>
        </w:rPr>
      </w:pPr>
      <w:r w:rsidRPr="00B46F87">
        <w:rPr>
          <w:bCs/>
          <w:color w:val="auto"/>
          <w:szCs w:val="22"/>
        </w:rPr>
        <w:tab/>
        <w:t>The question then was second reading of the Bill.</w:t>
      </w:r>
    </w:p>
    <w:p w:rsidR="00B46F87" w:rsidRPr="00B46F87" w:rsidRDefault="00B46F87" w:rsidP="00B46F87">
      <w:pPr>
        <w:rPr>
          <w:snapToGrid w:val="0"/>
          <w:szCs w:val="22"/>
        </w:rPr>
      </w:pPr>
    </w:p>
    <w:p w:rsidR="00B46F87" w:rsidRPr="00B46F87" w:rsidRDefault="00B46F87" w:rsidP="00B46F87">
      <w:pPr>
        <w:tabs>
          <w:tab w:val="center" w:pos="4320"/>
          <w:tab w:val="right" w:pos="8640"/>
        </w:tabs>
        <w:rPr>
          <w:bCs/>
          <w:color w:val="auto"/>
          <w:szCs w:val="22"/>
        </w:rPr>
      </w:pPr>
      <w:r w:rsidRPr="00B46F87">
        <w:rPr>
          <w:bCs/>
          <w:color w:val="auto"/>
          <w:szCs w:val="22"/>
        </w:rPr>
        <w:tab/>
        <w:t>The "ayes" and "nays" were demanded and taken, resulting as follows:</w:t>
      </w:r>
    </w:p>
    <w:p w:rsidR="00B46F87" w:rsidRPr="00B46F87" w:rsidRDefault="00B46F87" w:rsidP="00B46F87">
      <w:pPr>
        <w:tabs>
          <w:tab w:val="right" w:pos="8640"/>
        </w:tabs>
        <w:jc w:val="center"/>
        <w:rPr>
          <w:b/>
          <w:bCs/>
          <w:color w:val="auto"/>
          <w:szCs w:val="22"/>
        </w:rPr>
      </w:pPr>
      <w:r w:rsidRPr="00B46F87">
        <w:rPr>
          <w:b/>
          <w:bCs/>
          <w:color w:val="auto"/>
          <w:szCs w:val="22"/>
        </w:rPr>
        <w:t>Ayes 43; Nays 0</w:t>
      </w:r>
    </w:p>
    <w:p w:rsidR="00B46F87" w:rsidRPr="00B46F87" w:rsidRDefault="00B46F87" w:rsidP="00B46F87">
      <w:pPr>
        <w:tabs>
          <w:tab w:val="right" w:pos="8640"/>
        </w:tabs>
        <w:rPr>
          <w:color w:val="auto"/>
          <w:szCs w:val="22"/>
        </w:rPr>
      </w:pPr>
    </w:p>
    <w:p w:rsidR="00B46F87" w:rsidRPr="00B46F87" w:rsidRDefault="00B46F87" w:rsidP="00B46F87">
      <w:pPr>
        <w:tabs>
          <w:tab w:val="clear" w:pos="216"/>
          <w:tab w:val="clear" w:pos="432"/>
          <w:tab w:val="clear" w:pos="648"/>
          <w:tab w:val="left" w:pos="720"/>
          <w:tab w:val="center" w:pos="4320"/>
          <w:tab w:val="right" w:pos="8640"/>
        </w:tabs>
        <w:jc w:val="center"/>
        <w:rPr>
          <w:b/>
          <w:color w:val="auto"/>
          <w:szCs w:val="22"/>
        </w:rPr>
      </w:pPr>
      <w:r w:rsidRPr="00B46F87">
        <w:rPr>
          <w:b/>
          <w:color w:val="auto"/>
          <w:szCs w:val="22"/>
        </w:rPr>
        <w:t>AYES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Alexander</w:t>
      </w:r>
      <w:r w:rsidRPr="00B46F87">
        <w:rPr>
          <w:color w:val="auto"/>
          <w:szCs w:val="22"/>
        </w:rPr>
        <w:tab/>
        <w:t>Allen</w:t>
      </w:r>
      <w:r w:rsidRPr="00B46F87">
        <w:rPr>
          <w:color w:val="auto"/>
          <w:szCs w:val="22"/>
        </w:rPr>
        <w:tab/>
        <w:t>Bennett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Campbell</w:t>
      </w:r>
      <w:r w:rsidRPr="00B46F87">
        <w:rPr>
          <w:color w:val="auto"/>
          <w:szCs w:val="22"/>
        </w:rPr>
        <w:tab/>
        <w:t>Campsen</w:t>
      </w:r>
      <w:r w:rsidRPr="00B46F87">
        <w:rPr>
          <w:color w:val="auto"/>
          <w:szCs w:val="22"/>
        </w:rPr>
        <w:tab/>
        <w:t>Climer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Corbin</w:t>
      </w:r>
      <w:r w:rsidRPr="00B46F87">
        <w:rPr>
          <w:color w:val="auto"/>
          <w:szCs w:val="22"/>
        </w:rPr>
        <w:tab/>
        <w:t>Courson</w:t>
      </w:r>
      <w:r w:rsidRPr="00B46F87">
        <w:rPr>
          <w:color w:val="auto"/>
          <w:szCs w:val="22"/>
        </w:rPr>
        <w:tab/>
        <w:t>Cromer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Davis</w:t>
      </w:r>
      <w:r w:rsidRPr="00B46F87">
        <w:rPr>
          <w:color w:val="auto"/>
          <w:szCs w:val="22"/>
        </w:rPr>
        <w:tab/>
        <w:t>Fanning</w:t>
      </w:r>
      <w:r w:rsidRPr="00B46F87">
        <w:rPr>
          <w:color w:val="auto"/>
          <w:szCs w:val="22"/>
        </w:rPr>
        <w:tab/>
        <w:t>Gambrell</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Goldfinch</w:t>
      </w:r>
      <w:r w:rsidRPr="00B46F87">
        <w:rPr>
          <w:color w:val="auto"/>
          <w:szCs w:val="22"/>
        </w:rPr>
        <w:tab/>
        <w:t>Gregory</w:t>
      </w:r>
      <w:r w:rsidRPr="00B46F87">
        <w:rPr>
          <w:color w:val="auto"/>
          <w:szCs w:val="22"/>
        </w:rPr>
        <w:tab/>
        <w:t>Grooms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Hembree</w:t>
      </w:r>
      <w:r w:rsidRPr="00B46F87">
        <w:rPr>
          <w:color w:val="auto"/>
          <w:szCs w:val="22"/>
        </w:rPr>
        <w:tab/>
        <w:t>Hutto</w:t>
      </w:r>
      <w:r w:rsidRPr="00B46F87">
        <w:rPr>
          <w:color w:val="auto"/>
          <w:szCs w:val="22"/>
        </w:rPr>
        <w:tab/>
        <w:t>Johnson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Kimpson</w:t>
      </w:r>
      <w:r w:rsidRPr="00B46F87">
        <w:rPr>
          <w:color w:val="auto"/>
          <w:szCs w:val="22"/>
        </w:rPr>
        <w:tab/>
        <w:t>Leatherman</w:t>
      </w:r>
      <w:r w:rsidRPr="00B46F87">
        <w:rPr>
          <w:color w:val="auto"/>
          <w:szCs w:val="22"/>
        </w:rPr>
        <w:tab/>
        <w:t>Malloy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46F87">
        <w:rPr>
          <w:color w:val="auto"/>
          <w:szCs w:val="22"/>
        </w:rPr>
        <w:t>Martin</w:t>
      </w:r>
      <w:r w:rsidRPr="00B46F87">
        <w:rPr>
          <w:color w:val="auto"/>
          <w:szCs w:val="22"/>
        </w:rPr>
        <w:tab/>
        <w:t>Massey</w:t>
      </w:r>
      <w:r w:rsidRPr="00B46F87">
        <w:rPr>
          <w:color w:val="auto"/>
          <w:szCs w:val="22"/>
        </w:rPr>
        <w:tab/>
      </w:r>
      <w:r w:rsidRPr="00B46F87">
        <w:rPr>
          <w:i/>
          <w:color w:val="auto"/>
          <w:szCs w:val="22"/>
        </w:rPr>
        <w:t>Matthews, John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i/>
          <w:color w:val="auto"/>
          <w:szCs w:val="22"/>
        </w:rPr>
        <w:t>Matthews, Margie</w:t>
      </w:r>
      <w:r w:rsidRPr="00B46F87">
        <w:rPr>
          <w:i/>
          <w:color w:val="auto"/>
          <w:szCs w:val="22"/>
        </w:rPr>
        <w:tab/>
      </w:r>
      <w:r w:rsidRPr="00B46F87">
        <w:rPr>
          <w:color w:val="auto"/>
          <w:szCs w:val="22"/>
        </w:rPr>
        <w:t>McElveen</w:t>
      </w:r>
      <w:r w:rsidRPr="00B46F87">
        <w:rPr>
          <w:color w:val="auto"/>
          <w:szCs w:val="22"/>
        </w:rPr>
        <w:tab/>
        <w:t>McLeod</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Nicholson</w:t>
      </w:r>
      <w:r w:rsidRPr="00B46F87">
        <w:rPr>
          <w:color w:val="auto"/>
          <w:szCs w:val="22"/>
        </w:rPr>
        <w:tab/>
        <w:t>Peeler</w:t>
      </w:r>
      <w:r w:rsidRPr="00B46F87">
        <w:rPr>
          <w:color w:val="auto"/>
          <w:szCs w:val="22"/>
        </w:rPr>
        <w:tab/>
        <w:t>Rankin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Rice</w:t>
      </w:r>
      <w:r w:rsidRPr="00B46F87">
        <w:rPr>
          <w:color w:val="auto"/>
          <w:szCs w:val="22"/>
        </w:rPr>
        <w:tab/>
        <w:t>Sabb</w:t>
      </w:r>
      <w:r w:rsidRPr="00B46F87">
        <w:rPr>
          <w:color w:val="auto"/>
          <w:szCs w:val="22"/>
        </w:rPr>
        <w:tab/>
        <w:t>Scott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Senn</w:t>
      </w:r>
      <w:r w:rsidRPr="00B46F87">
        <w:rPr>
          <w:color w:val="auto"/>
          <w:szCs w:val="22"/>
        </w:rPr>
        <w:tab/>
        <w:t>Setzler</w:t>
      </w:r>
      <w:r w:rsidRPr="00B46F87">
        <w:rPr>
          <w:color w:val="auto"/>
          <w:szCs w:val="22"/>
        </w:rPr>
        <w:tab/>
        <w:t>Shealy</w:t>
      </w:r>
    </w:p>
    <w:p w:rsidR="00353C14"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Sheheen</w:t>
      </w:r>
      <w:r w:rsidRPr="00B46F87">
        <w:rPr>
          <w:color w:val="auto"/>
          <w:szCs w:val="22"/>
        </w:rPr>
        <w:tab/>
        <w:t>Talley</w:t>
      </w:r>
      <w:r w:rsidRPr="00B46F87">
        <w:rPr>
          <w:color w:val="auto"/>
          <w:szCs w:val="22"/>
        </w:rPr>
        <w:tab/>
        <w:t>Timmons</w:t>
      </w:r>
    </w:p>
    <w:p w:rsidR="00353C14" w:rsidRDefault="00353C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br w:type="page"/>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Turner</w:t>
      </w:r>
      <w:r w:rsidRPr="00B46F87">
        <w:rPr>
          <w:color w:val="auto"/>
          <w:szCs w:val="22"/>
        </w:rPr>
        <w:tab/>
        <w:t>Verdin</w:t>
      </w:r>
      <w:r w:rsidRPr="00B46F87">
        <w:rPr>
          <w:color w:val="auto"/>
          <w:szCs w:val="22"/>
        </w:rPr>
        <w:tab/>
        <w:t>Williams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6F87">
        <w:rPr>
          <w:color w:val="auto"/>
          <w:szCs w:val="22"/>
        </w:rPr>
        <w:t>Young</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46F87">
        <w:rPr>
          <w:b/>
          <w:color w:val="auto"/>
          <w:szCs w:val="22"/>
        </w:rPr>
        <w:t>Total--43</w:t>
      </w:r>
    </w:p>
    <w:p w:rsidR="00B46F87" w:rsidRPr="00B46F87" w:rsidRDefault="00B46F87" w:rsidP="00B46F87">
      <w:pPr>
        <w:tabs>
          <w:tab w:val="right" w:pos="8640"/>
        </w:tabs>
        <w:rPr>
          <w:color w:val="auto"/>
          <w:szCs w:val="22"/>
        </w:rPr>
      </w:pPr>
    </w:p>
    <w:p w:rsidR="00B46F87" w:rsidRPr="00B46F87" w:rsidRDefault="00B46F87" w:rsidP="00B46F87">
      <w:pPr>
        <w:tabs>
          <w:tab w:val="clear" w:pos="216"/>
          <w:tab w:val="clear" w:pos="432"/>
          <w:tab w:val="clear" w:pos="648"/>
          <w:tab w:val="left" w:pos="720"/>
          <w:tab w:val="center" w:pos="4320"/>
          <w:tab w:val="right" w:pos="8640"/>
        </w:tabs>
        <w:jc w:val="center"/>
        <w:rPr>
          <w:b/>
          <w:color w:val="auto"/>
          <w:szCs w:val="22"/>
        </w:rPr>
      </w:pPr>
      <w:r w:rsidRPr="00B46F87">
        <w:rPr>
          <w:b/>
          <w:color w:val="auto"/>
          <w:szCs w:val="22"/>
        </w:rPr>
        <w:t>NAYS</w:t>
      </w:r>
    </w:p>
    <w:p w:rsidR="00B46F87" w:rsidRPr="00B46F87" w:rsidRDefault="00B46F87" w:rsidP="00B46F87">
      <w:pPr>
        <w:tabs>
          <w:tab w:val="clear" w:pos="216"/>
          <w:tab w:val="clear" w:pos="432"/>
          <w:tab w:val="clear" w:pos="648"/>
          <w:tab w:val="left" w:pos="720"/>
          <w:tab w:val="center" w:pos="4320"/>
          <w:tab w:val="right" w:pos="8640"/>
        </w:tabs>
        <w:jc w:val="center"/>
        <w:rPr>
          <w:color w:val="auto"/>
          <w:szCs w:val="22"/>
        </w:rPr>
      </w:pPr>
    </w:p>
    <w:p w:rsidR="00B46F87" w:rsidRPr="00B46F87" w:rsidRDefault="00B46F87" w:rsidP="00B46F87">
      <w:pPr>
        <w:tabs>
          <w:tab w:val="clear" w:pos="216"/>
          <w:tab w:val="clear" w:pos="432"/>
          <w:tab w:val="clear" w:pos="648"/>
          <w:tab w:val="left" w:pos="720"/>
          <w:tab w:val="center" w:pos="4320"/>
          <w:tab w:val="right" w:pos="8640"/>
        </w:tabs>
        <w:jc w:val="center"/>
        <w:rPr>
          <w:b/>
          <w:color w:val="auto"/>
          <w:szCs w:val="22"/>
        </w:rPr>
      </w:pPr>
      <w:r w:rsidRPr="00B46F87">
        <w:rPr>
          <w:b/>
          <w:color w:val="auto"/>
          <w:szCs w:val="22"/>
        </w:rPr>
        <w:t>Total--0</w:t>
      </w:r>
    </w:p>
    <w:p w:rsidR="00B46F87" w:rsidRPr="00B46F87" w:rsidRDefault="00B46F87" w:rsidP="00B46F87">
      <w:pPr>
        <w:tabs>
          <w:tab w:val="right" w:pos="8640"/>
        </w:tabs>
        <w:rPr>
          <w:color w:val="auto"/>
          <w:szCs w:val="22"/>
        </w:rPr>
      </w:pPr>
    </w:p>
    <w:p w:rsidR="00B46F87" w:rsidRPr="00B46F87" w:rsidRDefault="00B46F87" w:rsidP="00B46F87">
      <w:pPr>
        <w:tabs>
          <w:tab w:val="right" w:pos="8640"/>
        </w:tabs>
        <w:rPr>
          <w:color w:val="auto"/>
          <w:szCs w:val="22"/>
        </w:rPr>
      </w:pPr>
      <w:r w:rsidRPr="00B46F87">
        <w:rPr>
          <w:color w:val="auto"/>
          <w:szCs w:val="22"/>
        </w:rPr>
        <w:tab/>
        <w:t>There being no further amendments, the Bill was read the second time, passed and ordered to a third reading.</w:t>
      </w:r>
    </w:p>
    <w:p w:rsidR="00B46F87" w:rsidRPr="00B46F87" w:rsidRDefault="00B46F87" w:rsidP="00B46F87">
      <w:pPr>
        <w:tabs>
          <w:tab w:val="right" w:pos="8640"/>
        </w:tabs>
        <w:rPr>
          <w:color w:val="auto"/>
          <w:szCs w:val="22"/>
        </w:rPr>
      </w:pPr>
    </w:p>
    <w:p w:rsidR="00B46F87" w:rsidRPr="00B46F87" w:rsidRDefault="00B46F87" w:rsidP="00B46F87">
      <w:pPr>
        <w:tabs>
          <w:tab w:val="right" w:pos="8640"/>
        </w:tabs>
        <w:jc w:val="center"/>
        <w:rPr>
          <w:b/>
          <w:color w:val="auto"/>
          <w:szCs w:val="22"/>
        </w:rPr>
      </w:pPr>
      <w:r w:rsidRPr="00B46F87">
        <w:rPr>
          <w:b/>
          <w:color w:val="auto"/>
          <w:szCs w:val="22"/>
        </w:rPr>
        <w:t>COMMITTEE AMENDMENT ADOPTED</w:t>
      </w:r>
    </w:p>
    <w:p w:rsidR="00B46F87" w:rsidRPr="00B46F87" w:rsidRDefault="00B46F87" w:rsidP="00B46F87">
      <w:pPr>
        <w:tabs>
          <w:tab w:val="right" w:pos="8640"/>
        </w:tabs>
        <w:jc w:val="center"/>
        <w:rPr>
          <w:b/>
          <w:color w:val="auto"/>
          <w:szCs w:val="22"/>
        </w:rPr>
      </w:pPr>
      <w:r w:rsidRPr="00B46F87">
        <w:rPr>
          <w:b/>
          <w:color w:val="auto"/>
          <w:szCs w:val="22"/>
        </w:rPr>
        <w:t>AMENDED, READ THE SECOND TIME</w:t>
      </w:r>
    </w:p>
    <w:p w:rsidR="00B46F87" w:rsidRPr="00B46F87" w:rsidRDefault="00B46F87" w:rsidP="00B46F87">
      <w:pPr>
        <w:suppressAutoHyphens/>
        <w:rPr>
          <w:szCs w:val="22"/>
        </w:rPr>
      </w:pPr>
      <w:r w:rsidRPr="00B46F87">
        <w:rPr>
          <w:b/>
          <w:color w:val="auto"/>
          <w:szCs w:val="22"/>
        </w:rPr>
        <w:tab/>
      </w:r>
      <w:r w:rsidRPr="00B46F87">
        <w:rPr>
          <w:color w:val="auto"/>
          <w:szCs w:val="22"/>
        </w:rPr>
        <w:t>S. 220</w:t>
      </w:r>
      <w:r w:rsidRPr="00B46F87">
        <w:rPr>
          <w:color w:val="auto"/>
          <w:szCs w:val="22"/>
        </w:rPr>
        <w:fldChar w:fldCharType="begin"/>
      </w:r>
      <w:r w:rsidRPr="00B46F87">
        <w:rPr>
          <w:color w:val="auto"/>
          <w:szCs w:val="22"/>
        </w:rPr>
        <w:instrText xml:space="preserve"> XE "S. 220" \b </w:instrText>
      </w:r>
      <w:r w:rsidRPr="00B46F87">
        <w:rPr>
          <w:color w:val="auto"/>
          <w:szCs w:val="22"/>
        </w:rPr>
        <w:fldChar w:fldCharType="end"/>
      </w:r>
      <w:r w:rsidRPr="00B46F87">
        <w:rPr>
          <w:color w:val="auto"/>
          <w:szCs w:val="22"/>
        </w:rPr>
        <w:t xml:space="preserve"> -- Senators Shealy and McElveen:  A BILL </w:t>
      </w:r>
      <w:r w:rsidRPr="00B46F87">
        <w:rPr>
          <w:szCs w:val="22"/>
        </w:rPr>
        <w:t>TO AMEND SECTION 63-7-920(C) OF THE 1976 CODE, RELATING TO INTERVIEWS CONDUCTED DURING AN INVESTIGATION OF CHILD ABUSE ALLEGATIONS, TO PROVIDE THAT HEARING IMPAIRED CHILDREN SHALL BE INTERVIEWED USING A SIGN LANGUAGE INTERPRETER NOT RELATED TO THE CHILD, TO ALLOW FOR REMOTE VIDEO INTERPRETATION, AND TO REQUIRE THE DEPARTMENT OF SOCIAL SERVICES TO MAINTAIN A DATABASE OF QUALIFIED INTERPRETERS; AND TO AMEND CHAPTER 25, TITLE 16, RELATING TO CRIMINAL DOMESTIC VIOLENCE, TO PROVIDE THAT INTERVIEWS CONDUCTED DURING AN INVESTIGATION OF CRIMINAL DOMESTIC VIOLENCE IN WHICH A HEARING IMPAIRED CHILD MAY HAVE BEEN INVOLVED OR WITNESSED THE ACT OF DOMESTIC VIOLENCE MUST BE CONDUCTED WITH THE USE OF A SIGN LANGUAGE INTERPRETER NOT RELATED TO THE CHILD.</w:t>
      </w:r>
    </w:p>
    <w:p w:rsidR="00B46F87" w:rsidRPr="00B46F87" w:rsidRDefault="00B46F87" w:rsidP="00B46F87">
      <w:pPr>
        <w:rPr>
          <w:snapToGrid w:val="0"/>
          <w:color w:val="auto"/>
          <w:szCs w:val="22"/>
        </w:rPr>
      </w:pPr>
      <w:r w:rsidRPr="00B46F87">
        <w:rPr>
          <w:snapToGrid w:val="0"/>
          <w:color w:val="auto"/>
          <w:szCs w:val="22"/>
        </w:rPr>
        <w:tab/>
        <w:t>The Senate proceeded to a consideration of the Bill.</w:t>
      </w:r>
    </w:p>
    <w:p w:rsidR="00B46F87" w:rsidRPr="00B46F87" w:rsidRDefault="00B46F87" w:rsidP="00B46F87">
      <w:pPr>
        <w:jc w:val="left"/>
        <w:rPr>
          <w:snapToGrid w:val="0"/>
          <w:color w:val="auto"/>
          <w:szCs w:val="22"/>
        </w:rPr>
      </w:pPr>
    </w:p>
    <w:p w:rsidR="00B46F87" w:rsidRPr="00B46F87" w:rsidRDefault="00B46F87" w:rsidP="00B46F87">
      <w:pPr>
        <w:rPr>
          <w:snapToGrid w:val="0"/>
          <w:szCs w:val="22"/>
        </w:rPr>
      </w:pPr>
      <w:r w:rsidRPr="00B46F87">
        <w:rPr>
          <w:snapToGrid w:val="0"/>
          <w:szCs w:val="22"/>
        </w:rPr>
        <w:tab/>
        <w:t>The Committee on Judiciary proposed the following amendment (JUD0220.001), which was adopted:</w:t>
      </w:r>
    </w:p>
    <w:p w:rsidR="00B46F87" w:rsidRPr="00B46F87" w:rsidRDefault="00B46F87" w:rsidP="00B46F87">
      <w:pPr>
        <w:rPr>
          <w:snapToGrid w:val="0"/>
          <w:color w:val="auto"/>
          <w:szCs w:val="22"/>
        </w:rPr>
      </w:pPr>
      <w:r w:rsidRPr="00B46F87">
        <w:rPr>
          <w:snapToGrid w:val="0"/>
          <w:color w:val="auto"/>
          <w:szCs w:val="22"/>
        </w:rPr>
        <w:tab/>
        <w:t>Amend the bill, as and if amended, page 2, by striking lines 17-19 and inserting:</w:t>
      </w:r>
    </w:p>
    <w:p w:rsidR="00B46F87" w:rsidRPr="00B46F87" w:rsidRDefault="00B46F87" w:rsidP="00B46F87">
      <w:pPr>
        <w:rPr>
          <w:snapToGrid w:val="0"/>
          <w:color w:val="auto"/>
          <w:szCs w:val="22"/>
        </w:rPr>
      </w:pPr>
      <w:r w:rsidRPr="00B46F87">
        <w:rPr>
          <w:snapToGrid w:val="0"/>
          <w:szCs w:val="22"/>
        </w:rPr>
        <w:tab/>
      </w:r>
      <w:r w:rsidRPr="00B46F87">
        <w:rPr>
          <w:snapToGrid w:val="0"/>
          <w:color w:val="auto"/>
          <w:szCs w:val="22"/>
        </w:rPr>
        <w:t>/</w:t>
      </w:r>
      <w:r w:rsidRPr="00B46F87">
        <w:rPr>
          <w:snapToGrid w:val="0"/>
          <w:color w:val="auto"/>
          <w:szCs w:val="22"/>
        </w:rPr>
        <w:tab/>
      </w:r>
      <w:r w:rsidRPr="00B46F87">
        <w:rPr>
          <w:snapToGrid w:val="0"/>
          <w:color w:val="auto"/>
          <w:szCs w:val="22"/>
        </w:rPr>
        <w:tab/>
      </w:r>
      <w:r w:rsidRPr="00B46F87">
        <w:rPr>
          <w:snapToGrid w:val="0"/>
          <w:color w:val="auto"/>
          <w:szCs w:val="22"/>
          <w:u w:val="single"/>
        </w:rPr>
        <w:t>child during the interview.  The interview may occur outside the presence of the child’s parent or other family members, however, the interview must occur outside the presence of any potential or alleged abusers.</w:t>
      </w:r>
      <w:r w:rsidRPr="00B46F87">
        <w:rPr>
          <w:snapToGrid w:val="0"/>
          <w:color w:val="auto"/>
          <w:szCs w:val="22"/>
        </w:rPr>
        <w:tab/>
      </w:r>
      <w:r w:rsidRPr="00B46F87">
        <w:rPr>
          <w:snapToGrid w:val="0"/>
          <w:color w:val="auto"/>
          <w:szCs w:val="22"/>
        </w:rPr>
        <w:tab/>
        <w:t>/</w:t>
      </w:r>
    </w:p>
    <w:p w:rsidR="00B46F87" w:rsidRPr="00B46F87" w:rsidRDefault="00B46F87" w:rsidP="00B46F87">
      <w:pPr>
        <w:rPr>
          <w:snapToGrid w:val="0"/>
          <w:color w:val="auto"/>
          <w:szCs w:val="22"/>
        </w:rPr>
      </w:pPr>
      <w:r w:rsidRPr="00B46F87">
        <w:rPr>
          <w:snapToGrid w:val="0"/>
          <w:color w:val="auto"/>
          <w:szCs w:val="22"/>
        </w:rPr>
        <w:tab/>
        <w:t>Amend the bill further, as and if amended, page 2, by striking lines 35-37 and inserting:</w:t>
      </w:r>
    </w:p>
    <w:p w:rsidR="00B46F87" w:rsidRPr="00B46F87" w:rsidRDefault="00B46F87" w:rsidP="00B46F87">
      <w:pPr>
        <w:rPr>
          <w:snapToGrid w:val="0"/>
          <w:color w:val="auto"/>
          <w:szCs w:val="22"/>
        </w:rPr>
      </w:pPr>
      <w:r w:rsidRPr="00B46F87">
        <w:rPr>
          <w:snapToGrid w:val="0"/>
          <w:szCs w:val="22"/>
        </w:rPr>
        <w:tab/>
      </w:r>
      <w:r w:rsidRPr="00B46F87">
        <w:rPr>
          <w:snapToGrid w:val="0"/>
          <w:color w:val="auto"/>
          <w:szCs w:val="22"/>
        </w:rPr>
        <w:t>/</w:t>
      </w:r>
      <w:r w:rsidRPr="00B46F87">
        <w:rPr>
          <w:snapToGrid w:val="0"/>
          <w:color w:val="auto"/>
          <w:szCs w:val="22"/>
        </w:rPr>
        <w:tab/>
      </w:r>
      <w:r w:rsidRPr="00B46F87">
        <w:rPr>
          <w:snapToGrid w:val="0"/>
          <w:color w:val="auto"/>
          <w:szCs w:val="22"/>
        </w:rPr>
        <w:tab/>
        <w:t>language interpreter when conducting an interview of the child.  The interview may occur outside the presence of the child’s parent or other family members, however, the interview must occur outside the presence of any potential or alleged suspects.</w:t>
      </w:r>
      <w:r w:rsidRPr="00B46F87">
        <w:rPr>
          <w:snapToGrid w:val="0"/>
          <w:color w:val="auto"/>
          <w:szCs w:val="22"/>
        </w:rPr>
        <w:tab/>
      </w:r>
      <w:r w:rsidRPr="00B46F87">
        <w:rPr>
          <w:snapToGrid w:val="0"/>
          <w:color w:val="auto"/>
          <w:szCs w:val="22"/>
        </w:rPr>
        <w:tab/>
        <w:t>/</w:t>
      </w:r>
    </w:p>
    <w:p w:rsidR="00B46F87" w:rsidRPr="00B46F87" w:rsidRDefault="00B46F87" w:rsidP="00B46F87">
      <w:pPr>
        <w:rPr>
          <w:snapToGrid w:val="0"/>
          <w:color w:val="auto"/>
          <w:szCs w:val="22"/>
        </w:rPr>
      </w:pPr>
      <w:r w:rsidRPr="00B46F87">
        <w:rPr>
          <w:snapToGrid w:val="0"/>
          <w:color w:val="auto"/>
          <w:szCs w:val="22"/>
        </w:rPr>
        <w:tab/>
        <w:t>Renumber sections to conform.</w:t>
      </w:r>
    </w:p>
    <w:p w:rsidR="00B46F87" w:rsidRPr="00B46F87" w:rsidRDefault="00B46F87" w:rsidP="00B46F87">
      <w:pPr>
        <w:rPr>
          <w:snapToGrid w:val="0"/>
          <w:szCs w:val="22"/>
        </w:rPr>
      </w:pPr>
      <w:r w:rsidRPr="00B46F87">
        <w:rPr>
          <w:snapToGrid w:val="0"/>
          <w:color w:val="auto"/>
          <w:szCs w:val="22"/>
        </w:rPr>
        <w:tab/>
        <w:t>Amend title to conform.</w:t>
      </w:r>
    </w:p>
    <w:p w:rsidR="00B46F87" w:rsidRPr="00B46F87" w:rsidRDefault="00B46F87" w:rsidP="00B46F87">
      <w:pPr>
        <w:rPr>
          <w:snapToGrid w:val="0"/>
          <w:szCs w:val="22"/>
        </w:rPr>
      </w:pPr>
    </w:p>
    <w:p w:rsidR="00B46F87" w:rsidRDefault="00B46F87" w:rsidP="00B46F87">
      <w:pPr>
        <w:rPr>
          <w:snapToGrid w:val="0"/>
          <w:color w:val="auto"/>
          <w:szCs w:val="22"/>
        </w:rPr>
      </w:pPr>
      <w:r w:rsidRPr="00B46F87">
        <w:rPr>
          <w:snapToGrid w:val="0"/>
          <w:color w:val="auto"/>
          <w:szCs w:val="22"/>
        </w:rPr>
        <w:tab/>
        <w:t>Senator HUTTO explained the Bill.</w:t>
      </w:r>
    </w:p>
    <w:p w:rsidR="00353C14" w:rsidRPr="00B46F87" w:rsidRDefault="00353C14" w:rsidP="00B46F87">
      <w:pPr>
        <w:rPr>
          <w:snapToGrid w:val="0"/>
          <w:color w:val="auto"/>
          <w:szCs w:val="22"/>
        </w:rPr>
      </w:pPr>
    </w:p>
    <w:p w:rsidR="00B46F87" w:rsidRPr="00B46F87" w:rsidRDefault="00B46F87" w:rsidP="00B46F87">
      <w:pPr>
        <w:rPr>
          <w:snapToGrid w:val="0"/>
          <w:color w:val="auto"/>
          <w:szCs w:val="22"/>
        </w:rPr>
      </w:pPr>
      <w:r w:rsidRPr="00B46F87">
        <w:rPr>
          <w:snapToGrid w:val="0"/>
          <w:color w:val="auto"/>
          <w:szCs w:val="22"/>
        </w:rPr>
        <w:tab/>
        <w:t>Senator HUTTO explained the committee amendment.</w:t>
      </w:r>
    </w:p>
    <w:p w:rsidR="00B46F87" w:rsidRPr="00B46F87" w:rsidRDefault="00B46F87" w:rsidP="00B46F87">
      <w:pPr>
        <w:rPr>
          <w:snapToGrid w:val="0"/>
          <w:szCs w:val="22"/>
        </w:rPr>
      </w:pPr>
    </w:p>
    <w:p w:rsidR="00B46F87" w:rsidRPr="00B46F87" w:rsidRDefault="00B46F87" w:rsidP="00B46F87">
      <w:pPr>
        <w:rPr>
          <w:snapToGrid w:val="0"/>
          <w:szCs w:val="22"/>
        </w:rPr>
      </w:pPr>
      <w:r w:rsidRPr="00B46F87">
        <w:rPr>
          <w:snapToGrid w:val="0"/>
          <w:szCs w:val="22"/>
        </w:rPr>
        <w:tab/>
        <w:t>Senator SHEALY proposed the following amendment (JUD0220.002), which was adopted:</w:t>
      </w:r>
    </w:p>
    <w:p w:rsidR="00B46F87" w:rsidRPr="00B46F87" w:rsidRDefault="00B46F87" w:rsidP="00B46F87">
      <w:pPr>
        <w:rPr>
          <w:snapToGrid w:val="0"/>
          <w:color w:val="auto"/>
          <w:szCs w:val="22"/>
        </w:rPr>
      </w:pPr>
      <w:r w:rsidRPr="00B46F87">
        <w:rPr>
          <w:snapToGrid w:val="0"/>
          <w:color w:val="auto"/>
          <w:szCs w:val="22"/>
        </w:rPr>
        <w:tab/>
        <w:t>Amend the bill, as and if amended, by striking all after the enacting language and inserting:</w:t>
      </w:r>
    </w:p>
    <w:p w:rsidR="00B46F87" w:rsidRPr="00B46F87" w:rsidRDefault="00B46F87" w:rsidP="00B46F87">
      <w:pPr>
        <w:rPr>
          <w:snapToGrid w:val="0"/>
          <w:color w:val="auto"/>
          <w:szCs w:val="22"/>
        </w:rPr>
      </w:pPr>
      <w:r w:rsidRPr="00B46F87">
        <w:rPr>
          <w:snapToGrid w:val="0"/>
          <w:szCs w:val="22"/>
        </w:rPr>
        <w:tab/>
      </w:r>
      <w:r w:rsidRPr="00B46F87">
        <w:rPr>
          <w:snapToGrid w:val="0"/>
          <w:color w:val="auto"/>
          <w:szCs w:val="22"/>
        </w:rPr>
        <w:t>/</w:t>
      </w:r>
      <w:r w:rsidRPr="00B46F87">
        <w:rPr>
          <w:snapToGrid w:val="0"/>
          <w:color w:val="auto"/>
          <w:szCs w:val="22"/>
        </w:rPr>
        <w:tab/>
      </w:r>
      <w:r w:rsidRPr="00B46F87">
        <w:rPr>
          <w:snapToGrid w:val="0"/>
          <w:color w:val="auto"/>
          <w:szCs w:val="22"/>
        </w:rPr>
        <w:tab/>
        <w:t>SECTION</w:t>
      </w:r>
      <w:r w:rsidRPr="00B46F87">
        <w:rPr>
          <w:snapToGrid w:val="0"/>
          <w:color w:val="auto"/>
          <w:szCs w:val="22"/>
        </w:rPr>
        <w:tab/>
        <w:t>1.</w:t>
      </w:r>
      <w:r w:rsidRPr="00B46F87">
        <w:rPr>
          <w:snapToGrid w:val="0"/>
          <w:color w:val="auto"/>
          <w:szCs w:val="22"/>
        </w:rPr>
        <w:tab/>
        <w:t>Section 63-7-920(C) of the 1976 Code is amended to read:</w:t>
      </w:r>
    </w:p>
    <w:p w:rsidR="00B46F87" w:rsidRPr="00B46F87" w:rsidRDefault="00B46F87" w:rsidP="00B46F87">
      <w:pPr>
        <w:rPr>
          <w:snapToGrid w:val="0"/>
          <w:color w:val="auto"/>
          <w:szCs w:val="22"/>
        </w:rPr>
      </w:pPr>
      <w:r w:rsidRPr="00B46F87">
        <w:rPr>
          <w:snapToGrid w:val="0"/>
          <w:color w:val="auto"/>
          <w:szCs w:val="22"/>
        </w:rPr>
        <w:tab/>
        <w:t>“(C)</w:t>
      </w:r>
      <w:r w:rsidRPr="00B46F87">
        <w:rPr>
          <w:snapToGrid w:val="0"/>
          <w:color w:val="auto"/>
          <w:szCs w:val="22"/>
          <w:u w:val="single"/>
        </w:rPr>
        <w:t>(1)(a)</w:t>
      </w:r>
      <w:r w:rsidRPr="00B46F87">
        <w:rPr>
          <w:snapToGrid w:val="0"/>
          <w:color w:val="auto"/>
          <w:szCs w:val="22"/>
        </w:rPr>
        <w:tab/>
        <w:t xml:space="preserve">The department or law enforcement, or both, may interview the child alleged to have been abused or neglected and any other child in the household during the investigation. The interviews may be conducted on school premises, at childcare facilities, at the child's home or at other suitable locations and in the discretion of the department or law enforcement, or both, may be conducted outside the presence of the parents </w:t>
      </w:r>
      <w:r w:rsidRPr="00B46F87">
        <w:rPr>
          <w:snapToGrid w:val="0"/>
          <w:color w:val="auto"/>
          <w:szCs w:val="22"/>
          <w:u w:val="single"/>
        </w:rPr>
        <w:t>or guardians, however, the interview must occur outside the presence of any potential or alleged abusers</w:t>
      </w:r>
      <w:r w:rsidRPr="00B46F87">
        <w:rPr>
          <w:snapToGrid w:val="0"/>
          <w:color w:val="auto"/>
          <w:szCs w:val="22"/>
        </w:rPr>
        <w:t>.</w:t>
      </w:r>
    </w:p>
    <w:p w:rsidR="00B46F87" w:rsidRPr="00B46F87" w:rsidRDefault="00B46F87" w:rsidP="00B46F87">
      <w:pPr>
        <w:rPr>
          <w:snapToGrid w:val="0"/>
          <w:szCs w:val="22"/>
        </w:rPr>
      </w:pPr>
      <w:r w:rsidRPr="00B46F87">
        <w:rPr>
          <w:snapToGrid w:val="0"/>
          <w:color w:val="auto"/>
          <w:szCs w:val="22"/>
        </w:rPr>
        <w:tab/>
      </w:r>
      <w:r w:rsidRPr="00B46F87">
        <w:rPr>
          <w:snapToGrid w:val="0"/>
          <w:color w:val="auto"/>
          <w:szCs w:val="22"/>
        </w:rPr>
        <w:tab/>
      </w:r>
      <w:r w:rsidRPr="00B46F87">
        <w:rPr>
          <w:snapToGrid w:val="0"/>
          <w:color w:val="auto"/>
          <w:szCs w:val="22"/>
        </w:rPr>
        <w:tab/>
      </w:r>
      <w:r w:rsidRPr="00B46F87">
        <w:rPr>
          <w:snapToGrid w:val="0"/>
          <w:szCs w:val="22"/>
          <w:u w:val="single"/>
        </w:rPr>
        <w:t>(b)</w:t>
      </w:r>
      <w:r w:rsidRPr="00B46F87">
        <w:rPr>
          <w:snapToGrid w:val="0"/>
          <w:szCs w:val="22"/>
        </w:rPr>
        <w:tab/>
        <w:t>To the extent reasonably possible, the needs and interests of the child must be accommodated in making arrangements for interviews, including time, place, method of obtaining the child's presence, and conduct of the interview. The department or law enforcement, or both, shall provide notification of the interview to the parents as soon as reasonably possible during the investigation if notice will not jeopardize the safety of the child or the course of the investigation.</w:t>
      </w:r>
    </w:p>
    <w:p w:rsidR="00B46F87" w:rsidRPr="00B46F87" w:rsidRDefault="00B46F87" w:rsidP="00B46F87">
      <w:pPr>
        <w:rPr>
          <w:snapToGrid w:val="0"/>
          <w:szCs w:val="22"/>
        </w:rPr>
      </w:pPr>
      <w:r w:rsidRPr="00B46F87">
        <w:rPr>
          <w:snapToGrid w:val="0"/>
          <w:color w:val="auto"/>
          <w:szCs w:val="22"/>
        </w:rPr>
        <w:tab/>
      </w:r>
      <w:r w:rsidRPr="00B46F87">
        <w:rPr>
          <w:snapToGrid w:val="0"/>
          <w:color w:val="auto"/>
          <w:szCs w:val="22"/>
        </w:rPr>
        <w:tab/>
      </w:r>
      <w:r w:rsidRPr="00B46F87">
        <w:rPr>
          <w:snapToGrid w:val="0"/>
          <w:color w:val="auto"/>
          <w:szCs w:val="22"/>
        </w:rPr>
        <w:tab/>
      </w:r>
      <w:r w:rsidRPr="00B46F87">
        <w:rPr>
          <w:snapToGrid w:val="0"/>
          <w:szCs w:val="22"/>
          <w:u w:val="single"/>
        </w:rPr>
        <w:t>(c)</w:t>
      </w:r>
      <w:r w:rsidRPr="00B46F87">
        <w:rPr>
          <w:snapToGrid w:val="0"/>
          <w:szCs w:val="22"/>
        </w:rPr>
        <w:tab/>
        <w:t>All state, law enforcement, and community agencies providing child welfare intervention into a child's life should coordinate their services to minimize the number of interviews of the child to reduce potential emotional trauma to the child.</w:t>
      </w:r>
    </w:p>
    <w:p w:rsidR="00B46F87" w:rsidRPr="00B46F87" w:rsidRDefault="00B46F87" w:rsidP="00B46F87">
      <w:pPr>
        <w:rPr>
          <w:snapToGrid w:val="0"/>
          <w:szCs w:val="22"/>
        </w:rPr>
      </w:pPr>
      <w:r w:rsidRPr="00B46F87">
        <w:rPr>
          <w:snapToGrid w:val="0"/>
          <w:color w:val="auto"/>
          <w:szCs w:val="22"/>
        </w:rPr>
        <w:tab/>
      </w:r>
      <w:r w:rsidRPr="00B46F87">
        <w:rPr>
          <w:snapToGrid w:val="0"/>
          <w:color w:val="auto"/>
          <w:szCs w:val="22"/>
        </w:rPr>
        <w:tab/>
      </w:r>
      <w:r w:rsidRPr="00B46F87">
        <w:rPr>
          <w:snapToGrid w:val="0"/>
          <w:szCs w:val="22"/>
          <w:u w:val="single"/>
        </w:rPr>
        <w:t>(2)(a)</w:t>
      </w:r>
      <w:r w:rsidRPr="00B46F87">
        <w:rPr>
          <w:snapToGrid w:val="0"/>
          <w:szCs w:val="22"/>
        </w:rPr>
        <w:tab/>
      </w:r>
      <w:r w:rsidRPr="00B46F87">
        <w:rPr>
          <w:snapToGrid w:val="0"/>
          <w:szCs w:val="22"/>
          <w:u w:val="single"/>
        </w:rPr>
        <w:t>The department or law enforcement, or both, must use a trained and qualified American Sign Language interpreter when conducting an interview of a hearing impaired child who communicates in American Sign Language, pursuant to item (1). The child’s parent, guardian, or family member may not act as an interpreter for the child during the interview. The interview may occur outside the presence of the child’s parent, guardian, or other family members, however, the interview must occur outside the presence of any potential or alleged abusers.</w:t>
      </w:r>
    </w:p>
    <w:p w:rsidR="00B46F87" w:rsidRPr="00B46F87" w:rsidRDefault="00B46F87" w:rsidP="00B46F87">
      <w:pPr>
        <w:rPr>
          <w:snapToGrid w:val="0"/>
          <w:szCs w:val="22"/>
        </w:rPr>
      </w:pPr>
      <w:r w:rsidRPr="00B46F87">
        <w:rPr>
          <w:snapToGrid w:val="0"/>
          <w:color w:val="auto"/>
          <w:szCs w:val="22"/>
        </w:rPr>
        <w:tab/>
      </w:r>
      <w:r w:rsidRPr="00B46F87">
        <w:rPr>
          <w:snapToGrid w:val="0"/>
          <w:color w:val="auto"/>
          <w:szCs w:val="22"/>
        </w:rPr>
        <w:tab/>
      </w:r>
      <w:r w:rsidRPr="00B46F87">
        <w:rPr>
          <w:snapToGrid w:val="0"/>
          <w:color w:val="auto"/>
          <w:szCs w:val="22"/>
        </w:rPr>
        <w:tab/>
      </w:r>
      <w:r w:rsidRPr="00B46F87">
        <w:rPr>
          <w:snapToGrid w:val="0"/>
          <w:szCs w:val="22"/>
          <w:u w:val="single"/>
        </w:rPr>
        <w:t>(b)</w:t>
      </w:r>
      <w:r w:rsidRPr="00B46F87">
        <w:rPr>
          <w:snapToGrid w:val="0"/>
          <w:szCs w:val="22"/>
        </w:rPr>
        <w:tab/>
      </w:r>
      <w:r w:rsidRPr="00B46F87">
        <w:rPr>
          <w:snapToGrid w:val="0"/>
          <w:szCs w:val="22"/>
          <w:u w:val="single"/>
        </w:rPr>
        <w:t>The interpreter may interpret from a remote location by communicating with the child using video remote interpreting. If the child is unable to understand, then a live, qualified interpreter from the list compiled pursuant to subitem (c) shall be used.</w:t>
      </w:r>
    </w:p>
    <w:p w:rsidR="00B46F87" w:rsidRPr="00B46F87" w:rsidRDefault="00B46F87" w:rsidP="00B46F87">
      <w:pPr>
        <w:rPr>
          <w:snapToGrid w:val="0"/>
          <w:szCs w:val="22"/>
        </w:rPr>
      </w:pPr>
      <w:r w:rsidRPr="00B46F87">
        <w:rPr>
          <w:snapToGrid w:val="0"/>
          <w:color w:val="auto"/>
          <w:szCs w:val="22"/>
        </w:rPr>
        <w:tab/>
      </w:r>
      <w:r w:rsidRPr="00B46F87">
        <w:rPr>
          <w:snapToGrid w:val="0"/>
          <w:color w:val="auto"/>
          <w:szCs w:val="22"/>
        </w:rPr>
        <w:tab/>
      </w:r>
      <w:r w:rsidRPr="00B46F87">
        <w:rPr>
          <w:snapToGrid w:val="0"/>
          <w:color w:val="auto"/>
          <w:szCs w:val="22"/>
        </w:rPr>
        <w:tab/>
      </w:r>
      <w:r w:rsidRPr="00B46F87">
        <w:rPr>
          <w:snapToGrid w:val="0"/>
          <w:szCs w:val="22"/>
          <w:u w:val="single"/>
        </w:rPr>
        <w:t>(c)</w:t>
      </w:r>
      <w:r w:rsidRPr="00B46F87">
        <w:rPr>
          <w:snapToGrid w:val="0"/>
          <w:szCs w:val="22"/>
        </w:rPr>
        <w:tab/>
      </w:r>
      <w:r w:rsidRPr="00B46F87">
        <w:rPr>
          <w:snapToGrid w:val="0"/>
          <w:szCs w:val="22"/>
          <w:u w:val="single"/>
        </w:rPr>
        <w:t>The department shall maintain a list of qualified sign language interpreters in each county available to conduct interviews pursuant to this subsection or the department may contract with a provider to maintain such a list.</w:t>
      </w:r>
    </w:p>
    <w:p w:rsidR="00B46F87" w:rsidRPr="00B46F87" w:rsidRDefault="00B46F87" w:rsidP="00B46F87">
      <w:pPr>
        <w:rPr>
          <w:snapToGrid w:val="0"/>
          <w:szCs w:val="22"/>
          <w:u w:val="single"/>
        </w:rPr>
      </w:pPr>
      <w:r w:rsidRPr="00B46F87">
        <w:rPr>
          <w:snapToGrid w:val="0"/>
          <w:color w:val="auto"/>
          <w:szCs w:val="22"/>
        </w:rPr>
        <w:tab/>
      </w:r>
      <w:r w:rsidRPr="00B46F87">
        <w:rPr>
          <w:snapToGrid w:val="0"/>
          <w:color w:val="auto"/>
          <w:szCs w:val="22"/>
        </w:rPr>
        <w:tab/>
      </w:r>
      <w:r w:rsidRPr="00B46F87">
        <w:rPr>
          <w:snapToGrid w:val="0"/>
          <w:color w:val="auto"/>
          <w:szCs w:val="22"/>
        </w:rPr>
        <w:tab/>
      </w:r>
      <w:r w:rsidRPr="00B46F87">
        <w:rPr>
          <w:snapToGrid w:val="0"/>
          <w:szCs w:val="22"/>
          <w:u w:val="single"/>
        </w:rPr>
        <w:t>(d)</w:t>
      </w:r>
      <w:r w:rsidRPr="00B46F87">
        <w:rPr>
          <w:snapToGrid w:val="0"/>
          <w:szCs w:val="22"/>
        </w:rPr>
        <w:tab/>
      </w:r>
      <w:r w:rsidRPr="00B46F87">
        <w:rPr>
          <w:snapToGrid w:val="0"/>
          <w:szCs w:val="22"/>
          <w:u w:val="single"/>
        </w:rPr>
        <w:t xml:space="preserve">The requirements of </w:t>
      </w:r>
      <w:r w:rsidR="0025389C">
        <w:rPr>
          <w:snapToGrid w:val="0"/>
          <w:szCs w:val="22"/>
          <w:u w:val="single"/>
        </w:rPr>
        <w:t>S</w:t>
      </w:r>
      <w:r w:rsidRPr="00B46F87">
        <w:rPr>
          <w:snapToGrid w:val="0"/>
          <w:szCs w:val="22"/>
          <w:u w:val="single"/>
        </w:rPr>
        <w:t>ection 63-7-920(C)(2) do not limit the ability of the department or law enforcement from communicating or attempting to communicate with the victim in case of an emergency, at the scene of an incident, or at the discretion of the interviewer if a sign language interpreter is unavailable and obtaining information from the child is necessary prior to the interpreter becoming available.</w:t>
      </w:r>
      <w:r w:rsidRPr="00B46F87">
        <w:rPr>
          <w:snapToGrid w:val="0"/>
          <w:szCs w:val="22"/>
        </w:rPr>
        <w:t>”</w:t>
      </w:r>
    </w:p>
    <w:p w:rsidR="00B46F87" w:rsidRPr="00B46F87" w:rsidRDefault="00B46F87" w:rsidP="00B46F87">
      <w:pPr>
        <w:rPr>
          <w:snapToGrid w:val="0"/>
          <w:color w:val="auto"/>
          <w:szCs w:val="22"/>
        </w:rPr>
      </w:pPr>
      <w:r w:rsidRPr="00B46F87">
        <w:rPr>
          <w:snapToGrid w:val="0"/>
          <w:szCs w:val="22"/>
        </w:rPr>
        <w:tab/>
      </w:r>
      <w:r w:rsidRPr="00B46F87">
        <w:rPr>
          <w:snapToGrid w:val="0"/>
          <w:color w:val="auto"/>
          <w:szCs w:val="22"/>
        </w:rPr>
        <w:t>SECTION</w:t>
      </w:r>
      <w:r w:rsidRPr="00B46F87">
        <w:rPr>
          <w:snapToGrid w:val="0"/>
          <w:color w:val="auto"/>
          <w:szCs w:val="22"/>
        </w:rPr>
        <w:tab/>
        <w:t>2.</w:t>
      </w:r>
      <w:r w:rsidRPr="00B46F87">
        <w:rPr>
          <w:snapToGrid w:val="0"/>
          <w:color w:val="auto"/>
          <w:szCs w:val="22"/>
        </w:rPr>
        <w:tab/>
        <w:t>Chapter 25, Title 16 of the 1976 Code is amended by adding:</w:t>
      </w:r>
    </w:p>
    <w:p w:rsidR="00B46F87" w:rsidRPr="00B46F87" w:rsidRDefault="00B46F87" w:rsidP="00B46F87">
      <w:pPr>
        <w:rPr>
          <w:snapToGrid w:val="0"/>
          <w:color w:val="auto"/>
          <w:szCs w:val="22"/>
        </w:rPr>
      </w:pPr>
      <w:r w:rsidRPr="00B46F87">
        <w:rPr>
          <w:snapToGrid w:val="0"/>
          <w:color w:val="auto"/>
          <w:szCs w:val="22"/>
        </w:rPr>
        <w:tab/>
        <w:t>“Section 16-25-75.</w:t>
      </w:r>
      <w:r w:rsidRPr="00B46F87">
        <w:rPr>
          <w:snapToGrid w:val="0"/>
          <w:color w:val="auto"/>
          <w:szCs w:val="22"/>
        </w:rPr>
        <w:tab/>
        <w:t>(A)</w:t>
      </w:r>
      <w:r w:rsidRPr="00B46F87">
        <w:rPr>
          <w:snapToGrid w:val="0"/>
          <w:color w:val="auto"/>
          <w:szCs w:val="22"/>
        </w:rPr>
        <w:tab/>
        <w:t>A law enforcement officer who is investigating a violation of this article or a violation of Chapter 3, Title 16 that may have involved or occurred in the presence of a hearing impaired child who communicates in American Sign Language must use a trained and qualified American Sign Language interpreter when conducting an interview of the child.  The interview may occur outside the presence of the child’s parent or other family members, however, the interview must occur outside the presence of any potential or alleged suspects.</w:t>
      </w:r>
    </w:p>
    <w:p w:rsidR="00B46F87" w:rsidRPr="00B46F87" w:rsidRDefault="00B46F87" w:rsidP="00B46F87">
      <w:pPr>
        <w:rPr>
          <w:snapToGrid w:val="0"/>
          <w:color w:val="auto"/>
          <w:szCs w:val="22"/>
        </w:rPr>
      </w:pPr>
      <w:r w:rsidRPr="00B46F87">
        <w:rPr>
          <w:snapToGrid w:val="0"/>
          <w:color w:val="auto"/>
          <w:szCs w:val="22"/>
        </w:rPr>
        <w:tab/>
        <w:t>(B)</w:t>
      </w:r>
      <w:r w:rsidRPr="00B46F87">
        <w:rPr>
          <w:snapToGrid w:val="0"/>
          <w:color w:val="auto"/>
          <w:szCs w:val="22"/>
        </w:rPr>
        <w:tab/>
        <w:t>The interpreter may interpret from a remote location by communicating with the child using video remote interpreting. If the child is unable to understand, then a live, qualified interpreter from the list compiled pursuant to Section 63-7-920(C)(2)(c) shall be used.</w:t>
      </w:r>
    </w:p>
    <w:p w:rsidR="00B46F87" w:rsidRPr="00B46F87" w:rsidRDefault="00B46F87" w:rsidP="00B46F87">
      <w:pPr>
        <w:rPr>
          <w:snapToGrid w:val="0"/>
          <w:color w:val="auto"/>
          <w:szCs w:val="22"/>
        </w:rPr>
      </w:pPr>
      <w:r w:rsidRPr="00B46F87">
        <w:rPr>
          <w:snapToGrid w:val="0"/>
          <w:color w:val="auto"/>
          <w:szCs w:val="22"/>
        </w:rPr>
        <w:tab/>
        <w:t>(C)</w:t>
      </w:r>
      <w:r w:rsidRPr="00B46F87">
        <w:rPr>
          <w:snapToGrid w:val="0"/>
          <w:color w:val="auto"/>
          <w:szCs w:val="22"/>
        </w:rPr>
        <w:tab/>
        <w:t>The requirements of this section do not limit the ability of law enforcement from communicating or attempting to communicate with the victim in case of an emergency, at the scene of an incident, or at the discretion of the interviewer if a sign language interpreter is unavailable and obtaining information from the child is necessary prior to the interpreter becoming available.”</w:t>
      </w:r>
    </w:p>
    <w:p w:rsidR="00B46F87" w:rsidRPr="00B46F87" w:rsidRDefault="00B46F87" w:rsidP="00B46F87">
      <w:pPr>
        <w:rPr>
          <w:snapToGrid w:val="0"/>
          <w:color w:val="auto"/>
          <w:szCs w:val="22"/>
        </w:rPr>
      </w:pPr>
      <w:r w:rsidRPr="00B46F87">
        <w:rPr>
          <w:snapToGrid w:val="0"/>
          <w:szCs w:val="22"/>
        </w:rPr>
        <w:tab/>
      </w:r>
      <w:r w:rsidRPr="00B46F87">
        <w:rPr>
          <w:snapToGrid w:val="0"/>
          <w:color w:val="auto"/>
          <w:szCs w:val="22"/>
        </w:rPr>
        <w:t>SECTION</w:t>
      </w:r>
      <w:r w:rsidRPr="00B46F87">
        <w:rPr>
          <w:snapToGrid w:val="0"/>
          <w:color w:val="auto"/>
          <w:szCs w:val="22"/>
        </w:rPr>
        <w:tab/>
        <w:t>3.</w:t>
      </w:r>
      <w:r w:rsidRPr="00B46F87">
        <w:rPr>
          <w:snapToGrid w:val="0"/>
          <w:color w:val="auto"/>
          <w:szCs w:val="22"/>
        </w:rPr>
        <w:tab/>
        <w:t>This act takes effect upon approval by the Governor.</w:t>
      </w:r>
    </w:p>
    <w:p w:rsidR="00B46F87" w:rsidRPr="00B46F87" w:rsidRDefault="00B46F87" w:rsidP="00B46F87">
      <w:pPr>
        <w:jc w:val="center"/>
        <w:rPr>
          <w:snapToGrid w:val="0"/>
          <w:color w:val="auto"/>
          <w:szCs w:val="22"/>
        </w:rPr>
      </w:pPr>
      <w:r w:rsidRPr="00B46F87">
        <w:rPr>
          <w:snapToGrid w:val="0"/>
          <w:szCs w:val="22"/>
        </w:rPr>
        <w:tab/>
      </w:r>
      <w:r w:rsidRPr="00B46F87">
        <w:rPr>
          <w:snapToGrid w:val="0"/>
          <w:color w:val="auto"/>
          <w:szCs w:val="22"/>
        </w:rPr>
        <w:noBreakHyphen/>
      </w:r>
      <w:r w:rsidRPr="00B46F87">
        <w:rPr>
          <w:snapToGrid w:val="0"/>
          <w:color w:val="auto"/>
          <w:szCs w:val="22"/>
        </w:rPr>
        <w:noBreakHyphen/>
      </w:r>
      <w:r w:rsidRPr="00B46F87">
        <w:rPr>
          <w:snapToGrid w:val="0"/>
          <w:color w:val="auto"/>
          <w:szCs w:val="22"/>
        </w:rPr>
        <w:noBreakHyphen/>
      </w:r>
      <w:r w:rsidRPr="00B46F87">
        <w:rPr>
          <w:snapToGrid w:val="0"/>
          <w:color w:val="auto"/>
          <w:szCs w:val="22"/>
        </w:rPr>
        <w:noBreakHyphen/>
        <w:t>XX</w:t>
      </w:r>
      <w:r w:rsidRPr="00B46F87">
        <w:rPr>
          <w:snapToGrid w:val="0"/>
          <w:color w:val="auto"/>
          <w:szCs w:val="22"/>
        </w:rPr>
        <w:noBreakHyphen/>
      </w:r>
      <w:r w:rsidRPr="00B46F87">
        <w:rPr>
          <w:snapToGrid w:val="0"/>
          <w:color w:val="auto"/>
          <w:szCs w:val="22"/>
        </w:rPr>
        <w:noBreakHyphen/>
      </w:r>
      <w:r w:rsidRPr="00B46F87">
        <w:rPr>
          <w:snapToGrid w:val="0"/>
          <w:color w:val="auto"/>
          <w:szCs w:val="22"/>
        </w:rPr>
        <w:noBreakHyphen/>
      </w:r>
      <w:r w:rsidRPr="00B46F87">
        <w:rPr>
          <w:snapToGrid w:val="0"/>
          <w:color w:val="auto"/>
          <w:szCs w:val="22"/>
        </w:rPr>
        <w:tab/>
      </w:r>
      <w:r w:rsidRPr="00B46F87">
        <w:rPr>
          <w:snapToGrid w:val="0"/>
          <w:color w:val="auto"/>
          <w:szCs w:val="22"/>
        </w:rPr>
        <w:tab/>
        <w:t>/</w:t>
      </w:r>
    </w:p>
    <w:p w:rsidR="00B46F87" w:rsidRPr="00B46F87" w:rsidRDefault="00B46F87" w:rsidP="00B46F87">
      <w:pPr>
        <w:rPr>
          <w:snapToGrid w:val="0"/>
          <w:color w:val="auto"/>
          <w:szCs w:val="22"/>
        </w:rPr>
      </w:pPr>
      <w:r w:rsidRPr="00B46F87">
        <w:rPr>
          <w:snapToGrid w:val="0"/>
          <w:color w:val="auto"/>
          <w:szCs w:val="22"/>
        </w:rPr>
        <w:tab/>
        <w:t>Renumber sections to conform.</w:t>
      </w:r>
    </w:p>
    <w:p w:rsidR="00B46F87" w:rsidRPr="00B46F87" w:rsidRDefault="00B46F87" w:rsidP="00B46F87">
      <w:pPr>
        <w:rPr>
          <w:snapToGrid w:val="0"/>
          <w:szCs w:val="22"/>
        </w:rPr>
      </w:pPr>
      <w:r w:rsidRPr="00B46F87">
        <w:rPr>
          <w:snapToGrid w:val="0"/>
          <w:color w:val="auto"/>
          <w:szCs w:val="22"/>
        </w:rPr>
        <w:tab/>
        <w:t>Amend title to conform.</w:t>
      </w:r>
    </w:p>
    <w:p w:rsidR="00B46F87" w:rsidRPr="00B46F87" w:rsidRDefault="00B46F87" w:rsidP="00B46F87">
      <w:pPr>
        <w:rPr>
          <w:snapToGrid w:val="0"/>
          <w:szCs w:val="22"/>
        </w:rPr>
      </w:pPr>
    </w:p>
    <w:p w:rsidR="00B46F87" w:rsidRPr="00B46F87" w:rsidRDefault="00B46F87" w:rsidP="00B46F87">
      <w:pPr>
        <w:rPr>
          <w:snapToGrid w:val="0"/>
          <w:color w:val="auto"/>
          <w:szCs w:val="22"/>
        </w:rPr>
      </w:pPr>
      <w:r w:rsidRPr="00B46F87">
        <w:rPr>
          <w:snapToGrid w:val="0"/>
          <w:color w:val="auto"/>
          <w:szCs w:val="22"/>
        </w:rPr>
        <w:tab/>
        <w:t>Senator HUTTO explained the amendment.</w:t>
      </w:r>
    </w:p>
    <w:p w:rsidR="00B46F87" w:rsidRPr="00B46F87" w:rsidRDefault="00B46F87" w:rsidP="00B46F87">
      <w:pPr>
        <w:rPr>
          <w:snapToGrid w:val="0"/>
          <w:szCs w:val="22"/>
        </w:rPr>
      </w:pPr>
    </w:p>
    <w:p w:rsidR="00B46F87" w:rsidRPr="00B46F87" w:rsidRDefault="00B46F87" w:rsidP="00B46F87">
      <w:pPr>
        <w:tabs>
          <w:tab w:val="center" w:pos="4320"/>
          <w:tab w:val="right" w:pos="8640"/>
        </w:tabs>
        <w:rPr>
          <w:bCs/>
          <w:color w:val="auto"/>
          <w:szCs w:val="22"/>
        </w:rPr>
      </w:pPr>
      <w:r w:rsidRPr="00B46F87">
        <w:rPr>
          <w:bCs/>
          <w:color w:val="auto"/>
          <w:szCs w:val="22"/>
        </w:rPr>
        <w:tab/>
        <w:t>The question then was second reading of the Bill.</w:t>
      </w:r>
    </w:p>
    <w:p w:rsidR="00B46F87" w:rsidRPr="00B46F87" w:rsidRDefault="00B46F87" w:rsidP="00B46F87">
      <w:pPr>
        <w:rPr>
          <w:snapToGrid w:val="0"/>
          <w:szCs w:val="22"/>
        </w:rPr>
      </w:pPr>
    </w:p>
    <w:p w:rsidR="00B46F87" w:rsidRPr="00B46F87" w:rsidRDefault="00B46F87" w:rsidP="00B46F87">
      <w:pPr>
        <w:tabs>
          <w:tab w:val="center" w:pos="4320"/>
          <w:tab w:val="right" w:pos="8640"/>
        </w:tabs>
        <w:rPr>
          <w:bCs/>
          <w:color w:val="auto"/>
          <w:szCs w:val="22"/>
        </w:rPr>
      </w:pPr>
      <w:r w:rsidRPr="00B46F87">
        <w:rPr>
          <w:bCs/>
          <w:color w:val="auto"/>
          <w:szCs w:val="22"/>
        </w:rPr>
        <w:tab/>
        <w:t>The "ayes" and "nays" were demanded and taken, resulting as follows:</w:t>
      </w:r>
    </w:p>
    <w:p w:rsidR="00B46F87" w:rsidRPr="00B46F87" w:rsidRDefault="00B46F87" w:rsidP="00B46F87">
      <w:pPr>
        <w:tabs>
          <w:tab w:val="center" w:pos="4320"/>
          <w:tab w:val="right" w:pos="8640"/>
        </w:tabs>
        <w:jc w:val="center"/>
        <w:rPr>
          <w:b/>
          <w:bCs/>
          <w:color w:val="auto"/>
          <w:szCs w:val="22"/>
        </w:rPr>
      </w:pPr>
      <w:r w:rsidRPr="00B46F87">
        <w:rPr>
          <w:b/>
          <w:bCs/>
          <w:color w:val="auto"/>
          <w:szCs w:val="22"/>
        </w:rPr>
        <w:t>Ayes 44; Nays 0</w:t>
      </w:r>
    </w:p>
    <w:p w:rsidR="00B46F87" w:rsidRPr="00B46F87" w:rsidRDefault="00B46F87" w:rsidP="00B46F87">
      <w:pPr>
        <w:tabs>
          <w:tab w:val="center" w:pos="4320"/>
          <w:tab w:val="right" w:pos="8640"/>
        </w:tabs>
        <w:jc w:val="center"/>
        <w:rPr>
          <w:bCs/>
          <w:color w:val="auto"/>
          <w:szCs w:val="22"/>
        </w:rPr>
      </w:pPr>
    </w:p>
    <w:p w:rsidR="00B46F87" w:rsidRPr="00B46F87" w:rsidRDefault="00B46F87" w:rsidP="00B46F87">
      <w:pPr>
        <w:tabs>
          <w:tab w:val="clear" w:pos="216"/>
          <w:tab w:val="clear" w:pos="432"/>
          <w:tab w:val="clear" w:pos="648"/>
          <w:tab w:val="left" w:pos="720"/>
          <w:tab w:val="center" w:pos="4320"/>
          <w:tab w:val="right" w:pos="8640"/>
        </w:tabs>
        <w:jc w:val="center"/>
        <w:rPr>
          <w:b/>
          <w:bCs/>
          <w:color w:val="auto"/>
          <w:szCs w:val="22"/>
        </w:rPr>
      </w:pPr>
      <w:r w:rsidRPr="00B46F87">
        <w:rPr>
          <w:b/>
          <w:bCs/>
          <w:color w:val="auto"/>
          <w:szCs w:val="22"/>
        </w:rPr>
        <w:t>AYES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6F87">
        <w:rPr>
          <w:bCs/>
          <w:color w:val="auto"/>
          <w:szCs w:val="22"/>
        </w:rPr>
        <w:t>Alexander</w:t>
      </w:r>
      <w:r w:rsidRPr="00B46F87">
        <w:rPr>
          <w:bCs/>
          <w:color w:val="auto"/>
          <w:szCs w:val="22"/>
        </w:rPr>
        <w:tab/>
        <w:t>Allen</w:t>
      </w:r>
      <w:r w:rsidRPr="00B46F87">
        <w:rPr>
          <w:bCs/>
          <w:color w:val="auto"/>
          <w:szCs w:val="22"/>
        </w:rPr>
        <w:tab/>
        <w:t>Bennett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6F87">
        <w:rPr>
          <w:bCs/>
          <w:color w:val="auto"/>
          <w:szCs w:val="22"/>
        </w:rPr>
        <w:t>Campbell</w:t>
      </w:r>
      <w:r w:rsidRPr="00B46F87">
        <w:rPr>
          <w:bCs/>
          <w:color w:val="auto"/>
          <w:szCs w:val="22"/>
        </w:rPr>
        <w:tab/>
        <w:t>Campsen</w:t>
      </w:r>
      <w:r w:rsidRPr="00B46F87">
        <w:rPr>
          <w:bCs/>
          <w:color w:val="auto"/>
          <w:szCs w:val="22"/>
        </w:rPr>
        <w:tab/>
        <w:t>Climer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6F87">
        <w:rPr>
          <w:bCs/>
          <w:color w:val="auto"/>
          <w:szCs w:val="22"/>
        </w:rPr>
        <w:t>Corbin</w:t>
      </w:r>
      <w:r w:rsidRPr="00B46F87">
        <w:rPr>
          <w:bCs/>
          <w:color w:val="auto"/>
          <w:szCs w:val="22"/>
        </w:rPr>
        <w:tab/>
        <w:t>Courson</w:t>
      </w:r>
      <w:r w:rsidRPr="00B46F87">
        <w:rPr>
          <w:bCs/>
          <w:color w:val="auto"/>
          <w:szCs w:val="22"/>
        </w:rPr>
        <w:tab/>
        <w:t>Cromer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6F87">
        <w:rPr>
          <w:bCs/>
          <w:color w:val="auto"/>
          <w:szCs w:val="22"/>
        </w:rPr>
        <w:t>Davis</w:t>
      </w:r>
      <w:r w:rsidRPr="00B46F87">
        <w:rPr>
          <w:bCs/>
          <w:color w:val="auto"/>
          <w:szCs w:val="22"/>
        </w:rPr>
        <w:tab/>
        <w:t>Fanning</w:t>
      </w:r>
      <w:r w:rsidRPr="00B46F87">
        <w:rPr>
          <w:bCs/>
          <w:color w:val="auto"/>
          <w:szCs w:val="22"/>
        </w:rPr>
        <w:tab/>
        <w:t>Gambrell</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6F87">
        <w:rPr>
          <w:bCs/>
          <w:color w:val="auto"/>
          <w:szCs w:val="22"/>
        </w:rPr>
        <w:t>Goldfinch</w:t>
      </w:r>
      <w:r w:rsidRPr="00B46F87">
        <w:rPr>
          <w:bCs/>
          <w:color w:val="auto"/>
          <w:szCs w:val="22"/>
        </w:rPr>
        <w:tab/>
        <w:t>Gregory</w:t>
      </w:r>
      <w:r w:rsidRPr="00B46F87">
        <w:rPr>
          <w:bCs/>
          <w:color w:val="auto"/>
          <w:szCs w:val="22"/>
        </w:rPr>
        <w:tab/>
        <w:t>Grooms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6F87">
        <w:rPr>
          <w:bCs/>
          <w:color w:val="auto"/>
          <w:szCs w:val="22"/>
        </w:rPr>
        <w:t>Hembree</w:t>
      </w:r>
      <w:r w:rsidRPr="00B46F87">
        <w:rPr>
          <w:bCs/>
          <w:color w:val="auto"/>
          <w:szCs w:val="22"/>
        </w:rPr>
        <w:tab/>
        <w:t>Hutto</w:t>
      </w:r>
      <w:r w:rsidRPr="00B46F87">
        <w:rPr>
          <w:bCs/>
          <w:color w:val="auto"/>
          <w:szCs w:val="22"/>
        </w:rPr>
        <w:tab/>
        <w:t>Johnson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6F87">
        <w:rPr>
          <w:bCs/>
          <w:color w:val="auto"/>
          <w:szCs w:val="22"/>
        </w:rPr>
        <w:t>Kimpson</w:t>
      </w:r>
      <w:r w:rsidRPr="00B46F87">
        <w:rPr>
          <w:bCs/>
          <w:color w:val="auto"/>
          <w:szCs w:val="22"/>
        </w:rPr>
        <w:tab/>
        <w:t>Leatherman</w:t>
      </w:r>
      <w:r w:rsidRPr="00B46F87">
        <w:rPr>
          <w:bCs/>
          <w:color w:val="auto"/>
          <w:szCs w:val="22"/>
        </w:rPr>
        <w:tab/>
        <w:t>Malloy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B46F87">
        <w:rPr>
          <w:bCs/>
          <w:color w:val="auto"/>
          <w:szCs w:val="22"/>
        </w:rPr>
        <w:t>Martin</w:t>
      </w:r>
      <w:r w:rsidRPr="00B46F87">
        <w:rPr>
          <w:bCs/>
          <w:color w:val="auto"/>
          <w:szCs w:val="22"/>
        </w:rPr>
        <w:tab/>
        <w:t>Massey</w:t>
      </w:r>
      <w:r w:rsidRPr="00B46F87">
        <w:rPr>
          <w:bCs/>
          <w:color w:val="auto"/>
          <w:szCs w:val="22"/>
        </w:rPr>
        <w:tab/>
      </w:r>
      <w:r w:rsidRPr="00B46F87">
        <w:rPr>
          <w:bCs/>
          <w:i/>
          <w:color w:val="auto"/>
          <w:szCs w:val="22"/>
        </w:rPr>
        <w:t>Matthews, John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6F87">
        <w:rPr>
          <w:bCs/>
          <w:i/>
          <w:color w:val="auto"/>
          <w:szCs w:val="22"/>
        </w:rPr>
        <w:t>Matthews, Margie</w:t>
      </w:r>
      <w:r w:rsidRPr="00B46F87">
        <w:rPr>
          <w:bCs/>
          <w:i/>
          <w:color w:val="auto"/>
          <w:szCs w:val="22"/>
        </w:rPr>
        <w:tab/>
      </w:r>
      <w:r w:rsidRPr="00B46F87">
        <w:rPr>
          <w:bCs/>
          <w:color w:val="auto"/>
          <w:szCs w:val="22"/>
        </w:rPr>
        <w:t>McElveen</w:t>
      </w:r>
      <w:r w:rsidRPr="00B46F87">
        <w:rPr>
          <w:bCs/>
          <w:color w:val="auto"/>
          <w:szCs w:val="22"/>
        </w:rPr>
        <w:tab/>
        <w:t>McLeod</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6F87">
        <w:rPr>
          <w:bCs/>
          <w:color w:val="auto"/>
          <w:szCs w:val="22"/>
        </w:rPr>
        <w:t>Nicholson</w:t>
      </w:r>
      <w:r w:rsidRPr="00B46F87">
        <w:rPr>
          <w:bCs/>
          <w:color w:val="auto"/>
          <w:szCs w:val="22"/>
        </w:rPr>
        <w:tab/>
        <w:t>Peeler</w:t>
      </w:r>
      <w:r w:rsidRPr="00B46F87">
        <w:rPr>
          <w:bCs/>
          <w:color w:val="auto"/>
          <w:szCs w:val="22"/>
        </w:rPr>
        <w:tab/>
        <w:t>Rankin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6F87">
        <w:rPr>
          <w:bCs/>
          <w:color w:val="auto"/>
          <w:szCs w:val="22"/>
        </w:rPr>
        <w:t>Reese</w:t>
      </w:r>
      <w:r w:rsidRPr="00B46F87">
        <w:rPr>
          <w:bCs/>
          <w:color w:val="auto"/>
          <w:szCs w:val="22"/>
        </w:rPr>
        <w:tab/>
        <w:t>Rice</w:t>
      </w:r>
      <w:r w:rsidRPr="00B46F87">
        <w:rPr>
          <w:bCs/>
          <w:color w:val="auto"/>
          <w:szCs w:val="22"/>
        </w:rPr>
        <w:tab/>
        <w:t>Sabb</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6F87">
        <w:rPr>
          <w:bCs/>
          <w:color w:val="auto"/>
          <w:szCs w:val="22"/>
        </w:rPr>
        <w:t>Scott</w:t>
      </w:r>
      <w:r w:rsidRPr="00B46F87">
        <w:rPr>
          <w:bCs/>
          <w:color w:val="auto"/>
          <w:szCs w:val="22"/>
        </w:rPr>
        <w:tab/>
        <w:t>Senn</w:t>
      </w:r>
      <w:r w:rsidRPr="00B46F87">
        <w:rPr>
          <w:bCs/>
          <w:color w:val="auto"/>
          <w:szCs w:val="22"/>
        </w:rPr>
        <w:tab/>
        <w:t>Setzler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6F87">
        <w:rPr>
          <w:bCs/>
          <w:color w:val="auto"/>
          <w:szCs w:val="22"/>
        </w:rPr>
        <w:t>Shealy</w:t>
      </w:r>
      <w:r w:rsidRPr="00B46F87">
        <w:rPr>
          <w:bCs/>
          <w:color w:val="auto"/>
          <w:szCs w:val="22"/>
        </w:rPr>
        <w:tab/>
        <w:t>Sheheen</w:t>
      </w:r>
      <w:r w:rsidRPr="00B46F87">
        <w:rPr>
          <w:bCs/>
          <w:color w:val="auto"/>
          <w:szCs w:val="22"/>
        </w:rPr>
        <w:tab/>
        <w:t>Talley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6F87">
        <w:rPr>
          <w:bCs/>
          <w:color w:val="auto"/>
          <w:szCs w:val="22"/>
        </w:rPr>
        <w:t>Timmons</w:t>
      </w:r>
      <w:r w:rsidRPr="00B46F87">
        <w:rPr>
          <w:bCs/>
          <w:color w:val="auto"/>
          <w:szCs w:val="22"/>
        </w:rPr>
        <w:tab/>
        <w:t>Turner</w:t>
      </w:r>
      <w:r w:rsidRPr="00B46F87">
        <w:rPr>
          <w:bCs/>
          <w:color w:val="auto"/>
          <w:szCs w:val="22"/>
        </w:rPr>
        <w:tab/>
        <w:t>Verdin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6F87">
        <w:rPr>
          <w:bCs/>
          <w:color w:val="auto"/>
          <w:szCs w:val="22"/>
        </w:rPr>
        <w:t>Williams</w:t>
      </w:r>
      <w:r w:rsidRPr="00B46F87">
        <w:rPr>
          <w:bCs/>
          <w:color w:val="auto"/>
          <w:szCs w:val="22"/>
        </w:rPr>
        <w:tab/>
        <w:t>Young</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46F87">
        <w:rPr>
          <w:b/>
          <w:bCs/>
          <w:color w:val="auto"/>
          <w:szCs w:val="22"/>
        </w:rPr>
        <w:t>Total--44</w:t>
      </w:r>
    </w:p>
    <w:p w:rsidR="00353C14" w:rsidRPr="00B46F87" w:rsidRDefault="00353C14"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B46F87" w:rsidRPr="00B46F87" w:rsidRDefault="00B46F87" w:rsidP="00B46F87">
      <w:pPr>
        <w:tabs>
          <w:tab w:val="clear" w:pos="216"/>
          <w:tab w:val="clear" w:pos="432"/>
          <w:tab w:val="clear" w:pos="648"/>
          <w:tab w:val="left" w:pos="720"/>
          <w:tab w:val="center" w:pos="4320"/>
          <w:tab w:val="right" w:pos="8640"/>
        </w:tabs>
        <w:jc w:val="center"/>
        <w:rPr>
          <w:b/>
          <w:bCs/>
          <w:color w:val="auto"/>
          <w:szCs w:val="22"/>
        </w:rPr>
      </w:pPr>
      <w:r w:rsidRPr="00B46F87">
        <w:rPr>
          <w:b/>
          <w:bCs/>
          <w:color w:val="auto"/>
          <w:szCs w:val="22"/>
        </w:rPr>
        <w:t>NAYS</w:t>
      </w:r>
    </w:p>
    <w:p w:rsidR="00B46F87" w:rsidRPr="00B46F87" w:rsidRDefault="00B46F87" w:rsidP="00B46F87">
      <w:pPr>
        <w:tabs>
          <w:tab w:val="clear" w:pos="216"/>
          <w:tab w:val="clear" w:pos="432"/>
          <w:tab w:val="clear" w:pos="648"/>
          <w:tab w:val="left" w:pos="720"/>
          <w:tab w:val="center" w:pos="4320"/>
          <w:tab w:val="right" w:pos="8640"/>
        </w:tabs>
        <w:jc w:val="center"/>
        <w:rPr>
          <w:b/>
          <w:bCs/>
          <w:color w:val="auto"/>
          <w:szCs w:val="22"/>
        </w:rPr>
      </w:pPr>
    </w:p>
    <w:p w:rsidR="00B46F87" w:rsidRPr="00B46F87" w:rsidRDefault="00B46F87" w:rsidP="00B46F87">
      <w:pPr>
        <w:tabs>
          <w:tab w:val="clear" w:pos="216"/>
          <w:tab w:val="clear" w:pos="432"/>
          <w:tab w:val="clear" w:pos="648"/>
          <w:tab w:val="left" w:pos="720"/>
          <w:tab w:val="center" w:pos="4320"/>
          <w:tab w:val="right" w:pos="8640"/>
        </w:tabs>
        <w:jc w:val="center"/>
        <w:rPr>
          <w:b/>
          <w:bCs/>
          <w:color w:val="auto"/>
          <w:szCs w:val="22"/>
        </w:rPr>
      </w:pPr>
      <w:r w:rsidRPr="00B46F87">
        <w:rPr>
          <w:b/>
          <w:bCs/>
          <w:color w:val="auto"/>
          <w:szCs w:val="22"/>
        </w:rPr>
        <w:t>Total--0</w:t>
      </w:r>
    </w:p>
    <w:p w:rsidR="00B46F87" w:rsidRPr="00B46F87" w:rsidRDefault="00B46F87" w:rsidP="00B46F87">
      <w:pPr>
        <w:tabs>
          <w:tab w:val="right" w:pos="8640"/>
        </w:tabs>
        <w:rPr>
          <w:bCs/>
          <w:color w:val="auto"/>
          <w:szCs w:val="22"/>
        </w:rPr>
      </w:pPr>
    </w:p>
    <w:p w:rsidR="00B46F87" w:rsidRPr="00B46F87" w:rsidRDefault="00B46F87" w:rsidP="00B46F87">
      <w:pPr>
        <w:tabs>
          <w:tab w:val="right" w:pos="8640"/>
        </w:tabs>
        <w:rPr>
          <w:color w:val="auto"/>
          <w:szCs w:val="22"/>
        </w:rPr>
      </w:pPr>
      <w:r w:rsidRPr="00B46F87">
        <w:rPr>
          <w:color w:val="auto"/>
          <w:szCs w:val="22"/>
        </w:rPr>
        <w:tab/>
        <w:t>There being no further amendments, the Bill was read the second time, passed and ordered to a third reading.</w:t>
      </w:r>
    </w:p>
    <w:p w:rsidR="00B46F87" w:rsidRPr="00B46F87" w:rsidRDefault="00B46F87" w:rsidP="00B46F87">
      <w:pPr>
        <w:tabs>
          <w:tab w:val="right" w:pos="8640"/>
        </w:tabs>
        <w:jc w:val="left"/>
        <w:rPr>
          <w:b/>
          <w:color w:val="auto"/>
          <w:szCs w:val="22"/>
        </w:rPr>
      </w:pPr>
    </w:p>
    <w:p w:rsidR="00B46F87" w:rsidRPr="00B46F87" w:rsidRDefault="00B46F87" w:rsidP="00B46F87">
      <w:pPr>
        <w:tabs>
          <w:tab w:val="right" w:pos="8640"/>
        </w:tabs>
        <w:jc w:val="center"/>
        <w:rPr>
          <w:b/>
          <w:color w:val="auto"/>
          <w:szCs w:val="22"/>
        </w:rPr>
      </w:pPr>
      <w:r w:rsidRPr="00B46F87">
        <w:rPr>
          <w:b/>
          <w:color w:val="auto"/>
          <w:szCs w:val="22"/>
        </w:rPr>
        <w:t>CARRIED OVER</w:t>
      </w:r>
    </w:p>
    <w:p w:rsidR="00B46F87" w:rsidRPr="00B46F87" w:rsidRDefault="00B46F87" w:rsidP="00B46F87">
      <w:pPr>
        <w:suppressAutoHyphens/>
        <w:rPr>
          <w:szCs w:val="22"/>
        </w:rPr>
      </w:pPr>
      <w:r w:rsidRPr="00B46F87">
        <w:rPr>
          <w:b/>
          <w:color w:val="auto"/>
          <w:szCs w:val="22"/>
        </w:rPr>
        <w:tab/>
      </w:r>
      <w:r w:rsidRPr="00B46F87">
        <w:rPr>
          <w:color w:val="auto"/>
          <w:szCs w:val="22"/>
        </w:rPr>
        <w:t>S. 6</w:t>
      </w:r>
      <w:r w:rsidRPr="00B46F87">
        <w:rPr>
          <w:color w:val="auto"/>
          <w:szCs w:val="22"/>
        </w:rPr>
        <w:fldChar w:fldCharType="begin"/>
      </w:r>
      <w:r w:rsidRPr="00B46F87">
        <w:rPr>
          <w:color w:val="auto"/>
          <w:szCs w:val="22"/>
        </w:rPr>
        <w:instrText xml:space="preserve"> XE "S. 6" \b </w:instrText>
      </w:r>
      <w:r w:rsidRPr="00B46F87">
        <w:rPr>
          <w:color w:val="auto"/>
          <w:szCs w:val="22"/>
        </w:rPr>
        <w:fldChar w:fldCharType="end"/>
      </w:r>
      <w:r w:rsidRPr="00B46F87">
        <w:rPr>
          <w:color w:val="auto"/>
          <w:szCs w:val="22"/>
        </w:rPr>
        <w:t xml:space="preserve"> -- Senators Bryant, Hembree and Campbell:  A BILL </w:t>
      </w:r>
      <w:r w:rsidRPr="00B46F87">
        <w:rPr>
          <w:szCs w:val="22"/>
        </w:rPr>
        <w:t>TO AMEND SECTION 47-3-630 OF THE 1976 CODE, RELATING TO PENALTIES FOR TEASING, MALTREATING, AND INJURING 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B46F87" w:rsidRPr="00B46F87" w:rsidRDefault="00B46F87" w:rsidP="00B46F87">
      <w:pPr>
        <w:tabs>
          <w:tab w:val="right" w:pos="8640"/>
        </w:tabs>
        <w:jc w:val="left"/>
        <w:rPr>
          <w:color w:val="auto"/>
          <w:szCs w:val="22"/>
        </w:rPr>
      </w:pPr>
      <w:r w:rsidRPr="00B46F87">
        <w:rPr>
          <w:color w:val="auto"/>
          <w:szCs w:val="22"/>
        </w:rPr>
        <w:tab/>
        <w:t>On motion of Senator MALLOY, the Bill was carried over.</w:t>
      </w:r>
    </w:p>
    <w:p w:rsidR="00B46F87" w:rsidRPr="00B46F87" w:rsidRDefault="00B46F87" w:rsidP="00B46F87">
      <w:pPr>
        <w:tabs>
          <w:tab w:val="right" w:pos="8640"/>
        </w:tabs>
        <w:jc w:val="left"/>
        <w:rPr>
          <w:szCs w:val="22"/>
        </w:rPr>
      </w:pPr>
    </w:p>
    <w:p w:rsidR="00B46F87" w:rsidRPr="00B46F87" w:rsidRDefault="00B46F87" w:rsidP="00B46F87">
      <w:pPr>
        <w:tabs>
          <w:tab w:val="right" w:pos="8640"/>
        </w:tabs>
        <w:jc w:val="center"/>
        <w:rPr>
          <w:color w:val="auto"/>
          <w:szCs w:val="22"/>
        </w:rPr>
      </w:pPr>
      <w:r w:rsidRPr="00B46F87">
        <w:rPr>
          <w:b/>
          <w:color w:val="auto"/>
          <w:szCs w:val="22"/>
        </w:rPr>
        <w:t>Expression of Personal Interest</w:t>
      </w:r>
    </w:p>
    <w:p w:rsidR="00B46F87" w:rsidRPr="00B46F87" w:rsidRDefault="00B46F87" w:rsidP="00B46F87">
      <w:pPr>
        <w:tabs>
          <w:tab w:val="right" w:pos="8640"/>
        </w:tabs>
        <w:rPr>
          <w:color w:val="auto"/>
          <w:szCs w:val="22"/>
        </w:rPr>
      </w:pPr>
      <w:r w:rsidRPr="00B46F87">
        <w:rPr>
          <w:color w:val="auto"/>
          <w:szCs w:val="22"/>
        </w:rPr>
        <w:tab/>
        <w:t>Senator SHEHEEN rose for an Expression of Personal Interest.</w:t>
      </w:r>
    </w:p>
    <w:p w:rsidR="00B46F87" w:rsidRDefault="00B46F87" w:rsidP="00B46F87">
      <w:pPr>
        <w:tabs>
          <w:tab w:val="right" w:pos="8640"/>
        </w:tabs>
        <w:jc w:val="center"/>
        <w:rPr>
          <w:b/>
          <w:color w:val="auto"/>
          <w:szCs w:val="22"/>
        </w:rPr>
      </w:pPr>
    </w:p>
    <w:p w:rsidR="00B46F87" w:rsidRPr="00B46F87" w:rsidRDefault="00B46F87" w:rsidP="00B46F87">
      <w:pPr>
        <w:tabs>
          <w:tab w:val="right" w:pos="8640"/>
        </w:tabs>
        <w:jc w:val="center"/>
        <w:rPr>
          <w:color w:val="auto"/>
          <w:szCs w:val="22"/>
        </w:rPr>
      </w:pPr>
      <w:r w:rsidRPr="00B46F87">
        <w:rPr>
          <w:b/>
          <w:color w:val="auto"/>
          <w:szCs w:val="22"/>
        </w:rPr>
        <w:t>Expression of Personal Interest</w:t>
      </w:r>
    </w:p>
    <w:p w:rsidR="00B46F87" w:rsidRPr="00B46F87" w:rsidRDefault="00B46F87" w:rsidP="00B46F87">
      <w:pPr>
        <w:tabs>
          <w:tab w:val="right" w:pos="8640"/>
        </w:tabs>
        <w:rPr>
          <w:color w:val="auto"/>
          <w:szCs w:val="22"/>
        </w:rPr>
      </w:pPr>
      <w:r w:rsidRPr="00B46F87">
        <w:rPr>
          <w:color w:val="auto"/>
          <w:szCs w:val="22"/>
        </w:rPr>
        <w:tab/>
        <w:t>Senator MASSEY rose for an Expression of Personal Interest.</w:t>
      </w:r>
    </w:p>
    <w:p w:rsidR="00B46F87" w:rsidRPr="00B46F87" w:rsidRDefault="00B46F87" w:rsidP="00B46F87">
      <w:pPr>
        <w:tabs>
          <w:tab w:val="right" w:pos="8640"/>
        </w:tabs>
        <w:jc w:val="left"/>
        <w:rPr>
          <w:szCs w:val="22"/>
        </w:rPr>
      </w:pPr>
    </w:p>
    <w:p w:rsidR="00B46F87" w:rsidRPr="00B46F87" w:rsidRDefault="00B46F87" w:rsidP="00B46F87">
      <w:pPr>
        <w:tabs>
          <w:tab w:val="right" w:pos="8640"/>
        </w:tabs>
        <w:jc w:val="center"/>
        <w:rPr>
          <w:b/>
          <w:color w:val="auto"/>
          <w:szCs w:val="22"/>
        </w:rPr>
      </w:pPr>
      <w:r w:rsidRPr="00B46F87">
        <w:rPr>
          <w:b/>
          <w:color w:val="auto"/>
          <w:szCs w:val="22"/>
        </w:rPr>
        <w:t>Motion Adopted</w:t>
      </w:r>
    </w:p>
    <w:p w:rsidR="00B46F87" w:rsidRPr="00B46F87" w:rsidRDefault="00B46F87" w:rsidP="00B46F87">
      <w:pPr>
        <w:tabs>
          <w:tab w:val="right" w:pos="8640"/>
        </w:tabs>
        <w:rPr>
          <w:color w:val="auto"/>
          <w:szCs w:val="22"/>
        </w:rPr>
      </w:pPr>
      <w:r w:rsidRPr="00B46F87">
        <w:rPr>
          <w:color w:val="auto"/>
          <w:szCs w:val="22"/>
        </w:rPr>
        <w:tab/>
        <w:t>On motion of Senator MASSEY, with unanimous consent, the committee selection process in Rule 19 was waived and a vacancy was filled in the following manner:</w:t>
      </w:r>
    </w:p>
    <w:p w:rsidR="00B46F87" w:rsidRPr="00B46F87" w:rsidRDefault="00B46F87" w:rsidP="00B46F87">
      <w:pPr>
        <w:rPr>
          <w:color w:val="auto"/>
          <w:szCs w:val="22"/>
        </w:rPr>
      </w:pPr>
      <w:r w:rsidRPr="00B46F87">
        <w:rPr>
          <w:color w:val="auto"/>
          <w:szCs w:val="22"/>
        </w:rPr>
        <w:tab/>
        <w:t>Senator HEMBREE fills a vacancy on the Agriculture and Natural Resources Committee and vacates a seat on the General Committee.</w:t>
      </w:r>
    </w:p>
    <w:p w:rsidR="00B46F87" w:rsidRPr="00B46F87" w:rsidRDefault="00B46F87" w:rsidP="00B46F87">
      <w:pPr>
        <w:rPr>
          <w:color w:val="auto"/>
          <w:szCs w:val="22"/>
        </w:rPr>
      </w:pPr>
      <w:r w:rsidRPr="00B46F87">
        <w:rPr>
          <w:color w:val="auto"/>
          <w:szCs w:val="22"/>
        </w:rPr>
        <w:tab/>
        <w:t xml:space="preserve">Senator CORBIN fills a vacancy on the Fish, Game and Forestry Committee and vacates a seat on the General Committee </w:t>
      </w:r>
    </w:p>
    <w:p w:rsidR="00B46F87" w:rsidRPr="00B46F87" w:rsidRDefault="00B46F87" w:rsidP="00B46F87">
      <w:pPr>
        <w:rPr>
          <w:color w:val="auto"/>
          <w:szCs w:val="22"/>
        </w:rPr>
      </w:pPr>
      <w:r w:rsidRPr="00B46F87">
        <w:rPr>
          <w:color w:val="auto"/>
          <w:szCs w:val="22"/>
        </w:rPr>
        <w:tab/>
        <w:t>Senator GAMBRELL fills a vacancy on the General Committee and vacates a seat on the Fish, Game and Forestry Committee.</w:t>
      </w:r>
    </w:p>
    <w:p w:rsidR="00B46F87" w:rsidRPr="00B46F87" w:rsidRDefault="00B46F87" w:rsidP="00B46F87">
      <w:pPr>
        <w:tabs>
          <w:tab w:val="right" w:pos="8640"/>
        </w:tabs>
        <w:jc w:val="left"/>
        <w:rPr>
          <w:szCs w:val="22"/>
        </w:rPr>
      </w:pPr>
    </w:p>
    <w:p w:rsidR="00B46F87" w:rsidRPr="00B46F87" w:rsidRDefault="00B46F87" w:rsidP="00404E6D">
      <w:pPr>
        <w:keepNext/>
        <w:tabs>
          <w:tab w:val="right" w:pos="8640"/>
        </w:tabs>
        <w:jc w:val="center"/>
        <w:rPr>
          <w:b/>
          <w:color w:val="auto"/>
          <w:szCs w:val="22"/>
        </w:rPr>
      </w:pPr>
      <w:r w:rsidRPr="00B46F87">
        <w:rPr>
          <w:b/>
          <w:color w:val="auto"/>
          <w:szCs w:val="22"/>
        </w:rPr>
        <w:t>SEATING SELECTION</w:t>
      </w:r>
    </w:p>
    <w:p w:rsidR="00B46F87" w:rsidRPr="00B46F87" w:rsidRDefault="00B46F87" w:rsidP="00404E6D">
      <w:pPr>
        <w:keepNext/>
        <w:tabs>
          <w:tab w:val="right" w:pos="8640"/>
        </w:tabs>
        <w:rPr>
          <w:szCs w:val="22"/>
        </w:rPr>
      </w:pPr>
      <w:r w:rsidRPr="00B46F87">
        <w:rPr>
          <w:color w:val="auto"/>
          <w:szCs w:val="22"/>
        </w:rPr>
        <w:tab/>
      </w:r>
      <w:r w:rsidRPr="00B46F87">
        <w:rPr>
          <w:szCs w:val="22"/>
        </w:rPr>
        <w:t>On motion of Senator CAMPSEN, with unanimous consent, the seat selection process in Rule 4 was waived and seat selections were made in the following manner:</w:t>
      </w:r>
    </w:p>
    <w:p w:rsidR="00B46F87" w:rsidRPr="00B46F87" w:rsidRDefault="00B46F87" w:rsidP="00404E6D">
      <w:pPr>
        <w:keepNext/>
        <w:tabs>
          <w:tab w:val="right" w:pos="8640"/>
        </w:tabs>
        <w:rPr>
          <w:szCs w:val="22"/>
        </w:rPr>
      </w:pPr>
      <w:r w:rsidRPr="00B46F87">
        <w:rPr>
          <w:color w:val="auto"/>
          <w:szCs w:val="22"/>
        </w:rPr>
        <w:tab/>
      </w:r>
      <w:r w:rsidRPr="00B46F87">
        <w:rPr>
          <w:color w:val="auto"/>
          <w:szCs w:val="22"/>
        </w:rPr>
        <w:tab/>
      </w:r>
      <w:r w:rsidRPr="00B46F87">
        <w:rPr>
          <w:szCs w:val="22"/>
        </w:rPr>
        <w:t xml:space="preserve">Seat #8 </w:t>
      </w:r>
      <w:r w:rsidRPr="00B46F87">
        <w:rPr>
          <w:szCs w:val="22"/>
        </w:rPr>
        <w:tab/>
      </w:r>
      <w:r w:rsidRPr="00B46F87">
        <w:rPr>
          <w:szCs w:val="22"/>
        </w:rPr>
        <w:tab/>
        <w:t>Senator CAMPSEN</w:t>
      </w:r>
    </w:p>
    <w:p w:rsidR="00B46F87" w:rsidRPr="00B46F87" w:rsidRDefault="00B46F87" w:rsidP="00404E6D">
      <w:pPr>
        <w:keepNext/>
        <w:tabs>
          <w:tab w:val="right" w:pos="8640"/>
        </w:tabs>
        <w:rPr>
          <w:color w:val="auto"/>
          <w:szCs w:val="22"/>
        </w:rPr>
      </w:pPr>
      <w:r w:rsidRPr="00B46F87">
        <w:rPr>
          <w:color w:val="auto"/>
          <w:szCs w:val="22"/>
        </w:rPr>
        <w:tab/>
      </w:r>
      <w:r w:rsidRPr="00B46F87">
        <w:rPr>
          <w:color w:val="auto"/>
          <w:szCs w:val="22"/>
        </w:rPr>
        <w:tab/>
        <w:t>Seat #11</w:t>
      </w:r>
      <w:r w:rsidRPr="00B46F87">
        <w:rPr>
          <w:color w:val="auto"/>
          <w:szCs w:val="22"/>
        </w:rPr>
        <w:tab/>
      </w:r>
      <w:r w:rsidRPr="00B46F87">
        <w:rPr>
          <w:color w:val="auto"/>
          <w:szCs w:val="22"/>
        </w:rPr>
        <w:tab/>
        <w:t>Senator GOLDFINCH</w:t>
      </w:r>
    </w:p>
    <w:p w:rsidR="00B46F87" w:rsidRPr="00B46F87" w:rsidRDefault="00B46F87" w:rsidP="00B46F87">
      <w:pPr>
        <w:tabs>
          <w:tab w:val="right" w:pos="8640"/>
        </w:tabs>
        <w:jc w:val="left"/>
        <w:rPr>
          <w:szCs w:val="22"/>
        </w:rPr>
      </w:pPr>
    </w:p>
    <w:p w:rsidR="00B46F87" w:rsidRPr="00B46F87" w:rsidRDefault="00B46F87" w:rsidP="00B46F87">
      <w:pPr>
        <w:tabs>
          <w:tab w:val="right" w:pos="8640"/>
        </w:tabs>
        <w:rPr>
          <w:szCs w:val="22"/>
        </w:rPr>
      </w:pPr>
      <w:r w:rsidRPr="00B46F87">
        <w:rPr>
          <w:b/>
          <w:szCs w:val="22"/>
        </w:rPr>
        <w:t>THE CALL OF THE UNCONTESTED CALENDAR HAVING BEEN COMPLETED, THE SENATE PROCEEDED TO THE MOTION PERIOD.</w:t>
      </w:r>
    </w:p>
    <w:p w:rsidR="00B46F87" w:rsidRPr="00B46F87" w:rsidRDefault="00B46F87" w:rsidP="00B46F87">
      <w:pPr>
        <w:tabs>
          <w:tab w:val="right" w:pos="8640"/>
        </w:tabs>
        <w:rPr>
          <w:szCs w:val="22"/>
        </w:rPr>
      </w:pPr>
    </w:p>
    <w:p w:rsidR="00B46F87" w:rsidRPr="00B46F87" w:rsidRDefault="00B46F87" w:rsidP="00404E6D">
      <w:pPr>
        <w:tabs>
          <w:tab w:val="right" w:pos="8640"/>
        </w:tabs>
        <w:jc w:val="center"/>
        <w:rPr>
          <w:szCs w:val="22"/>
        </w:rPr>
      </w:pPr>
      <w:r w:rsidRPr="00B46F87">
        <w:rPr>
          <w:b/>
          <w:szCs w:val="22"/>
        </w:rPr>
        <w:t>MOTION ADOPTED</w:t>
      </w:r>
    </w:p>
    <w:p w:rsidR="00B46F87" w:rsidRPr="00B46F87" w:rsidRDefault="00B46F87" w:rsidP="00404E6D">
      <w:pPr>
        <w:tabs>
          <w:tab w:val="right" w:pos="8640"/>
        </w:tabs>
        <w:rPr>
          <w:szCs w:val="22"/>
        </w:rPr>
      </w:pPr>
      <w:r w:rsidRPr="00B46F87">
        <w:rPr>
          <w:szCs w:val="22"/>
        </w:rPr>
        <w:tab/>
        <w:t>At 2:42 P.M., on motion of Senator MASSEY, the Senate agreed to dispense with the balance of the Motion Period.</w:t>
      </w:r>
    </w:p>
    <w:p w:rsidR="00B46F87" w:rsidRPr="00B46F87" w:rsidRDefault="00B46F87" w:rsidP="00B46F87">
      <w:pPr>
        <w:tabs>
          <w:tab w:val="right" w:pos="8640"/>
        </w:tabs>
        <w:rPr>
          <w:szCs w:val="22"/>
        </w:rPr>
      </w:pPr>
    </w:p>
    <w:p w:rsidR="00B46F87" w:rsidRPr="00B46F87" w:rsidRDefault="00B46F87" w:rsidP="00B46F87">
      <w:pPr>
        <w:tabs>
          <w:tab w:val="right" w:pos="8640"/>
        </w:tabs>
        <w:rPr>
          <w:b/>
          <w:szCs w:val="22"/>
        </w:rPr>
      </w:pPr>
      <w:r w:rsidRPr="00B46F87">
        <w:rPr>
          <w:b/>
          <w:szCs w:val="22"/>
        </w:rPr>
        <w:t>THE SENATE PROCEEDED TO THE SPECIAL ORDERS.</w:t>
      </w:r>
    </w:p>
    <w:p w:rsidR="00B46F87" w:rsidRPr="00B46F87" w:rsidRDefault="00B46F87" w:rsidP="00B46F87">
      <w:pPr>
        <w:tabs>
          <w:tab w:val="right" w:pos="8640"/>
        </w:tabs>
        <w:rPr>
          <w:b/>
          <w:szCs w:val="22"/>
        </w:rPr>
      </w:pPr>
    </w:p>
    <w:p w:rsidR="00B46F87" w:rsidRPr="00B46F87" w:rsidRDefault="00B46F87" w:rsidP="00B46F87">
      <w:pPr>
        <w:tabs>
          <w:tab w:val="right" w:pos="8640"/>
        </w:tabs>
        <w:jc w:val="center"/>
        <w:rPr>
          <w:b/>
          <w:szCs w:val="22"/>
        </w:rPr>
      </w:pPr>
      <w:r w:rsidRPr="00B46F87">
        <w:rPr>
          <w:b/>
          <w:szCs w:val="22"/>
        </w:rPr>
        <w:t xml:space="preserve">COMMITTEE AMENDMENT ADOPTED, AMENDED </w:t>
      </w:r>
    </w:p>
    <w:p w:rsidR="00B46F87" w:rsidRPr="00B46F87" w:rsidRDefault="00B46F87" w:rsidP="00B46F87">
      <w:pPr>
        <w:tabs>
          <w:tab w:val="right" w:pos="8640"/>
        </w:tabs>
        <w:jc w:val="center"/>
        <w:rPr>
          <w:b/>
          <w:szCs w:val="22"/>
        </w:rPr>
      </w:pPr>
      <w:r w:rsidRPr="00B46F87">
        <w:rPr>
          <w:b/>
          <w:szCs w:val="22"/>
        </w:rPr>
        <w:t>READ THE SECOND TIME</w:t>
      </w:r>
    </w:p>
    <w:p w:rsidR="00B46F87" w:rsidRPr="00B46F87" w:rsidRDefault="00B46F87" w:rsidP="00B46F87">
      <w:pPr>
        <w:suppressAutoHyphens/>
        <w:rPr>
          <w:szCs w:val="22"/>
        </w:rPr>
      </w:pPr>
      <w:r w:rsidRPr="00B46F87">
        <w:rPr>
          <w:szCs w:val="22"/>
        </w:rPr>
        <w:tab/>
        <w:t>S. 27</w:t>
      </w:r>
      <w:r w:rsidRPr="00B46F87">
        <w:rPr>
          <w:szCs w:val="22"/>
        </w:rPr>
        <w:fldChar w:fldCharType="begin"/>
      </w:r>
      <w:r w:rsidRPr="00B46F87">
        <w:rPr>
          <w:szCs w:val="22"/>
        </w:rPr>
        <w:instrText xml:space="preserve"> XE "S. 27" \b </w:instrText>
      </w:r>
      <w:r w:rsidRPr="00B46F87">
        <w:rPr>
          <w:szCs w:val="22"/>
        </w:rPr>
        <w:fldChar w:fldCharType="end"/>
      </w:r>
      <w:r w:rsidRPr="00B46F87">
        <w:rPr>
          <w:szCs w:val="22"/>
        </w:rPr>
        <w:t xml:space="preserve"> -- Senators Campsen, Young, Hembree, Climer and Gregory:  A BILL TO AMEND SECTION 59</w:t>
      </w:r>
      <w:r w:rsidRPr="00B46F87">
        <w:rPr>
          <w:szCs w:val="22"/>
        </w:rPr>
        <w:noBreakHyphen/>
        <w:t>3</w:t>
      </w:r>
      <w:r w:rsidRPr="00B46F87">
        <w:rPr>
          <w:szCs w:val="22"/>
        </w:rPr>
        <w:noBreakHyphen/>
        <w:t>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w:t>
      </w:r>
      <w:r w:rsidRPr="00B46F87">
        <w:rPr>
          <w:szCs w:val="22"/>
        </w:rPr>
        <w:noBreakHyphen/>
        <w:t>3</w:t>
      </w:r>
      <w:r w:rsidRPr="00B46F87">
        <w:rPr>
          <w:szCs w:val="22"/>
        </w:rPr>
        <w:noBreakHyphen/>
        <w:t>20 RELATING TO VACANCIES IN THE OFFICE OF THE STATE SUPERINTENDENT OF EDUCATION.</w:t>
      </w:r>
    </w:p>
    <w:p w:rsidR="00B46F87" w:rsidRPr="00B46F87" w:rsidRDefault="00B46F87" w:rsidP="00B46F87">
      <w:pPr>
        <w:tabs>
          <w:tab w:val="right" w:pos="8640"/>
        </w:tabs>
        <w:rPr>
          <w:color w:val="auto"/>
          <w:szCs w:val="22"/>
        </w:rPr>
      </w:pPr>
      <w:r w:rsidRPr="00B46F87">
        <w:rPr>
          <w:color w:val="auto"/>
          <w:szCs w:val="22"/>
        </w:rPr>
        <w:tab/>
        <w:t>The Senate proceeded to a consideration of the committee amendment, the question being the adoption of the committee amendment.</w:t>
      </w:r>
    </w:p>
    <w:p w:rsidR="00B46F87" w:rsidRPr="00B46F87" w:rsidRDefault="00B46F87" w:rsidP="00B46F87">
      <w:pPr>
        <w:tabs>
          <w:tab w:val="right" w:pos="8640"/>
        </w:tabs>
        <w:rPr>
          <w:szCs w:val="22"/>
        </w:rPr>
      </w:pPr>
    </w:p>
    <w:p w:rsidR="00B46F87" w:rsidRPr="00B46F87" w:rsidRDefault="00B46F87" w:rsidP="00B46F87">
      <w:pPr>
        <w:rPr>
          <w:snapToGrid w:val="0"/>
          <w:szCs w:val="22"/>
        </w:rPr>
      </w:pPr>
      <w:r w:rsidRPr="00B46F87">
        <w:rPr>
          <w:snapToGrid w:val="0"/>
          <w:szCs w:val="22"/>
        </w:rPr>
        <w:tab/>
        <w:t>The Committee on Education proposed the following amendment (WAB\27C002.AGM.AB17), which was adopted:</w:t>
      </w:r>
    </w:p>
    <w:p w:rsidR="00B46F87" w:rsidRPr="00B46F87" w:rsidRDefault="00B46F87" w:rsidP="00B46F87">
      <w:pPr>
        <w:rPr>
          <w:szCs w:val="22"/>
        </w:rPr>
      </w:pPr>
      <w:r w:rsidRPr="00B46F87">
        <w:rPr>
          <w:snapToGrid w:val="0"/>
          <w:color w:val="auto"/>
          <w:szCs w:val="22"/>
        </w:rPr>
        <w:tab/>
        <w:t>Amend the bill,  as and if amended, Section 59</w:t>
      </w:r>
      <w:r w:rsidRPr="00B46F87">
        <w:rPr>
          <w:snapToGrid w:val="0"/>
          <w:color w:val="auto"/>
          <w:szCs w:val="22"/>
        </w:rPr>
        <w:noBreakHyphen/>
        <w:t>3</w:t>
      </w:r>
      <w:r w:rsidRPr="00B46F87">
        <w:rPr>
          <w:snapToGrid w:val="0"/>
          <w:color w:val="auto"/>
          <w:szCs w:val="22"/>
        </w:rPr>
        <w:noBreakHyphen/>
        <w:t>10(B)(1), as contained in SECTION 1, page 2, by deleting the item in its entirety and inserting:</w:t>
      </w:r>
    </w:p>
    <w:p w:rsidR="00B46F87" w:rsidRPr="00B46F87" w:rsidRDefault="00B46F87" w:rsidP="00B46F87">
      <w:pPr>
        <w:rPr>
          <w:color w:val="auto"/>
          <w:szCs w:val="22"/>
        </w:rPr>
      </w:pPr>
      <w:r w:rsidRPr="00B46F87">
        <w:rPr>
          <w:szCs w:val="22"/>
        </w:rPr>
        <w:tab/>
      </w:r>
      <w:r w:rsidRPr="00B46F87">
        <w:rPr>
          <w:color w:val="auto"/>
          <w:szCs w:val="22"/>
        </w:rPr>
        <w:t>/</w:t>
      </w:r>
      <w:r w:rsidRPr="00B46F87">
        <w:rPr>
          <w:color w:val="auto"/>
          <w:szCs w:val="22"/>
        </w:rPr>
        <w:tab/>
      </w:r>
      <w:r w:rsidRPr="00B46F87">
        <w:rPr>
          <w:color w:val="auto"/>
          <w:szCs w:val="22"/>
          <w:u w:val="single"/>
        </w:rPr>
        <w:t>(1)</w:t>
      </w:r>
      <w:r w:rsidRPr="00B46F87">
        <w:rPr>
          <w:color w:val="auto"/>
          <w:szCs w:val="22"/>
        </w:rPr>
        <w:tab/>
      </w:r>
      <w:r w:rsidRPr="00B46F87">
        <w:rPr>
          <w:color w:val="auto"/>
          <w:szCs w:val="22"/>
          <w:u w:val="single"/>
        </w:rPr>
        <w:t>experience in the field of public education including, but not limited to, service as a classroom teacher, principal, other school or school district administrator, school district superintendent, member of a school board, or other education policy making body at either the state or local level or any combination of them; or</w:t>
      </w:r>
      <w:r w:rsidRPr="00B46F87">
        <w:rPr>
          <w:color w:val="auto"/>
          <w:szCs w:val="22"/>
        </w:rPr>
        <w:t xml:space="preserve"> /</w:t>
      </w:r>
    </w:p>
    <w:p w:rsidR="00B46F87" w:rsidRPr="00B46F87" w:rsidRDefault="00B46F87" w:rsidP="00B46F87">
      <w:pPr>
        <w:rPr>
          <w:snapToGrid w:val="0"/>
          <w:color w:val="auto"/>
          <w:szCs w:val="22"/>
        </w:rPr>
      </w:pPr>
      <w:r w:rsidRPr="00B46F87">
        <w:rPr>
          <w:snapToGrid w:val="0"/>
          <w:color w:val="auto"/>
          <w:szCs w:val="22"/>
        </w:rPr>
        <w:tab/>
        <w:t>Renumber sections to conform.</w:t>
      </w:r>
    </w:p>
    <w:p w:rsidR="00B46F87" w:rsidRPr="00B46F87" w:rsidRDefault="00B46F87" w:rsidP="00B46F87">
      <w:pPr>
        <w:rPr>
          <w:snapToGrid w:val="0"/>
          <w:szCs w:val="22"/>
        </w:rPr>
      </w:pPr>
      <w:r w:rsidRPr="00B46F87">
        <w:rPr>
          <w:snapToGrid w:val="0"/>
          <w:color w:val="auto"/>
          <w:szCs w:val="22"/>
        </w:rPr>
        <w:tab/>
        <w:t>Amend title to conform.</w:t>
      </w:r>
    </w:p>
    <w:p w:rsidR="00B46F87" w:rsidRPr="00B46F87" w:rsidRDefault="00B46F87" w:rsidP="00B46F87">
      <w:pPr>
        <w:tabs>
          <w:tab w:val="right" w:pos="8640"/>
        </w:tabs>
        <w:rPr>
          <w:szCs w:val="22"/>
        </w:rPr>
      </w:pPr>
    </w:p>
    <w:p w:rsidR="00B46F87" w:rsidRDefault="00B46F87" w:rsidP="00B46F87">
      <w:pPr>
        <w:tabs>
          <w:tab w:val="right" w:pos="8640"/>
        </w:tabs>
        <w:rPr>
          <w:color w:val="auto"/>
          <w:szCs w:val="22"/>
        </w:rPr>
      </w:pPr>
      <w:r w:rsidRPr="00B46F87">
        <w:rPr>
          <w:color w:val="auto"/>
          <w:szCs w:val="22"/>
        </w:rPr>
        <w:tab/>
        <w:t>Senator COURSON spoke on the Bill.</w:t>
      </w:r>
    </w:p>
    <w:p w:rsidR="005C2E30" w:rsidRPr="00B46F87" w:rsidRDefault="005C2E30" w:rsidP="00B46F87">
      <w:pPr>
        <w:tabs>
          <w:tab w:val="right" w:pos="8640"/>
        </w:tabs>
        <w:rPr>
          <w:color w:val="auto"/>
          <w:szCs w:val="22"/>
        </w:rPr>
      </w:pPr>
    </w:p>
    <w:p w:rsidR="00B46F87" w:rsidRPr="00B46F87" w:rsidRDefault="00B46F87" w:rsidP="00B46F87">
      <w:pPr>
        <w:tabs>
          <w:tab w:val="right" w:pos="8640"/>
        </w:tabs>
        <w:rPr>
          <w:color w:val="auto"/>
          <w:szCs w:val="22"/>
        </w:rPr>
      </w:pPr>
      <w:r w:rsidRPr="00B46F87">
        <w:rPr>
          <w:color w:val="auto"/>
          <w:szCs w:val="22"/>
        </w:rPr>
        <w:tab/>
        <w:t>Senator SCOTT spoke on the committee amendment.</w:t>
      </w:r>
    </w:p>
    <w:p w:rsidR="00B46F87" w:rsidRPr="00B46F87" w:rsidRDefault="00B46F87" w:rsidP="00B46F87">
      <w:pPr>
        <w:tabs>
          <w:tab w:val="right" w:pos="8640"/>
        </w:tabs>
        <w:rPr>
          <w:szCs w:val="22"/>
        </w:rPr>
      </w:pPr>
    </w:p>
    <w:p w:rsidR="00B46F87" w:rsidRPr="00B46F87" w:rsidRDefault="00B46F87" w:rsidP="00B46F87">
      <w:pPr>
        <w:tabs>
          <w:tab w:val="right" w:pos="8640"/>
        </w:tabs>
        <w:rPr>
          <w:color w:val="auto"/>
          <w:szCs w:val="22"/>
        </w:rPr>
      </w:pPr>
      <w:r w:rsidRPr="00B46F87">
        <w:rPr>
          <w:color w:val="auto"/>
          <w:szCs w:val="22"/>
        </w:rPr>
        <w:tab/>
        <w:t>The committee amendment was adopted.</w:t>
      </w:r>
    </w:p>
    <w:p w:rsidR="00B46F87" w:rsidRPr="00B46F87" w:rsidRDefault="00B46F87" w:rsidP="00B46F87">
      <w:pPr>
        <w:tabs>
          <w:tab w:val="right" w:pos="8640"/>
        </w:tabs>
        <w:rPr>
          <w:szCs w:val="22"/>
        </w:rPr>
      </w:pPr>
    </w:p>
    <w:p w:rsidR="00B46F87" w:rsidRPr="00B46F87" w:rsidRDefault="00B46F87" w:rsidP="00B46F87">
      <w:pPr>
        <w:jc w:val="center"/>
        <w:rPr>
          <w:szCs w:val="22"/>
        </w:rPr>
      </w:pPr>
      <w:r w:rsidRPr="00B46F87">
        <w:rPr>
          <w:b/>
          <w:szCs w:val="22"/>
        </w:rPr>
        <w:t>Amendment No. P1-1</w:t>
      </w:r>
    </w:p>
    <w:p w:rsidR="00B46F87" w:rsidRPr="00B46F87" w:rsidRDefault="00B46F87" w:rsidP="00B46F87">
      <w:pPr>
        <w:rPr>
          <w:snapToGrid w:val="0"/>
          <w:szCs w:val="22"/>
        </w:rPr>
      </w:pPr>
      <w:r w:rsidRPr="00B46F87">
        <w:rPr>
          <w:snapToGrid w:val="0"/>
          <w:szCs w:val="22"/>
        </w:rPr>
        <w:tab/>
        <w:t>Senator SCOTT proposed the following amendment (WAB\</w:t>
      </w:r>
      <w:r w:rsidRPr="00B46F87">
        <w:rPr>
          <w:snapToGrid w:val="0"/>
          <w:szCs w:val="22"/>
        </w:rPr>
        <w:br/>
        <w:t>27C017.AGM.WAB17), which was adopted:</w:t>
      </w:r>
    </w:p>
    <w:p w:rsidR="00B46F87" w:rsidRPr="00B46F87" w:rsidRDefault="00B46F87" w:rsidP="00B46F87">
      <w:pPr>
        <w:rPr>
          <w:szCs w:val="22"/>
        </w:rPr>
      </w:pPr>
      <w:r w:rsidRPr="00B46F87">
        <w:rPr>
          <w:snapToGrid w:val="0"/>
          <w:color w:val="auto"/>
          <w:szCs w:val="22"/>
        </w:rPr>
        <w:tab/>
        <w:t>Amend the amendment bearing document number WAB</w:t>
      </w:r>
      <w:r w:rsidRPr="00B46F87">
        <w:rPr>
          <w:snapToGrid w:val="0"/>
          <w:szCs w:val="22"/>
        </w:rPr>
        <w:t>\</w:t>
      </w:r>
      <w:r w:rsidRPr="00B46F87">
        <w:rPr>
          <w:snapToGrid w:val="0"/>
          <w:szCs w:val="22"/>
        </w:rPr>
        <w:br/>
      </w:r>
      <w:r w:rsidRPr="00B46F87">
        <w:rPr>
          <w:snapToGrid w:val="0"/>
          <w:color w:val="auto"/>
          <w:szCs w:val="22"/>
        </w:rPr>
        <w:t>27C007.AGM.AB17, as and if amended, Section 59</w:t>
      </w:r>
      <w:r w:rsidRPr="00B46F87">
        <w:rPr>
          <w:snapToGrid w:val="0"/>
          <w:color w:val="auto"/>
          <w:szCs w:val="22"/>
        </w:rPr>
        <w:noBreakHyphen/>
        <w:t>3</w:t>
      </w:r>
      <w:r w:rsidRPr="00B46F87">
        <w:rPr>
          <w:snapToGrid w:val="0"/>
          <w:color w:val="auto"/>
          <w:szCs w:val="22"/>
        </w:rPr>
        <w:noBreakHyphen/>
        <w:t>10(B)(1), as contained in SECTION 1, by deleting the item in its entirety and inserting:</w:t>
      </w:r>
    </w:p>
    <w:p w:rsidR="00B46F87" w:rsidRPr="00B46F87" w:rsidRDefault="00B46F87" w:rsidP="00B46F87">
      <w:pPr>
        <w:rPr>
          <w:szCs w:val="22"/>
        </w:rPr>
      </w:pPr>
      <w:r w:rsidRPr="00B46F87">
        <w:rPr>
          <w:snapToGrid w:val="0"/>
          <w:szCs w:val="22"/>
        </w:rPr>
        <w:tab/>
      </w:r>
      <w:r w:rsidRPr="00B46F87">
        <w:rPr>
          <w:snapToGrid w:val="0"/>
          <w:color w:val="auto"/>
          <w:szCs w:val="22"/>
        </w:rPr>
        <w:t>/</w:t>
      </w:r>
      <w:r w:rsidRPr="00B46F87">
        <w:rPr>
          <w:snapToGrid w:val="0"/>
          <w:color w:val="auto"/>
          <w:szCs w:val="22"/>
        </w:rPr>
        <w:tab/>
      </w:r>
      <w:r w:rsidRPr="00B46F87">
        <w:rPr>
          <w:snapToGrid w:val="0"/>
          <w:color w:val="auto"/>
          <w:szCs w:val="22"/>
          <w:u w:val="single"/>
        </w:rPr>
        <w:t>(1)</w:t>
      </w:r>
      <w:r w:rsidRPr="00B46F87">
        <w:rPr>
          <w:snapToGrid w:val="0"/>
          <w:color w:val="auto"/>
          <w:szCs w:val="22"/>
        </w:rPr>
        <w:tab/>
      </w:r>
      <w:r w:rsidRPr="00B46F87">
        <w:rPr>
          <w:snapToGrid w:val="0"/>
          <w:color w:val="auto"/>
          <w:szCs w:val="22"/>
          <w:u w:val="single"/>
        </w:rPr>
        <w:t>substantive and broad</w:t>
      </w:r>
      <w:r w:rsidRPr="00B46F87">
        <w:rPr>
          <w:snapToGrid w:val="0"/>
          <w:color w:val="auto"/>
          <w:szCs w:val="22"/>
          <w:u w:val="single"/>
        </w:rPr>
        <w:noBreakHyphen/>
        <w:t>based experience in the field of public education including, but not limited to, service as a classroom teacher, principal, other school or school district administrator, school district superintendent, or other education policy making body at either the state or local level or any combinati</w:t>
      </w:r>
      <w:r w:rsidRPr="00B46F87">
        <w:rPr>
          <w:szCs w:val="22"/>
          <w:u w:val="single"/>
        </w:rPr>
        <w:t>o</w:t>
      </w:r>
      <w:r w:rsidRPr="00B46F87">
        <w:rPr>
          <w:snapToGrid w:val="0"/>
          <w:szCs w:val="22"/>
          <w:u w:val="single"/>
        </w:rPr>
        <w:t>n of them; or</w:t>
      </w:r>
      <w:r w:rsidRPr="00B46F87">
        <w:rPr>
          <w:snapToGrid w:val="0"/>
          <w:szCs w:val="22"/>
        </w:rPr>
        <w:t xml:space="preserve"> /</w:t>
      </w:r>
    </w:p>
    <w:p w:rsidR="00B46F87" w:rsidRPr="00B46F87" w:rsidRDefault="00B46F87" w:rsidP="00B46F87">
      <w:pPr>
        <w:rPr>
          <w:snapToGrid w:val="0"/>
          <w:color w:val="auto"/>
          <w:szCs w:val="22"/>
        </w:rPr>
      </w:pPr>
      <w:r w:rsidRPr="00B46F87">
        <w:rPr>
          <w:snapToGrid w:val="0"/>
          <w:color w:val="auto"/>
          <w:szCs w:val="22"/>
        </w:rPr>
        <w:tab/>
        <w:t>Renumber sections to conform.</w:t>
      </w:r>
    </w:p>
    <w:p w:rsidR="00B46F87" w:rsidRPr="00B46F87" w:rsidRDefault="00B46F87" w:rsidP="00B46F87">
      <w:pPr>
        <w:rPr>
          <w:snapToGrid w:val="0"/>
          <w:szCs w:val="22"/>
        </w:rPr>
      </w:pPr>
      <w:r w:rsidRPr="00B46F87">
        <w:rPr>
          <w:snapToGrid w:val="0"/>
          <w:color w:val="auto"/>
          <w:szCs w:val="22"/>
        </w:rPr>
        <w:tab/>
        <w:t>Amend title to conform.</w:t>
      </w:r>
    </w:p>
    <w:p w:rsidR="00B46F87" w:rsidRDefault="00B46F87" w:rsidP="00B46F87">
      <w:pPr>
        <w:tabs>
          <w:tab w:val="right" w:pos="8640"/>
        </w:tabs>
        <w:rPr>
          <w:color w:val="auto"/>
          <w:szCs w:val="22"/>
        </w:rPr>
      </w:pPr>
      <w:r w:rsidRPr="00B46F87">
        <w:rPr>
          <w:color w:val="auto"/>
          <w:szCs w:val="22"/>
        </w:rPr>
        <w:tab/>
      </w:r>
    </w:p>
    <w:p w:rsidR="00B46F87" w:rsidRPr="00B46F87" w:rsidRDefault="00B46F87" w:rsidP="00B46F87">
      <w:pPr>
        <w:tabs>
          <w:tab w:val="right" w:pos="8640"/>
        </w:tabs>
        <w:rPr>
          <w:color w:val="auto"/>
          <w:szCs w:val="22"/>
        </w:rPr>
      </w:pPr>
      <w:r>
        <w:rPr>
          <w:color w:val="auto"/>
          <w:szCs w:val="22"/>
        </w:rPr>
        <w:tab/>
      </w:r>
      <w:r w:rsidRPr="00B46F87">
        <w:rPr>
          <w:color w:val="auto"/>
          <w:szCs w:val="22"/>
        </w:rPr>
        <w:t>Senator SCOTT spoke on the perfecting amendment.</w:t>
      </w:r>
    </w:p>
    <w:p w:rsidR="00B46F87" w:rsidRPr="00B46F87" w:rsidRDefault="00B46F87" w:rsidP="00B46F87">
      <w:pPr>
        <w:tabs>
          <w:tab w:val="right" w:pos="8640"/>
        </w:tabs>
        <w:rPr>
          <w:szCs w:val="22"/>
        </w:rPr>
      </w:pPr>
    </w:p>
    <w:p w:rsidR="00B46F87" w:rsidRPr="00B46F87" w:rsidRDefault="00B46F87" w:rsidP="00B46F87">
      <w:pPr>
        <w:tabs>
          <w:tab w:val="right" w:pos="8640"/>
        </w:tabs>
        <w:rPr>
          <w:color w:val="auto"/>
          <w:szCs w:val="22"/>
        </w:rPr>
      </w:pPr>
      <w:r w:rsidRPr="00B46F87">
        <w:rPr>
          <w:color w:val="auto"/>
          <w:szCs w:val="22"/>
        </w:rPr>
        <w:tab/>
        <w:t>The perfecting amendment was adopted.</w:t>
      </w:r>
    </w:p>
    <w:p w:rsidR="00B46F87" w:rsidRPr="00B46F87" w:rsidRDefault="00B46F87" w:rsidP="00B46F87">
      <w:pPr>
        <w:tabs>
          <w:tab w:val="right" w:pos="8640"/>
        </w:tabs>
        <w:rPr>
          <w:szCs w:val="22"/>
        </w:rPr>
      </w:pPr>
    </w:p>
    <w:p w:rsidR="00B46F87" w:rsidRPr="00B46F87" w:rsidRDefault="00B46F87" w:rsidP="00B46F87">
      <w:pPr>
        <w:tabs>
          <w:tab w:val="right" w:pos="8640"/>
        </w:tabs>
        <w:jc w:val="center"/>
        <w:rPr>
          <w:b/>
          <w:color w:val="auto"/>
          <w:szCs w:val="22"/>
        </w:rPr>
      </w:pPr>
      <w:r w:rsidRPr="00B46F87">
        <w:rPr>
          <w:b/>
          <w:color w:val="auto"/>
          <w:szCs w:val="22"/>
        </w:rPr>
        <w:t>Amendment No. 1</w:t>
      </w:r>
    </w:p>
    <w:p w:rsidR="00B46F87" w:rsidRPr="00B46F87" w:rsidRDefault="00B46F87" w:rsidP="00B46F87">
      <w:pPr>
        <w:rPr>
          <w:snapToGrid w:val="0"/>
          <w:szCs w:val="22"/>
        </w:rPr>
      </w:pPr>
      <w:r w:rsidRPr="00B46F87">
        <w:rPr>
          <w:snapToGrid w:val="0"/>
          <w:szCs w:val="22"/>
        </w:rPr>
        <w:tab/>
        <w:t>Senators SHEHEEN and HEMBREE proposed the following amendment (WAB\27C007.AGM.AB17), which was adopted:</w:t>
      </w:r>
    </w:p>
    <w:p w:rsidR="00B46F87" w:rsidRPr="00B46F87" w:rsidRDefault="00B46F87" w:rsidP="00B46F87">
      <w:pPr>
        <w:rPr>
          <w:snapToGrid w:val="0"/>
          <w:color w:val="auto"/>
          <w:szCs w:val="22"/>
        </w:rPr>
      </w:pPr>
      <w:r w:rsidRPr="00B46F87">
        <w:rPr>
          <w:snapToGrid w:val="0"/>
          <w:color w:val="auto"/>
          <w:szCs w:val="22"/>
        </w:rPr>
        <w:tab/>
        <w:t>Amend the bill, as and if amended, by deleting all after the enacting words and inserting:</w:t>
      </w:r>
    </w:p>
    <w:p w:rsidR="00B46F87" w:rsidRPr="00B46F87" w:rsidRDefault="00B46F87" w:rsidP="00B46F87">
      <w:pPr>
        <w:rPr>
          <w:snapToGrid w:val="0"/>
          <w:color w:val="auto"/>
          <w:szCs w:val="22"/>
        </w:rPr>
      </w:pPr>
      <w:r w:rsidRPr="00B46F87">
        <w:rPr>
          <w:snapToGrid w:val="0"/>
          <w:szCs w:val="22"/>
        </w:rPr>
        <w:tab/>
      </w:r>
      <w:r w:rsidRPr="00B46F87">
        <w:rPr>
          <w:snapToGrid w:val="0"/>
          <w:color w:val="auto"/>
          <w:szCs w:val="22"/>
        </w:rPr>
        <w:t>/ SECTION</w:t>
      </w:r>
      <w:r w:rsidRPr="00B46F87">
        <w:rPr>
          <w:snapToGrid w:val="0"/>
          <w:color w:val="auto"/>
          <w:szCs w:val="22"/>
        </w:rPr>
        <w:tab/>
        <w:t>1.</w:t>
      </w:r>
      <w:r w:rsidRPr="00B46F87">
        <w:rPr>
          <w:snapToGrid w:val="0"/>
          <w:color w:val="auto"/>
          <w:szCs w:val="22"/>
        </w:rPr>
        <w:tab/>
        <w:t>Section 59</w:t>
      </w:r>
      <w:r w:rsidRPr="00B46F87">
        <w:rPr>
          <w:snapToGrid w:val="0"/>
          <w:color w:val="auto"/>
          <w:szCs w:val="22"/>
        </w:rPr>
        <w:noBreakHyphen/>
        <w:t>3</w:t>
      </w:r>
      <w:r w:rsidRPr="00B46F87">
        <w:rPr>
          <w:snapToGrid w:val="0"/>
          <w:color w:val="auto"/>
          <w:szCs w:val="22"/>
        </w:rPr>
        <w:noBreakHyphen/>
        <w:t>10 of the 1976 Code is amended to read:</w:t>
      </w:r>
    </w:p>
    <w:p w:rsidR="00B46F87" w:rsidRPr="00B46F87" w:rsidRDefault="00B46F87" w:rsidP="00B46F87">
      <w:pPr>
        <w:rPr>
          <w:snapToGrid w:val="0"/>
          <w:color w:val="auto"/>
          <w:szCs w:val="22"/>
          <w:u w:val="single"/>
        </w:rPr>
      </w:pPr>
      <w:r w:rsidRPr="00B46F87">
        <w:rPr>
          <w:snapToGrid w:val="0"/>
          <w:color w:val="auto"/>
          <w:szCs w:val="22"/>
        </w:rPr>
        <w:tab/>
        <w:t>“Section 59</w:t>
      </w:r>
      <w:r w:rsidRPr="00B46F87">
        <w:rPr>
          <w:snapToGrid w:val="0"/>
          <w:color w:val="auto"/>
          <w:szCs w:val="22"/>
        </w:rPr>
        <w:noBreakHyphen/>
        <w:t>3</w:t>
      </w:r>
      <w:r w:rsidRPr="00B46F87">
        <w:rPr>
          <w:snapToGrid w:val="0"/>
          <w:color w:val="auto"/>
          <w:szCs w:val="22"/>
        </w:rPr>
        <w:noBreakHyphen/>
        <w:t>10.</w:t>
      </w:r>
      <w:r w:rsidRPr="00B46F87">
        <w:rPr>
          <w:snapToGrid w:val="0"/>
          <w:color w:val="auto"/>
          <w:szCs w:val="22"/>
        </w:rPr>
        <w:tab/>
        <w:t>(A)</w:t>
      </w:r>
      <w:r w:rsidRPr="00B46F87">
        <w:rPr>
          <w:snapToGrid w:val="0"/>
          <w:color w:val="auto"/>
          <w:szCs w:val="22"/>
        </w:rPr>
        <w:tab/>
        <w:t xml:space="preserve">The State Superintendent of Education </w:t>
      </w:r>
      <w:r w:rsidRPr="00B46F87">
        <w:rPr>
          <w:strike/>
          <w:snapToGrid w:val="0"/>
          <w:color w:val="auto"/>
          <w:szCs w:val="22"/>
        </w:rPr>
        <w:t>shall</w:t>
      </w:r>
      <w:r w:rsidRPr="00B46F87">
        <w:rPr>
          <w:snapToGrid w:val="0"/>
          <w:color w:val="auto"/>
          <w:szCs w:val="22"/>
        </w:rPr>
        <w:t xml:space="preserve"> </w:t>
      </w:r>
      <w:r w:rsidRPr="00B46F87">
        <w:rPr>
          <w:snapToGrid w:val="0"/>
          <w:color w:val="auto"/>
          <w:szCs w:val="22"/>
          <w:u w:val="single"/>
        </w:rPr>
        <w:t>must</w:t>
      </w:r>
      <w:r w:rsidRPr="00B46F87">
        <w:rPr>
          <w:snapToGrid w:val="0"/>
          <w:color w:val="auto"/>
          <w:szCs w:val="22"/>
        </w:rPr>
        <w:t xml:space="preserve"> be </w:t>
      </w:r>
      <w:r w:rsidRPr="00B46F87">
        <w:rPr>
          <w:strike/>
          <w:snapToGrid w:val="0"/>
          <w:color w:val="auto"/>
          <w:szCs w:val="22"/>
        </w:rPr>
        <w:t>elected at each general election in the same manner as other State officers and shall enter upon the duties of his office at the time prescribed by law. Before entering upon the duties of his office he shall give bond for the use of the State in the penal sum of five thousand dollars, with good and sufficient sureties, to be approved by the Governor, conditioned for the faithful and impartial performance of the duties of his office, and he shall also, at the time of giving bond, take and subscribe the oath prescribed in Section 26 of Article III of the Constitution of the State, which shall be endorsed upon the back of the bond. The bond shall be filed with the Secretary of State, and by him recorded and, when so recorded, shall be filed with the State Treasurer. The Superintendent of Education shall receive as compensation for his services such sum as the General Assembly shall by law provide, payable monthly out of the State Treasury, and his traveling expenses, not exceeding three hundred dollars, shall be paid out of the State Treasury upon duly itemized accounts rendered by him</w:t>
      </w:r>
      <w:r w:rsidRPr="00B46F87">
        <w:rPr>
          <w:snapToGrid w:val="0"/>
          <w:color w:val="auto"/>
          <w:szCs w:val="22"/>
        </w:rPr>
        <w:t xml:space="preserve"> </w:t>
      </w:r>
      <w:r w:rsidRPr="00B46F87">
        <w:rPr>
          <w:snapToGrid w:val="0"/>
          <w:color w:val="auto"/>
          <w:szCs w:val="22"/>
          <w:u w:val="single"/>
        </w:rPr>
        <w:t>appointed by the Governor, with the advice and consent of the Senate. The superintendent shall serve at the pleasure of the Governor and must receive such compensation as may be established under the provision of Section 8</w:t>
      </w:r>
      <w:r w:rsidRPr="00B46F87">
        <w:rPr>
          <w:snapToGrid w:val="0"/>
          <w:color w:val="auto"/>
          <w:szCs w:val="22"/>
          <w:u w:val="single"/>
        </w:rPr>
        <w:noBreakHyphen/>
        <w:t>11</w:t>
      </w:r>
      <w:r w:rsidRPr="00B46F87">
        <w:rPr>
          <w:snapToGrid w:val="0"/>
          <w:color w:val="auto"/>
          <w:szCs w:val="22"/>
          <w:u w:val="single"/>
        </w:rPr>
        <w:noBreakHyphen/>
        <w:t>160. A vacancy in the office of superintendent must be filled as provided in Section 1</w:t>
      </w:r>
      <w:r w:rsidRPr="00B46F87">
        <w:rPr>
          <w:snapToGrid w:val="0"/>
          <w:color w:val="auto"/>
          <w:szCs w:val="22"/>
          <w:u w:val="single"/>
        </w:rPr>
        <w:noBreakHyphen/>
        <w:t>30</w:t>
      </w:r>
      <w:r w:rsidRPr="00B46F87">
        <w:rPr>
          <w:snapToGrid w:val="0"/>
          <w:color w:val="auto"/>
          <w:szCs w:val="22"/>
          <w:u w:val="single"/>
        </w:rPr>
        <w:noBreakHyphen/>
        <w:t>10(B)(1)(iv) and in Section 1</w:t>
      </w:r>
      <w:r w:rsidRPr="00B46F87">
        <w:rPr>
          <w:snapToGrid w:val="0"/>
          <w:color w:val="auto"/>
          <w:szCs w:val="22"/>
          <w:u w:val="single"/>
        </w:rPr>
        <w:noBreakHyphen/>
        <w:t>3</w:t>
      </w:r>
      <w:r w:rsidRPr="00B46F87">
        <w:rPr>
          <w:snapToGrid w:val="0"/>
          <w:color w:val="auto"/>
          <w:szCs w:val="22"/>
          <w:u w:val="single"/>
        </w:rPr>
        <w:noBreakHyphen/>
        <w:t xml:space="preserve">210, as applicable. </w:t>
      </w:r>
    </w:p>
    <w:p w:rsidR="00B46F87" w:rsidRPr="00B46F87" w:rsidRDefault="00B46F87" w:rsidP="00B46F87">
      <w:pPr>
        <w:rPr>
          <w:snapToGrid w:val="0"/>
          <w:szCs w:val="22"/>
          <w:u w:val="single"/>
        </w:rPr>
      </w:pPr>
      <w:r w:rsidRPr="00B46F87">
        <w:rPr>
          <w:snapToGrid w:val="0"/>
          <w:color w:val="auto"/>
          <w:szCs w:val="22"/>
        </w:rPr>
        <w:tab/>
      </w:r>
      <w:r w:rsidRPr="00B46F87">
        <w:rPr>
          <w:snapToGrid w:val="0"/>
          <w:szCs w:val="22"/>
          <w:u w:val="single"/>
        </w:rPr>
        <w:t>(B)</w:t>
      </w:r>
      <w:r w:rsidRPr="00B46F87">
        <w:rPr>
          <w:snapToGrid w:val="0"/>
          <w:szCs w:val="22"/>
        </w:rPr>
        <w:tab/>
      </w:r>
      <w:r w:rsidRPr="00B46F87">
        <w:rPr>
          <w:snapToGrid w:val="0"/>
          <w:szCs w:val="22"/>
          <w:u w:val="single"/>
        </w:rPr>
        <w:t xml:space="preserve">The Superintendent of Education must possess: </w:t>
      </w:r>
    </w:p>
    <w:p w:rsidR="00B46F87" w:rsidRPr="00B46F87" w:rsidRDefault="00B46F87" w:rsidP="00B46F87">
      <w:pPr>
        <w:rPr>
          <w:snapToGrid w:val="0"/>
          <w:szCs w:val="22"/>
          <w:u w:val="single"/>
        </w:rPr>
      </w:pPr>
      <w:r w:rsidRPr="00B46F87">
        <w:rPr>
          <w:snapToGrid w:val="0"/>
          <w:color w:val="auto"/>
          <w:szCs w:val="22"/>
        </w:rPr>
        <w:tab/>
      </w:r>
      <w:r w:rsidRPr="00B46F87">
        <w:rPr>
          <w:snapToGrid w:val="0"/>
          <w:color w:val="auto"/>
          <w:szCs w:val="22"/>
        </w:rPr>
        <w:tab/>
      </w:r>
      <w:r w:rsidRPr="00B46F87">
        <w:rPr>
          <w:snapToGrid w:val="0"/>
          <w:szCs w:val="22"/>
          <w:u w:val="single"/>
        </w:rPr>
        <w:t>(1)</w:t>
      </w:r>
      <w:r w:rsidRPr="00B46F87">
        <w:rPr>
          <w:snapToGrid w:val="0"/>
          <w:szCs w:val="22"/>
        </w:rPr>
        <w:tab/>
      </w:r>
      <w:r w:rsidRPr="00B46F87">
        <w:rPr>
          <w:snapToGrid w:val="0"/>
          <w:szCs w:val="22"/>
          <w:u w:val="single"/>
        </w:rPr>
        <w:t>substantive and broad</w:t>
      </w:r>
      <w:r w:rsidRPr="00B46F87">
        <w:rPr>
          <w:snapToGrid w:val="0"/>
          <w:szCs w:val="22"/>
          <w:u w:val="single"/>
        </w:rPr>
        <w:noBreakHyphen/>
        <w:t>based experience in the field of public education including, but not limited to, service as a classroom teacher, principal, other school or school district administrator, school district superintendent, member of a school board, or other education policy making body at either the state or local level or any combination of them; or</w:t>
      </w:r>
      <w:bookmarkStart w:id="1" w:name="temp"/>
      <w:bookmarkEnd w:id="1"/>
    </w:p>
    <w:p w:rsidR="00B46F87" w:rsidRPr="00B46F87" w:rsidRDefault="00B46F87" w:rsidP="00B46F87">
      <w:pPr>
        <w:rPr>
          <w:szCs w:val="22"/>
        </w:rPr>
      </w:pPr>
      <w:r w:rsidRPr="00B46F87">
        <w:rPr>
          <w:snapToGrid w:val="0"/>
          <w:color w:val="auto"/>
          <w:szCs w:val="22"/>
        </w:rPr>
        <w:tab/>
      </w:r>
      <w:r w:rsidRPr="00B46F87">
        <w:rPr>
          <w:snapToGrid w:val="0"/>
          <w:color w:val="auto"/>
          <w:szCs w:val="22"/>
        </w:rPr>
        <w:tab/>
      </w:r>
      <w:r w:rsidRPr="00B46F87">
        <w:rPr>
          <w:snapToGrid w:val="0"/>
          <w:szCs w:val="22"/>
          <w:u w:val="single"/>
        </w:rPr>
        <w:t>(2)</w:t>
      </w:r>
      <w:r w:rsidRPr="00B46F87">
        <w:rPr>
          <w:snapToGrid w:val="0"/>
          <w:szCs w:val="22"/>
        </w:rPr>
        <w:tab/>
      </w:r>
      <w:r w:rsidRPr="00B46F87">
        <w:rPr>
          <w:snapToGrid w:val="0"/>
          <w:szCs w:val="22"/>
          <w:u w:val="single"/>
        </w:rPr>
        <w:t>substantive and broad</w:t>
      </w:r>
      <w:r w:rsidRPr="00B46F87">
        <w:rPr>
          <w:snapToGrid w:val="0"/>
          <w:szCs w:val="22"/>
          <w:u w:val="single"/>
        </w:rPr>
        <w:noBreakHyphen/>
        <w:t>based experience in operational and financial management in any field of expertise including, but not limited to, finance, economics, accounting, law, or business</w:t>
      </w:r>
      <w:r w:rsidRPr="00B46F87">
        <w:rPr>
          <w:szCs w:val="22"/>
        </w:rPr>
        <w:t>.”</w:t>
      </w:r>
    </w:p>
    <w:p w:rsidR="00B46F87" w:rsidRPr="00B46F87" w:rsidRDefault="00B46F87" w:rsidP="00B46F87">
      <w:pPr>
        <w:rPr>
          <w:color w:val="auto"/>
          <w:szCs w:val="22"/>
        </w:rPr>
      </w:pPr>
      <w:r w:rsidRPr="00B46F87">
        <w:rPr>
          <w:szCs w:val="22"/>
        </w:rPr>
        <w:tab/>
      </w:r>
      <w:r w:rsidRPr="00B46F87">
        <w:rPr>
          <w:color w:val="auto"/>
          <w:szCs w:val="22"/>
        </w:rPr>
        <w:t>SECTION</w:t>
      </w:r>
      <w:r w:rsidRPr="00B46F87">
        <w:rPr>
          <w:color w:val="auto"/>
          <w:szCs w:val="22"/>
        </w:rPr>
        <w:tab/>
        <w:t>2.</w:t>
      </w:r>
      <w:r w:rsidRPr="00B46F87">
        <w:rPr>
          <w:color w:val="auto"/>
          <w:szCs w:val="22"/>
        </w:rPr>
        <w:tab/>
        <w:t>Section 1</w:t>
      </w:r>
      <w:r w:rsidRPr="00B46F87">
        <w:rPr>
          <w:color w:val="auto"/>
          <w:szCs w:val="22"/>
        </w:rPr>
        <w:noBreakHyphen/>
        <w:t>30</w:t>
      </w:r>
      <w:r w:rsidRPr="00B46F87">
        <w:rPr>
          <w:color w:val="auto"/>
          <w:szCs w:val="22"/>
        </w:rPr>
        <w:noBreakHyphen/>
        <w:t>100(B)(1) of the 1976 Code, as last amended by Act 121 of 2014, is further amended to read:</w:t>
      </w:r>
    </w:p>
    <w:p w:rsidR="00B46F87" w:rsidRPr="00B46F87" w:rsidRDefault="00B46F87" w:rsidP="00B46F87">
      <w:pPr>
        <w:rPr>
          <w:color w:val="auto"/>
          <w:szCs w:val="22"/>
        </w:rPr>
      </w:pPr>
      <w:r w:rsidRPr="00B46F87">
        <w:rPr>
          <w:color w:val="auto"/>
          <w:szCs w:val="22"/>
        </w:rPr>
        <w:tab/>
        <w:t>“(1)</w:t>
      </w:r>
      <w:r w:rsidRPr="00B46F87">
        <w:rPr>
          <w:color w:val="auto"/>
          <w:szCs w:val="22"/>
        </w:rPr>
        <w:tab/>
        <w:t>The governing authority of each department shall be:</w:t>
      </w:r>
    </w:p>
    <w:p w:rsidR="00B46F87" w:rsidRPr="00B46F87" w:rsidRDefault="00B46F87" w:rsidP="00B46F87">
      <w:pPr>
        <w:rPr>
          <w:color w:val="auto"/>
          <w:szCs w:val="22"/>
        </w:rPr>
      </w:pPr>
      <w:r w:rsidRPr="00B46F87">
        <w:rPr>
          <w:color w:val="auto"/>
          <w:szCs w:val="22"/>
        </w:rPr>
        <w:tab/>
      </w:r>
      <w:r w:rsidRPr="00B46F87">
        <w:rPr>
          <w:color w:val="auto"/>
          <w:szCs w:val="22"/>
        </w:rPr>
        <w:tab/>
        <w:t>(i)</w:t>
      </w:r>
      <w:r w:rsidRPr="00B46F87">
        <w:rPr>
          <w:color w:val="auto"/>
          <w:szCs w:val="22"/>
        </w:rPr>
        <w:tab/>
      </w:r>
      <w:r w:rsidRPr="00B46F87">
        <w:rPr>
          <w:color w:val="auto"/>
          <w:szCs w:val="22"/>
        </w:rPr>
        <w:tab/>
        <w:t>a director or a secretary, who must be appointed by the Governor with the advice and consent of the Senate, subject to removal from office by the Governor pursuant to provisions of Section 1</w:t>
      </w:r>
      <w:r w:rsidRPr="00B46F87">
        <w:rPr>
          <w:color w:val="auto"/>
          <w:szCs w:val="22"/>
        </w:rPr>
        <w:noBreakHyphen/>
        <w:t>3</w:t>
      </w:r>
      <w:r w:rsidRPr="00B46F87">
        <w:rPr>
          <w:color w:val="auto"/>
          <w:szCs w:val="22"/>
        </w:rPr>
        <w:noBreakHyphen/>
        <w:t>240(B); or</w:t>
      </w:r>
    </w:p>
    <w:p w:rsidR="00B46F87" w:rsidRPr="00B46F87" w:rsidRDefault="00B46F87" w:rsidP="00B46F87">
      <w:pPr>
        <w:rPr>
          <w:color w:val="auto"/>
          <w:szCs w:val="22"/>
        </w:rPr>
      </w:pPr>
      <w:r w:rsidRPr="00B46F87">
        <w:rPr>
          <w:color w:val="auto"/>
          <w:szCs w:val="22"/>
        </w:rPr>
        <w:tab/>
      </w:r>
      <w:r w:rsidRPr="00B46F87">
        <w:rPr>
          <w:color w:val="auto"/>
          <w:szCs w:val="22"/>
        </w:rPr>
        <w:tab/>
        <w:t>(ii)</w:t>
      </w:r>
      <w:r w:rsidRPr="00B46F87">
        <w:rPr>
          <w:color w:val="auto"/>
          <w:szCs w:val="22"/>
        </w:rPr>
        <w:tab/>
        <w:t>a board to be appointed and constituted in a manner provided for by law; or</w:t>
      </w:r>
    </w:p>
    <w:p w:rsidR="00B46F87" w:rsidRPr="00B46F87" w:rsidRDefault="00B46F87" w:rsidP="00B46F87">
      <w:pPr>
        <w:rPr>
          <w:color w:val="auto"/>
          <w:szCs w:val="22"/>
        </w:rPr>
      </w:pPr>
      <w:r w:rsidRPr="00B46F87">
        <w:rPr>
          <w:color w:val="auto"/>
          <w:szCs w:val="22"/>
        </w:rPr>
        <w:tab/>
      </w:r>
      <w:r w:rsidRPr="00B46F87">
        <w:rPr>
          <w:color w:val="auto"/>
          <w:szCs w:val="22"/>
        </w:rPr>
        <w:tab/>
        <w:t>(iii)</w:t>
      </w:r>
      <w:r w:rsidRPr="00B46F87">
        <w:rPr>
          <w:color w:val="auto"/>
          <w:szCs w:val="22"/>
        </w:rPr>
        <w:tab/>
        <w:t xml:space="preserve">in the case of the Department of Agriculture </w:t>
      </w:r>
      <w:r w:rsidRPr="00B46F87">
        <w:rPr>
          <w:strike/>
          <w:color w:val="auto"/>
          <w:szCs w:val="22"/>
        </w:rPr>
        <w:t>and the Department of Education</w:t>
      </w:r>
      <w:r w:rsidRPr="00B46F87">
        <w:rPr>
          <w:color w:val="auto"/>
          <w:szCs w:val="22"/>
        </w:rPr>
        <w:t xml:space="preserve">, the State Commissioner of Agriculture </w:t>
      </w:r>
      <w:r w:rsidRPr="00B46F87">
        <w:rPr>
          <w:strike/>
          <w:color w:val="auto"/>
          <w:szCs w:val="22"/>
        </w:rPr>
        <w:t>and the State Superintendent of Education, respectively,</w:t>
      </w:r>
      <w:r w:rsidRPr="00B46F87">
        <w:rPr>
          <w:color w:val="auto"/>
          <w:szCs w:val="22"/>
        </w:rPr>
        <w:t xml:space="preserve"> elected to office under the Constitution of this State; or</w:t>
      </w:r>
    </w:p>
    <w:p w:rsidR="00B46F87" w:rsidRPr="00B46F87" w:rsidRDefault="00B46F87" w:rsidP="00B46F87">
      <w:pPr>
        <w:rPr>
          <w:szCs w:val="22"/>
        </w:rPr>
      </w:pPr>
      <w:r w:rsidRPr="00B46F87">
        <w:rPr>
          <w:snapToGrid w:val="0"/>
          <w:color w:val="auto"/>
          <w:szCs w:val="22"/>
        </w:rPr>
        <w:tab/>
      </w:r>
      <w:r w:rsidRPr="00B46F87">
        <w:rPr>
          <w:snapToGrid w:val="0"/>
          <w:color w:val="auto"/>
          <w:szCs w:val="22"/>
        </w:rPr>
        <w:tab/>
      </w:r>
      <w:r w:rsidRPr="00B46F87">
        <w:rPr>
          <w:snapToGrid w:val="0"/>
          <w:szCs w:val="22"/>
          <w:u w:val="single"/>
        </w:rPr>
        <w:t>(iv)</w:t>
      </w:r>
      <w:r w:rsidRPr="00B46F87">
        <w:rPr>
          <w:snapToGrid w:val="0"/>
          <w:szCs w:val="22"/>
        </w:rPr>
        <w:tab/>
      </w:r>
      <w:r w:rsidRPr="00B46F87">
        <w:rPr>
          <w:snapToGrid w:val="0"/>
          <w:szCs w:val="22"/>
          <w:u w:val="single"/>
        </w:rPr>
        <w:t>in the case of the Department of Education, the State Superintendent of Education appointed by the Governor with the advice and consent of the Senate, serving at the pleasure of the Governor; or</w:t>
      </w:r>
    </w:p>
    <w:p w:rsidR="00B46F87" w:rsidRPr="00B46F87" w:rsidRDefault="00B46F87" w:rsidP="00B46F87">
      <w:pPr>
        <w:rPr>
          <w:szCs w:val="22"/>
        </w:rPr>
      </w:pPr>
      <w:r w:rsidRPr="00B46F87">
        <w:rPr>
          <w:color w:val="auto"/>
          <w:szCs w:val="22"/>
        </w:rPr>
        <w:tab/>
      </w:r>
      <w:r w:rsidRPr="00B46F87">
        <w:rPr>
          <w:color w:val="auto"/>
          <w:szCs w:val="22"/>
        </w:rPr>
        <w:tab/>
      </w:r>
      <w:r w:rsidRPr="00B46F87">
        <w:rPr>
          <w:szCs w:val="22"/>
          <w:u w:val="single"/>
        </w:rPr>
        <w:t>(v)</w:t>
      </w:r>
      <w:r w:rsidRPr="00B46F87">
        <w:rPr>
          <w:szCs w:val="22"/>
        </w:rPr>
        <w:tab/>
        <w:t>in the case of the Department of Transportation, a seven member commission constituted in a manner provided by law, and a Secretary of Transportation appointed by and serving at the pleasure of the Governor.”</w:t>
      </w:r>
    </w:p>
    <w:p w:rsidR="00B46F87" w:rsidRPr="00B46F87" w:rsidRDefault="00B46F87" w:rsidP="00B46F87">
      <w:pPr>
        <w:rPr>
          <w:color w:val="auto"/>
          <w:szCs w:val="22"/>
        </w:rPr>
      </w:pPr>
      <w:r w:rsidRPr="00B46F87">
        <w:rPr>
          <w:szCs w:val="22"/>
        </w:rPr>
        <w:tab/>
      </w:r>
      <w:r w:rsidRPr="00B46F87">
        <w:rPr>
          <w:color w:val="auto"/>
          <w:szCs w:val="22"/>
        </w:rPr>
        <w:t>SECTION</w:t>
      </w:r>
      <w:r w:rsidRPr="00B46F87">
        <w:rPr>
          <w:color w:val="auto"/>
          <w:szCs w:val="22"/>
        </w:rPr>
        <w:tab/>
        <w:t>3.</w:t>
      </w:r>
      <w:r w:rsidRPr="00B46F87">
        <w:rPr>
          <w:color w:val="auto"/>
          <w:szCs w:val="22"/>
        </w:rPr>
        <w:tab/>
        <w:t>Section 1</w:t>
      </w:r>
      <w:r w:rsidRPr="00B46F87">
        <w:rPr>
          <w:color w:val="auto"/>
          <w:szCs w:val="22"/>
        </w:rPr>
        <w:noBreakHyphen/>
        <w:t>1</w:t>
      </w:r>
      <w:r w:rsidRPr="00B46F87">
        <w:rPr>
          <w:color w:val="auto"/>
          <w:szCs w:val="22"/>
        </w:rPr>
        <w:noBreakHyphen/>
        <w:t>1210 of the 1976 Code is amended to read:</w:t>
      </w:r>
    </w:p>
    <w:p w:rsidR="00B46F87" w:rsidRPr="00B46F87" w:rsidRDefault="00B46F87" w:rsidP="00B46F87">
      <w:pPr>
        <w:rPr>
          <w:color w:val="auto"/>
          <w:szCs w:val="22"/>
        </w:rPr>
      </w:pPr>
      <w:r w:rsidRPr="00B46F87">
        <w:rPr>
          <w:color w:val="auto"/>
          <w:szCs w:val="22"/>
        </w:rPr>
        <w:tab/>
        <w:t>“Section 1</w:t>
      </w:r>
      <w:r w:rsidRPr="00B46F87">
        <w:rPr>
          <w:color w:val="auto"/>
          <w:szCs w:val="22"/>
        </w:rPr>
        <w:noBreakHyphen/>
        <w:t>1</w:t>
      </w:r>
      <w:r w:rsidRPr="00B46F87">
        <w:rPr>
          <w:color w:val="auto"/>
          <w:szCs w:val="22"/>
        </w:rPr>
        <w:noBreakHyphen/>
        <w:t>1210.</w:t>
      </w:r>
      <w:r w:rsidRPr="00B46F87">
        <w:rPr>
          <w:color w:val="auto"/>
          <w:szCs w:val="22"/>
        </w:rPr>
        <w:tab/>
        <w:t>The annual salaries of the state officers listed below are:</w:t>
      </w:r>
    </w:p>
    <w:p w:rsidR="00B46F87" w:rsidRPr="00B46F87" w:rsidRDefault="00B46F87" w:rsidP="00B46F8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s>
        <w:ind w:left="43"/>
        <w:jc w:val="left"/>
        <w:rPr>
          <w:szCs w:val="22"/>
        </w:rPr>
      </w:pPr>
      <w:r w:rsidRPr="00B46F87">
        <w:rPr>
          <w:color w:val="auto"/>
          <w:szCs w:val="22"/>
        </w:rPr>
        <w:tab/>
      </w:r>
      <w:r w:rsidRPr="00B46F87">
        <w:rPr>
          <w:szCs w:val="22"/>
        </w:rPr>
        <w:t>Governor</w:t>
      </w:r>
      <w:r w:rsidRPr="00B46F87">
        <w:rPr>
          <w:szCs w:val="22"/>
        </w:rPr>
        <w:tab/>
        <w:t>$98,000</w:t>
      </w:r>
    </w:p>
    <w:p w:rsidR="00B46F87" w:rsidRPr="00B46F87" w:rsidRDefault="00B46F87" w:rsidP="00B46F8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s>
        <w:ind w:left="43"/>
        <w:jc w:val="left"/>
        <w:rPr>
          <w:szCs w:val="22"/>
        </w:rPr>
      </w:pPr>
      <w:r w:rsidRPr="00B46F87">
        <w:rPr>
          <w:color w:val="auto"/>
          <w:szCs w:val="22"/>
        </w:rPr>
        <w:tab/>
      </w:r>
      <w:r w:rsidRPr="00B46F87">
        <w:rPr>
          <w:szCs w:val="22"/>
        </w:rPr>
        <w:t>Lieutenant Governor</w:t>
      </w:r>
      <w:r w:rsidRPr="00B46F87">
        <w:rPr>
          <w:szCs w:val="22"/>
        </w:rPr>
        <w:tab/>
        <w:t>43,000</w:t>
      </w:r>
    </w:p>
    <w:p w:rsidR="00B46F87" w:rsidRPr="00B46F87" w:rsidRDefault="00B46F87" w:rsidP="00B46F8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s>
        <w:ind w:left="43"/>
        <w:jc w:val="left"/>
        <w:rPr>
          <w:szCs w:val="22"/>
        </w:rPr>
      </w:pPr>
      <w:r w:rsidRPr="00B46F87">
        <w:rPr>
          <w:color w:val="auto"/>
          <w:szCs w:val="22"/>
        </w:rPr>
        <w:tab/>
      </w:r>
      <w:r w:rsidRPr="00B46F87">
        <w:rPr>
          <w:szCs w:val="22"/>
        </w:rPr>
        <w:t>Secretary of State</w:t>
      </w:r>
      <w:r w:rsidRPr="00B46F87">
        <w:rPr>
          <w:szCs w:val="22"/>
        </w:rPr>
        <w:tab/>
        <w:t>85,000</w:t>
      </w:r>
    </w:p>
    <w:p w:rsidR="00B46F87" w:rsidRPr="00B46F87" w:rsidRDefault="00B46F87" w:rsidP="00B46F8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s>
        <w:ind w:left="43"/>
        <w:jc w:val="left"/>
        <w:rPr>
          <w:szCs w:val="22"/>
        </w:rPr>
      </w:pPr>
      <w:r w:rsidRPr="00B46F87">
        <w:rPr>
          <w:color w:val="auto"/>
          <w:szCs w:val="22"/>
        </w:rPr>
        <w:tab/>
      </w:r>
      <w:r w:rsidRPr="00B46F87">
        <w:rPr>
          <w:szCs w:val="22"/>
        </w:rPr>
        <w:t>State Treasurer</w:t>
      </w:r>
      <w:r w:rsidRPr="00B46F87">
        <w:rPr>
          <w:szCs w:val="22"/>
        </w:rPr>
        <w:tab/>
        <w:t>85,000</w:t>
      </w:r>
    </w:p>
    <w:p w:rsidR="00B46F87" w:rsidRPr="00B46F87" w:rsidRDefault="00B46F87" w:rsidP="00B46F8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s>
        <w:ind w:left="43"/>
        <w:jc w:val="left"/>
        <w:rPr>
          <w:szCs w:val="22"/>
        </w:rPr>
      </w:pPr>
      <w:r w:rsidRPr="00B46F87">
        <w:rPr>
          <w:color w:val="auto"/>
          <w:szCs w:val="22"/>
        </w:rPr>
        <w:tab/>
      </w:r>
      <w:r w:rsidRPr="00B46F87">
        <w:rPr>
          <w:szCs w:val="22"/>
        </w:rPr>
        <w:t>Attorney General</w:t>
      </w:r>
      <w:r w:rsidRPr="00B46F87">
        <w:rPr>
          <w:szCs w:val="22"/>
        </w:rPr>
        <w:tab/>
        <w:t>85,000</w:t>
      </w:r>
    </w:p>
    <w:p w:rsidR="00B46F87" w:rsidRPr="00B46F87" w:rsidRDefault="00B46F87" w:rsidP="00B46F8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s>
        <w:ind w:left="43"/>
        <w:jc w:val="left"/>
        <w:rPr>
          <w:szCs w:val="22"/>
        </w:rPr>
      </w:pPr>
      <w:r w:rsidRPr="00B46F87">
        <w:rPr>
          <w:color w:val="auto"/>
          <w:szCs w:val="22"/>
        </w:rPr>
        <w:tab/>
      </w:r>
      <w:r w:rsidRPr="00B46F87">
        <w:rPr>
          <w:szCs w:val="22"/>
        </w:rPr>
        <w:t>Comptroller General</w:t>
      </w:r>
      <w:r w:rsidRPr="00B46F87">
        <w:rPr>
          <w:szCs w:val="22"/>
        </w:rPr>
        <w:tab/>
        <w:t>85,000</w:t>
      </w:r>
    </w:p>
    <w:p w:rsidR="00B46F87" w:rsidRPr="00B46F87" w:rsidRDefault="00B46F87" w:rsidP="00B46F8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s>
        <w:ind w:left="43"/>
        <w:jc w:val="left"/>
        <w:rPr>
          <w:szCs w:val="22"/>
        </w:rPr>
      </w:pPr>
      <w:r w:rsidRPr="00B46F87">
        <w:rPr>
          <w:color w:val="auto"/>
          <w:szCs w:val="22"/>
        </w:rPr>
        <w:tab/>
      </w:r>
      <w:r w:rsidRPr="00B46F87">
        <w:rPr>
          <w:strike/>
          <w:szCs w:val="22"/>
        </w:rPr>
        <w:t>Superintendent of Education</w:t>
      </w:r>
      <w:r w:rsidRPr="00B46F87">
        <w:rPr>
          <w:szCs w:val="22"/>
        </w:rPr>
        <w:tab/>
      </w:r>
      <w:r w:rsidRPr="00B46F87">
        <w:rPr>
          <w:strike/>
          <w:szCs w:val="22"/>
        </w:rPr>
        <w:t>85,000</w:t>
      </w:r>
    </w:p>
    <w:p w:rsidR="00B46F87" w:rsidRPr="00B46F87" w:rsidRDefault="00B46F87" w:rsidP="00B46F8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s>
        <w:ind w:left="43"/>
        <w:jc w:val="left"/>
        <w:rPr>
          <w:strike/>
          <w:szCs w:val="22"/>
        </w:rPr>
      </w:pPr>
      <w:r w:rsidRPr="00B46F87">
        <w:rPr>
          <w:color w:val="auto"/>
          <w:szCs w:val="22"/>
        </w:rPr>
        <w:tab/>
      </w:r>
      <w:r w:rsidRPr="00B46F87">
        <w:rPr>
          <w:szCs w:val="22"/>
        </w:rPr>
        <w:t>Adjutant General</w:t>
      </w:r>
      <w:r w:rsidRPr="00B46F87">
        <w:rPr>
          <w:szCs w:val="22"/>
        </w:rPr>
        <w:tab/>
        <w:t>85,000</w:t>
      </w:r>
    </w:p>
    <w:p w:rsidR="00B46F87" w:rsidRPr="00B46F87" w:rsidRDefault="00B46F87" w:rsidP="00B46F8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s>
        <w:ind w:left="43"/>
        <w:jc w:val="left"/>
        <w:rPr>
          <w:szCs w:val="22"/>
        </w:rPr>
      </w:pPr>
      <w:r w:rsidRPr="00B46F87">
        <w:rPr>
          <w:color w:val="auto"/>
          <w:szCs w:val="22"/>
        </w:rPr>
        <w:tab/>
      </w:r>
      <w:r w:rsidRPr="00B46F87">
        <w:rPr>
          <w:szCs w:val="22"/>
        </w:rPr>
        <w:t>Commissioner of Agriculture</w:t>
      </w:r>
      <w:r w:rsidRPr="00B46F87">
        <w:rPr>
          <w:szCs w:val="22"/>
        </w:rPr>
        <w:tab/>
        <w:t>85,000</w:t>
      </w:r>
    </w:p>
    <w:p w:rsidR="00B46F87" w:rsidRPr="00B46F87" w:rsidRDefault="00B46F87" w:rsidP="00B46F87">
      <w:pPr>
        <w:rPr>
          <w:color w:val="auto"/>
          <w:szCs w:val="22"/>
        </w:rPr>
      </w:pPr>
      <w:r w:rsidRPr="00B46F87">
        <w:rPr>
          <w:color w:val="auto"/>
          <w:szCs w:val="22"/>
        </w:rPr>
        <w:tab/>
        <w:t>These salaries must be increased by two percent on July 1, 1991, and on July first of each succeeding year through July 1, 1994.</w:t>
      </w:r>
    </w:p>
    <w:p w:rsidR="00B46F87" w:rsidRPr="00B46F87" w:rsidRDefault="00B46F87" w:rsidP="00B46F87">
      <w:pPr>
        <w:rPr>
          <w:color w:val="auto"/>
          <w:szCs w:val="22"/>
        </w:rPr>
      </w:pPr>
      <w:r w:rsidRPr="00B46F87">
        <w:rPr>
          <w:color w:val="auto"/>
          <w:szCs w:val="22"/>
        </w:rPr>
        <w:tab/>
        <w:t>A state officer whose salary is provided in this section may not receive compensation for ex officio service on any state board, committee, or commission.”</w:t>
      </w:r>
    </w:p>
    <w:p w:rsidR="00B46F87" w:rsidRPr="00B46F87" w:rsidRDefault="00B46F87" w:rsidP="00B46F87">
      <w:pPr>
        <w:rPr>
          <w:color w:val="auto"/>
          <w:szCs w:val="22"/>
        </w:rPr>
      </w:pPr>
      <w:r w:rsidRPr="00B46F87">
        <w:rPr>
          <w:szCs w:val="22"/>
        </w:rPr>
        <w:tab/>
      </w:r>
      <w:r w:rsidRPr="00B46F87">
        <w:rPr>
          <w:color w:val="auto"/>
          <w:szCs w:val="22"/>
        </w:rPr>
        <w:t>SECTION</w:t>
      </w:r>
      <w:r w:rsidRPr="00B46F87">
        <w:rPr>
          <w:color w:val="auto"/>
          <w:szCs w:val="22"/>
        </w:rPr>
        <w:tab/>
        <w:t>4.</w:t>
      </w:r>
      <w:r w:rsidRPr="00B46F87">
        <w:rPr>
          <w:color w:val="auto"/>
          <w:szCs w:val="22"/>
        </w:rPr>
        <w:tab/>
        <w:t>The person elected State Superintendent of Education in the 2018 General Election shall serve out his term; however, if the person vacates that office before the term expires in January 2023, any successors must: (1) be appointed as provided in Section 1</w:t>
      </w:r>
      <w:r w:rsidRPr="00B46F87">
        <w:rPr>
          <w:color w:val="auto"/>
          <w:szCs w:val="22"/>
        </w:rPr>
        <w:noBreakHyphen/>
        <w:t>30</w:t>
      </w:r>
      <w:r w:rsidRPr="00B46F87">
        <w:rPr>
          <w:color w:val="auto"/>
          <w:szCs w:val="22"/>
        </w:rPr>
        <w:noBreakHyphen/>
        <w:t>10(B)(1)(iv); and (2) must satisfy the experience requirements of Section 59</w:t>
      </w:r>
      <w:r w:rsidRPr="00B46F87">
        <w:rPr>
          <w:color w:val="auto"/>
          <w:szCs w:val="22"/>
        </w:rPr>
        <w:noBreakHyphen/>
        <w:t>3</w:t>
      </w:r>
      <w:r w:rsidRPr="00B46F87">
        <w:rPr>
          <w:color w:val="auto"/>
          <w:szCs w:val="22"/>
        </w:rPr>
        <w:noBreakHyphen/>
        <w:t>10(B).</w:t>
      </w:r>
    </w:p>
    <w:p w:rsidR="00B46F87" w:rsidRPr="00B46F87" w:rsidRDefault="00B46F87" w:rsidP="00B46F87">
      <w:pPr>
        <w:rPr>
          <w:color w:val="auto"/>
          <w:szCs w:val="22"/>
        </w:rPr>
      </w:pPr>
      <w:r w:rsidRPr="00B46F87">
        <w:rPr>
          <w:szCs w:val="22"/>
        </w:rPr>
        <w:tab/>
      </w:r>
      <w:r w:rsidRPr="00B46F87">
        <w:rPr>
          <w:color w:val="auto"/>
          <w:szCs w:val="22"/>
        </w:rPr>
        <w:t>SECTION</w:t>
      </w:r>
      <w:r w:rsidRPr="00B46F87">
        <w:rPr>
          <w:color w:val="auto"/>
          <w:szCs w:val="22"/>
        </w:rPr>
        <w:tab/>
        <w:t>5.</w:t>
      </w:r>
      <w:r w:rsidRPr="00B46F87">
        <w:rPr>
          <w:color w:val="auto"/>
          <w:szCs w:val="22"/>
        </w:rPr>
        <w:tab/>
        <w:t xml:space="preserve">Section </w:t>
      </w:r>
      <w:r w:rsidRPr="00B46F87">
        <w:rPr>
          <w:szCs w:val="22"/>
        </w:rPr>
        <w:t>59</w:t>
      </w:r>
      <w:r w:rsidRPr="00B46F87">
        <w:rPr>
          <w:szCs w:val="22"/>
        </w:rPr>
        <w:noBreakHyphen/>
        <w:t>3</w:t>
      </w:r>
      <w:r w:rsidRPr="00B46F87">
        <w:rPr>
          <w:szCs w:val="22"/>
        </w:rPr>
        <w:noBreakHyphen/>
        <w:t>20</w:t>
      </w:r>
      <w:r w:rsidRPr="00B46F87">
        <w:rPr>
          <w:color w:val="auto"/>
          <w:szCs w:val="22"/>
        </w:rPr>
        <w:t xml:space="preserve"> of the 1976 Code is repealed. </w:t>
      </w:r>
    </w:p>
    <w:p w:rsidR="00B46F87" w:rsidRPr="00B46F87" w:rsidRDefault="00B46F87" w:rsidP="00B46F87">
      <w:pPr>
        <w:rPr>
          <w:color w:val="auto"/>
          <w:szCs w:val="22"/>
        </w:rPr>
      </w:pPr>
      <w:r w:rsidRPr="00B46F87">
        <w:rPr>
          <w:szCs w:val="22"/>
        </w:rPr>
        <w:tab/>
      </w:r>
      <w:r w:rsidRPr="00B46F87">
        <w:rPr>
          <w:color w:val="auto"/>
          <w:szCs w:val="22"/>
        </w:rPr>
        <w:t>SECTION</w:t>
      </w:r>
      <w:r w:rsidRPr="00B46F87">
        <w:rPr>
          <w:color w:val="auto"/>
          <w:szCs w:val="22"/>
        </w:rPr>
        <w:tab/>
        <w:t>6.</w:t>
      </w:r>
      <w:r w:rsidRPr="00B46F87">
        <w:rPr>
          <w:color w:val="auto"/>
          <w:szCs w:val="22"/>
        </w:rPr>
        <w:tab/>
        <w:t>The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 /</w:t>
      </w:r>
    </w:p>
    <w:p w:rsidR="00B46F87" w:rsidRPr="00B46F87" w:rsidRDefault="00B46F87" w:rsidP="005C2E30">
      <w:pPr>
        <w:keepNext/>
        <w:rPr>
          <w:snapToGrid w:val="0"/>
          <w:color w:val="auto"/>
          <w:szCs w:val="22"/>
        </w:rPr>
      </w:pPr>
      <w:r w:rsidRPr="00B46F87">
        <w:rPr>
          <w:snapToGrid w:val="0"/>
          <w:color w:val="auto"/>
          <w:szCs w:val="22"/>
        </w:rPr>
        <w:tab/>
        <w:t>Renumber sections to conform.</w:t>
      </w:r>
    </w:p>
    <w:p w:rsidR="00B46F87" w:rsidRPr="00B46F87" w:rsidRDefault="00B46F87" w:rsidP="005C2E30">
      <w:pPr>
        <w:keepNext/>
        <w:rPr>
          <w:snapToGrid w:val="0"/>
          <w:szCs w:val="22"/>
        </w:rPr>
      </w:pPr>
      <w:r w:rsidRPr="00B46F87">
        <w:rPr>
          <w:snapToGrid w:val="0"/>
          <w:color w:val="auto"/>
          <w:szCs w:val="22"/>
        </w:rPr>
        <w:tab/>
        <w:t>Amend title to conform.</w:t>
      </w:r>
    </w:p>
    <w:p w:rsidR="00B46F87" w:rsidRPr="00B46F87" w:rsidRDefault="00B46F87" w:rsidP="005C2E30">
      <w:pPr>
        <w:keepNext/>
        <w:rPr>
          <w:snapToGrid w:val="0"/>
          <w:szCs w:val="22"/>
        </w:rPr>
      </w:pPr>
    </w:p>
    <w:p w:rsidR="00B46F87" w:rsidRPr="00B46F87" w:rsidRDefault="00B46F87" w:rsidP="00B46F87">
      <w:pPr>
        <w:tabs>
          <w:tab w:val="right" w:pos="8640"/>
        </w:tabs>
        <w:rPr>
          <w:color w:val="auto"/>
          <w:szCs w:val="22"/>
        </w:rPr>
      </w:pPr>
      <w:r w:rsidRPr="00B46F87">
        <w:rPr>
          <w:color w:val="auto"/>
          <w:szCs w:val="22"/>
        </w:rPr>
        <w:tab/>
        <w:t>Senator HEMBREE explained the amendment.</w:t>
      </w:r>
    </w:p>
    <w:p w:rsidR="00B46F87" w:rsidRPr="00B46F87" w:rsidRDefault="00B46F87" w:rsidP="00B46F87">
      <w:pPr>
        <w:tabs>
          <w:tab w:val="right" w:pos="8640"/>
        </w:tabs>
        <w:rPr>
          <w:szCs w:val="22"/>
        </w:rPr>
      </w:pPr>
    </w:p>
    <w:p w:rsidR="00B46F87" w:rsidRDefault="00B46F87" w:rsidP="00B46F87">
      <w:pPr>
        <w:tabs>
          <w:tab w:val="right" w:pos="8640"/>
        </w:tabs>
        <w:rPr>
          <w:color w:val="auto"/>
          <w:szCs w:val="22"/>
        </w:rPr>
      </w:pPr>
      <w:r w:rsidRPr="00B46F87">
        <w:rPr>
          <w:color w:val="auto"/>
          <w:szCs w:val="22"/>
        </w:rPr>
        <w:tab/>
        <w:t>The amendment was adopted.</w:t>
      </w:r>
    </w:p>
    <w:p w:rsidR="00205703" w:rsidRDefault="00205703" w:rsidP="00B46F87">
      <w:pPr>
        <w:tabs>
          <w:tab w:val="right" w:pos="8640"/>
        </w:tabs>
        <w:rPr>
          <w:color w:val="auto"/>
          <w:szCs w:val="22"/>
        </w:rPr>
      </w:pPr>
    </w:p>
    <w:p w:rsidR="00B46F87" w:rsidRPr="00B46F87" w:rsidRDefault="00B46F87" w:rsidP="00B46F87">
      <w:pPr>
        <w:tabs>
          <w:tab w:val="right" w:pos="8640"/>
        </w:tabs>
        <w:jc w:val="center"/>
        <w:rPr>
          <w:color w:val="auto"/>
          <w:szCs w:val="22"/>
        </w:rPr>
      </w:pPr>
      <w:r w:rsidRPr="00B46F87">
        <w:rPr>
          <w:b/>
          <w:color w:val="auto"/>
          <w:szCs w:val="22"/>
        </w:rPr>
        <w:t>Amendment No. 2</w:t>
      </w:r>
    </w:p>
    <w:p w:rsidR="00B46F87" w:rsidRPr="00B46F87" w:rsidRDefault="00B46F87" w:rsidP="00B46F87">
      <w:pPr>
        <w:rPr>
          <w:snapToGrid w:val="0"/>
          <w:szCs w:val="22"/>
        </w:rPr>
      </w:pPr>
      <w:r w:rsidRPr="00B46F87">
        <w:rPr>
          <w:snapToGrid w:val="0"/>
          <w:szCs w:val="22"/>
        </w:rPr>
        <w:tab/>
        <w:t>Senator SCOTT proposed the following amendment (WAB\</w:t>
      </w:r>
      <w:r w:rsidRPr="00B46F87">
        <w:rPr>
          <w:snapToGrid w:val="0"/>
          <w:szCs w:val="22"/>
        </w:rPr>
        <w:br/>
        <w:t>27C015.AGM.WAB17), which was carried over and subsequently withdrawn:</w:t>
      </w:r>
    </w:p>
    <w:p w:rsidR="00B46F87" w:rsidRPr="00B46F87" w:rsidRDefault="00B46F87" w:rsidP="00B46F87">
      <w:pPr>
        <w:rPr>
          <w:szCs w:val="22"/>
        </w:rPr>
      </w:pPr>
      <w:r w:rsidRPr="00B46F87">
        <w:rPr>
          <w:snapToGrid w:val="0"/>
          <w:color w:val="auto"/>
          <w:szCs w:val="22"/>
        </w:rPr>
        <w:tab/>
        <w:t>Amend the bill, as and if amended, Section 59</w:t>
      </w:r>
      <w:r w:rsidRPr="00B46F87">
        <w:rPr>
          <w:snapToGrid w:val="0"/>
          <w:color w:val="auto"/>
          <w:szCs w:val="22"/>
        </w:rPr>
        <w:noBreakHyphen/>
        <w:t>3</w:t>
      </w:r>
      <w:r w:rsidRPr="00B46F87">
        <w:rPr>
          <w:snapToGrid w:val="0"/>
          <w:color w:val="auto"/>
          <w:szCs w:val="22"/>
        </w:rPr>
        <w:noBreakHyphen/>
        <w:t>10(B), as contained in SECTION 1, by deleting the subsection in its entirety and inserting:</w:t>
      </w:r>
    </w:p>
    <w:p w:rsidR="00B46F87" w:rsidRPr="00B46F87" w:rsidRDefault="00B46F87" w:rsidP="00B46F87">
      <w:pPr>
        <w:rPr>
          <w:snapToGrid w:val="0"/>
          <w:color w:val="auto"/>
          <w:szCs w:val="22"/>
          <w:u w:val="single"/>
        </w:rPr>
      </w:pPr>
      <w:r w:rsidRPr="00B46F87">
        <w:rPr>
          <w:snapToGrid w:val="0"/>
          <w:szCs w:val="22"/>
        </w:rPr>
        <w:tab/>
      </w:r>
      <w:r w:rsidRPr="00B46F87">
        <w:rPr>
          <w:snapToGrid w:val="0"/>
          <w:color w:val="auto"/>
          <w:szCs w:val="22"/>
        </w:rPr>
        <w:t>/</w:t>
      </w:r>
      <w:r w:rsidRPr="00B46F87">
        <w:rPr>
          <w:snapToGrid w:val="0"/>
          <w:color w:val="auto"/>
          <w:szCs w:val="22"/>
        </w:rPr>
        <w:tab/>
      </w:r>
      <w:r w:rsidRPr="00B46F87">
        <w:rPr>
          <w:snapToGrid w:val="0"/>
          <w:color w:val="auto"/>
          <w:szCs w:val="22"/>
          <w:u w:val="single"/>
        </w:rPr>
        <w:t>(B) The State Superintendent of Education must:</w:t>
      </w:r>
    </w:p>
    <w:p w:rsidR="00B46F87" w:rsidRPr="00B46F87" w:rsidRDefault="00B46F87" w:rsidP="00B46F87">
      <w:pPr>
        <w:rPr>
          <w:snapToGrid w:val="0"/>
          <w:szCs w:val="22"/>
          <w:u w:val="single"/>
        </w:rPr>
      </w:pPr>
      <w:r w:rsidRPr="00B46F87">
        <w:rPr>
          <w:snapToGrid w:val="0"/>
          <w:color w:val="auto"/>
          <w:szCs w:val="22"/>
        </w:rPr>
        <w:tab/>
      </w:r>
      <w:r w:rsidRPr="00B46F87">
        <w:rPr>
          <w:snapToGrid w:val="0"/>
          <w:color w:val="auto"/>
          <w:szCs w:val="22"/>
        </w:rPr>
        <w:tab/>
      </w:r>
      <w:r w:rsidRPr="00B46F87">
        <w:rPr>
          <w:snapToGrid w:val="0"/>
          <w:szCs w:val="22"/>
          <w:u w:val="single"/>
        </w:rPr>
        <w:t>(1)</w:t>
      </w:r>
      <w:r w:rsidRPr="00B46F87">
        <w:rPr>
          <w:snapToGrid w:val="0"/>
          <w:szCs w:val="22"/>
        </w:rPr>
        <w:tab/>
      </w:r>
      <w:r w:rsidRPr="00B46F87">
        <w:rPr>
          <w:snapToGrid w:val="0"/>
          <w:szCs w:val="22"/>
          <w:u w:val="single"/>
        </w:rPr>
        <w:t>hold an earned doctorate degree in education or a related field; and</w:t>
      </w:r>
    </w:p>
    <w:p w:rsidR="00B46F87" w:rsidRPr="00B46F87" w:rsidRDefault="00B46F87" w:rsidP="00B46F87">
      <w:pPr>
        <w:rPr>
          <w:snapToGrid w:val="0"/>
          <w:szCs w:val="22"/>
        </w:rPr>
      </w:pPr>
      <w:r w:rsidRPr="00B46F87">
        <w:rPr>
          <w:snapToGrid w:val="0"/>
          <w:color w:val="auto"/>
          <w:szCs w:val="22"/>
        </w:rPr>
        <w:tab/>
      </w:r>
      <w:r w:rsidRPr="00B46F87">
        <w:rPr>
          <w:snapToGrid w:val="0"/>
          <w:color w:val="auto"/>
          <w:szCs w:val="22"/>
        </w:rPr>
        <w:tab/>
      </w:r>
      <w:r w:rsidRPr="00B46F87">
        <w:rPr>
          <w:snapToGrid w:val="0"/>
          <w:szCs w:val="22"/>
          <w:u w:val="single"/>
        </w:rPr>
        <w:t>(2)</w:t>
      </w:r>
      <w:r w:rsidRPr="00B46F87">
        <w:rPr>
          <w:snapToGrid w:val="0"/>
          <w:szCs w:val="22"/>
        </w:rPr>
        <w:tab/>
      </w:r>
      <w:r w:rsidRPr="00B46F87">
        <w:rPr>
          <w:snapToGrid w:val="0"/>
          <w:szCs w:val="22"/>
          <w:u w:val="single"/>
        </w:rPr>
        <w:t>must have at least ten years of experience in public education or a related field</w:t>
      </w:r>
      <w:r w:rsidRPr="00B46F87">
        <w:rPr>
          <w:szCs w:val="22"/>
          <w:u w:val="single"/>
        </w:rPr>
        <w:t>.</w:t>
      </w:r>
      <w:r w:rsidRPr="00B46F87">
        <w:rPr>
          <w:szCs w:val="22"/>
        </w:rPr>
        <w:t>” /</w:t>
      </w:r>
    </w:p>
    <w:p w:rsidR="00B46F87" w:rsidRPr="00B46F87" w:rsidRDefault="00B46F87" w:rsidP="00B46F87">
      <w:pPr>
        <w:rPr>
          <w:snapToGrid w:val="0"/>
          <w:color w:val="auto"/>
          <w:szCs w:val="22"/>
        </w:rPr>
      </w:pPr>
      <w:r w:rsidRPr="00B46F87">
        <w:rPr>
          <w:snapToGrid w:val="0"/>
          <w:color w:val="auto"/>
          <w:szCs w:val="22"/>
        </w:rPr>
        <w:tab/>
        <w:t>Renumber sections to conform.</w:t>
      </w:r>
    </w:p>
    <w:p w:rsidR="00B46F87" w:rsidRPr="00B46F87" w:rsidRDefault="00B46F87" w:rsidP="00B46F87">
      <w:pPr>
        <w:rPr>
          <w:snapToGrid w:val="0"/>
          <w:szCs w:val="22"/>
        </w:rPr>
      </w:pPr>
      <w:r w:rsidRPr="00B46F87">
        <w:rPr>
          <w:snapToGrid w:val="0"/>
          <w:color w:val="auto"/>
          <w:szCs w:val="22"/>
        </w:rPr>
        <w:tab/>
        <w:t>Amend title to conform.</w:t>
      </w:r>
    </w:p>
    <w:p w:rsidR="00B46F87" w:rsidRPr="00B46F87" w:rsidRDefault="00B46F87" w:rsidP="00B46F87">
      <w:pPr>
        <w:rPr>
          <w:snapToGrid w:val="0"/>
          <w:szCs w:val="22"/>
        </w:rPr>
      </w:pPr>
    </w:p>
    <w:p w:rsidR="00B46F87" w:rsidRPr="00B46F87" w:rsidRDefault="00B46F87" w:rsidP="00B46F87">
      <w:pPr>
        <w:rPr>
          <w:snapToGrid w:val="0"/>
          <w:color w:val="auto"/>
          <w:szCs w:val="22"/>
        </w:rPr>
      </w:pPr>
      <w:r w:rsidRPr="00B46F87">
        <w:rPr>
          <w:snapToGrid w:val="0"/>
          <w:color w:val="auto"/>
          <w:szCs w:val="22"/>
        </w:rPr>
        <w:tab/>
        <w:t>Senator SCOTT explained the amendment.</w:t>
      </w:r>
    </w:p>
    <w:p w:rsidR="00B46F87" w:rsidRPr="00B46F87" w:rsidRDefault="00B46F87" w:rsidP="00B46F87">
      <w:pPr>
        <w:rPr>
          <w:snapToGrid w:val="0"/>
          <w:szCs w:val="22"/>
        </w:rPr>
      </w:pPr>
      <w:r w:rsidRPr="00B46F87">
        <w:rPr>
          <w:snapToGrid w:val="0"/>
          <w:color w:val="auto"/>
          <w:szCs w:val="22"/>
        </w:rPr>
        <w:tab/>
      </w:r>
    </w:p>
    <w:p w:rsidR="00B46F87" w:rsidRDefault="00B46F87" w:rsidP="00B46F87">
      <w:pPr>
        <w:rPr>
          <w:snapToGrid w:val="0"/>
          <w:color w:val="auto"/>
          <w:szCs w:val="22"/>
        </w:rPr>
      </w:pPr>
      <w:r w:rsidRPr="00B46F87">
        <w:rPr>
          <w:snapToGrid w:val="0"/>
          <w:color w:val="auto"/>
          <w:szCs w:val="22"/>
        </w:rPr>
        <w:tab/>
        <w:t>The amendment was carried over.</w:t>
      </w:r>
    </w:p>
    <w:p w:rsidR="00205703" w:rsidRPr="00B46F87" w:rsidRDefault="00205703" w:rsidP="00B46F87">
      <w:pPr>
        <w:rPr>
          <w:snapToGrid w:val="0"/>
          <w:color w:val="auto"/>
          <w:szCs w:val="22"/>
        </w:rPr>
      </w:pPr>
    </w:p>
    <w:p w:rsidR="00B46F87" w:rsidRPr="00B46F87" w:rsidRDefault="00B46F87" w:rsidP="00B46F87">
      <w:pPr>
        <w:jc w:val="center"/>
        <w:rPr>
          <w:snapToGrid w:val="0"/>
          <w:color w:val="auto"/>
          <w:szCs w:val="22"/>
        </w:rPr>
      </w:pPr>
      <w:r w:rsidRPr="00B46F87">
        <w:rPr>
          <w:b/>
          <w:snapToGrid w:val="0"/>
          <w:color w:val="auto"/>
          <w:szCs w:val="22"/>
        </w:rPr>
        <w:t>Amendment No. 3</w:t>
      </w:r>
    </w:p>
    <w:p w:rsidR="00B46F87" w:rsidRPr="00B46F87" w:rsidRDefault="00B46F87" w:rsidP="00B46F87">
      <w:pPr>
        <w:tabs>
          <w:tab w:val="right" w:pos="8640"/>
        </w:tabs>
        <w:ind w:firstLine="216"/>
        <w:rPr>
          <w:szCs w:val="22"/>
        </w:rPr>
      </w:pPr>
      <w:r w:rsidRPr="00B46F87">
        <w:rPr>
          <w:snapToGrid w:val="0"/>
          <w:szCs w:val="22"/>
        </w:rPr>
        <w:tab/>
        <w:t>Senator SCOTT proposed the following amendment (WAB\</w:t>
      </w:r>
      <w:r w:rsidRPr="00B46F87">
        <w:rPr>
          <w:snapToGrid w:val="0"/>
          <w:szCs w:val="22"/>
        </w:rPr>
        <w:br/>
        <w:t>27C014.AGM.WAB17)</w:t>
      </w:r>
      <w:r w:rsidRPr="00B46F87">
        <w:rPr>
          <w:szCs w:val="22"/>
        </w:rPr>
        <w:t>, which was withdrawn</w:t>
      </w:r>
      <w:r w:rsidRPr="00B46F87">
        <w:rPr>
          <w:snapToGrid w:val="0"/>
          <w:szCs w:val="22"/>
        </w:rPr>
        <w:t>:</w:t>
      </w:r>
    </w:p>
    <w:p w:rsidR="00B46F87" w:rsidRPr="00B46F87" w:rsidRDefault="00B46F87" w:rsidP="00B46F87">
      <w:pPr>
        <w:rPr>
          <w:szCs w:val="22"/>
        </w:rPr>
      </w:pPr>
      <w:r w:rsidRPr="00B46F87">
        <w:rPr>
          <w:snapToGrid w:val="0"/>
          <w:color w:val="auto"/>
          <w:szCs w:val="22"/>
        </w:rPr>
        <w:tab/>
        <w:t>Amend the bill, as and if amended, Section 59</w:t>
      </w:r>
      <w:r w:rsidRPr="00B46F87">
        <w:rPr>
          <w:snapToGrid w:val="0"/>
          <w:color w:val="auto"/>
          <w:szCs w:val="22"/>
        </w:rPr>
        <w:noBreakHyphen/>
        <w:t>3</w:t>
      </w:r>
      <w:r w:rsidRPr="00B46F87">
        <w:rPr>
          <w:snapToGrid w:val="0"/>
          <w:color w:val="auto"/>
          <w:szCs w:val="22"/>
        </w:rPr>
        <w:noBreakHyphen/>
        <w:t>10(B), as contained in SECTION 1, by deleting the subsection in its entirety and inserting:</w:t>
      </w:r>
    </w:p>
    <w:p w:rsidR="00B46F87" w:rsidRPr="00B46F87" w:rsidRDefault="00B46F87" w:rsidP="00B46F87">
      <w:pPr>
        <w:rPr>
          <w:snapToGrid w:val="0"/>
          <w:color w:val="auto"/>
          <w:szCs w:val="22"/>
          <w:u w:val="single"/>
        </w:rPr>
      </w:pPr>
      <w:r w:rsidRPr="00B46F87">
        <w:rPr>
          <w:snapToGrid w:val="0"/>
          <w:szCs w:val="22"/>
        </w:rPr>
        <w:tab/>
      </w:r>
      <w:r w:rsidRPr="00B46F87">
        <w:rPr>
          <w:snapToGrid w:val="0"/>
          <w:color w:val="auto"/>
          <w:szCs w:val="22"/>
        </w:rPr>
        <w:t>/</w:t>
      </w:r>
      <w:r w:rsidRPr="00B46F87">
        <w:rPr>
          <w:snapToGrid w:val="0"/>
          <w:color w:val="auto"/>
          <w:szCs w:val="22"/>
        </w:rPr>
        <w:tab/>
      </w:r>
      <w:r w:rsidRPr="00B46F87">
        <w:rPr>
          <w:snapToGrid w:val="0"/>
          <w:color w:val="auto"/>
          <w:szCs w:val="22"/>
          <w:u w:val="single"/>
        </w:rPr>
        <w:t>(B)</w:t>
      </w:r>
      <w:r w:rsidRPr="00B46F87">
        <w:rPr>
          <w:snapToGrid w:val="0"/>
          <w:color w:val="auto"/>
          <w:szCs w:val="22"/>
        </w:rPr>
        <w:tab/>
      </w:r>
      <w:r w:rsidRPr="00B46F87">
        <w:rPr>
          <w:snapToGrid w:val="0"/>
          <w:color w:val="auto"/>
          <w:szCs w:val="22"/>
          <w:u w:val="single"/>
        </w:rPr>
        <w:t>The State Superintendent of Education must:</w:t>
      </w:r>
    </w:p>
    <w:p w:rsidR="00B46F87" w:rsidRPr="00B46F87" w:rsidRDefault="00B46F87" w:rsidP="00B46F87">
      <w:pPr>
        <w:rPr>
          <w:snapToGrid w:val="0"/>
          <w:szCs w:val="22"/>
          <w:u w:val="single"/>
        </w:rPr>
      </w:pPr>
      <w:r w:rsidRPr="00B46F87">
        <w:rPr>
          <w:snapToGrid w:val="0"/>
          <w:color w:val="auto"/>
          <w:szCs w:val="22"/>
        </w:rPr>
        <w:tab/>
      </w:r>
      <w:r w:rsidRPr="00B46F87">
        <w:rPr>
          <w:snapToGrid w:val="0"/>
          <w:color w:val="auto"/>
          <w:szCs w:val="22"/>
        </w:rPr>
        <w:tab/>
      </w:r>
      <w:r w:rsidRPr="00B46F87">
        <w:rPr>
          <w:snapToGrid w:val="0"/>
          <w:szCs w:val="22"/>
          <w:u w:val="single"/>
        </w:rPr>
        <w:t>(1)</w:t>
      </w:r>
      <w:r w:rsidRPr="00B46F87">
        <w:rPr>
          <w:snapToGrid w:val="0"/>
          <w:szCs w:val="22"/>
        </w:rPr>
        <w:tab/>
      </w:r>
      <w:r w:rsidRPr="00B46F87">
        <w:rPr>
          <w:snapToGrid w:val="0"/>
          <w:szCs w:val="22"/>
          <w:u w:val="single"/>
        </w:rPr>
        <w:t>hold a master’s degree from an accredited institution; and</w:t>
      </w:r>
    </w:p>
    <w:p w:rsidR="00B46F87" w:rsidRPr="00B46F87" w:rsidRDefault="00B46F87" w:rsidP="00B46F87">
      <w:pPr>
        <w:rPr>
          <w:snapToGrid w:val="0"/>
          <w:szCs w:val="22"/>
        </w:rPr>
      </w:pPr>
      <w:r w:rsidRPr="00B46F87">
        <w:rPr>
          <w:snapToGrid w:val="0"/>
          <w:color w:val="auto"/>
          <w:szCs w:val="22"/>
        </w:rPr>
        <w:tab/>
      </w:r>
      <w:r w:rsidRPr="00B46F87">
        <w:rPr>
          <w:snapToGrid w:val="0"/>
          <w:color w:val="auto"/>
          <w:szCs w:val="22"/>
        </w:rPr>
        <w:tab/>
      </w:r>
      <w:r w:rsidRPr="00B46F87">
        <w:rPr>
          <w:snapToGrid w:val="0"/>
          <w:szCs w:val="22"/>
          <w:u w:val="single"/>
        </w:rPr>
        <w:t>(2)</w:t>
      </w:r>
      <w:r w:rsidRPr="00B46F87">
        <w:rPr>
          <w:snapToGrid w:val="0"/>
          <w:szCs w:val="22"/>
        </w:rPr>
        <w:tab/>
      </w:r>
      <w:r w:rsidRPr="00B46F87">
        <w:rPr>
          <w:snapToGrid w:val="0"/>
          <w:szCs w:val="22"/>
          <w:u w:val="single"/>
        </w:rPr>
        <w:t>a minimum of five years of demonstrated successful administrative experience at a managerial level in public education, related fields, or b</w:t>
      </w:r>
      <w:r w:rsidRPr="00B46F87">
        <w:rPr>
          <w:szCs w:val="22"/>
          <w:u w:val="single"/>
        </w:rPr>
        <w:t>oth.</w:t>
      </w:r>
      <w:r w:rsidRPr="00B46F87">
        <w:rPr>
          <w:szCs w:val="22"/>
        </w:rPr>
        <w:t>” /</w:t>
      </w:r>
    </w:p>
    <w:p w:rsidR="00B46F87" w:rsidRPr="00B46F87" w:rsidRDefault="00B46F87" w:rsidP="00B46F87">
      <w:pPr>
        <w:rPr>
          <w:snapToGrid w:val="0"/>
          <w:color w:val="auto"/>
          <w:szCs w:val="22"/>
        </w:rPr>
      </w:pPr>
      <w:r w:rsidRPr="00B46F87">
        <w:rPr>
          <w:snapToGrid w:val="0"/>
          <w:color w:val="auto"/>
          <w:szCs w:val="22"/>
        </w:rPr>
        <w:tab/>
        <w:t>Renumber sections to conform.</w:t>
      </w:r>
    </w:p>
    <w:p w:rsidR="00B46F87" w:rsidRPr="00B46F87" w:rsidRDefault="00B46F87" w:rsidP="00B46F87">
      <w:pPr>
        <w:rPr>
          <w:snapToGrid w:val="0"/>
          <w:szCs w:val="22"/>
        </w:rPr>
      </w:pPr>
      <w:r w:rsidRPr="00B46F87">
        <w:rPr>
          <w:snapToGrid w:val="0"/>
          <w:color w:val="auto"/>
          <w:szCs w:val="22"/>
        </w:rPr>
        <w:tab/>
        <w:t>Amend title to conform.</w:t>
      </w:r>
    </w:p>
    <w:p w:rsidR="00B46F87" w:rsidRPr="00B46F87" w:rsidRDefault="00B46F87" w:rsidP="00B46F87">
      <w:pPr>
        <w:rPr>
          <w:snapToGrid w:val="0"/>
          <w:szCs w:val="22"/>
        </w:rPr>
      </w:pPr>
    </w:p>
    <w:p w:rsidR="00B46F87" w:rsidRPr="00B46F87" w:rsidRDefault="00B46F87" w:rsidP="00B46F87">
      <w:pPr>
        <w:rPr>
          <w:snapToGrid w:val="0"/>
          <w:color w:val="auto"/>
          <w:szCs w:val="22"/>
        </w:rPr>
      </w:pPr>
      <w:r w:rsidRPr="00B46F87">
        <w:rPr>
          <w:snapToGrid w:val="0"/>
          <w:color w:val="auto"/>
          <w:szCs w:val="22"/>
        </w:rPr>
        <w:tab/>
        <w:t>Senator SCOTT explained the amendment.</w:t>
      </w:r>
    </w:p>
    <w:p w:rsidR="00B46F87" w:rsidRPr="00B46F87" w:rsidRDefault="00B46F87" w:rsidP="00B46F87">
      <w:pPr>
        <w:rPr>
          <w:snapToGrid w:val="0"/>
          <w:szCs w:val="22"/>
        </w:rPr>
      </w:pPr>
    </w:p>
    <w:p w:rsidR="00B46F87" w:rsidRPr="00B46F87" w:rsidRDefault="00B46F87" w:rsidP="00B46F87">
      <w:pPr>
        <w:rPr>
          <w:snapToGrid w:val="0"/>
          <w:color w:val="auto"/>
          <w:szCs w:val="22"/>
        </w:rPr>
      </w:pPr>
      <w:r w:rsidRPr="00B46F87">
        <w:rPr>
          <w:snapToGrid w:val="0"/>
          <w:color w:val="auto"/>
          <w:szCs w:val="22"/>
        </w:rPr>
        <w:tab/>
        <w:t>Senator HEMBREE moved to lay the amendment on the table.</w:t>
      </w:r>
    </w:p>
    <w:p w:rsidR="00B46F87" w:rsidRPr="00B46F87" w:rsidRDefault="00B46F87" w:rsidP="00B46F87">
      <w:pPr>
        <w:rPr>
          <w:snapToGrid w:val="0"/>
          <w:szCs w:val="22"/>
        </w:rPr>
      </w:pPr>
    </w:p>
    <w:p w:rsidR="00B46F87" w:rsidRPr="00B46F87" w:rsidRDefault="00B46F87" w:rsidP="00B46F87">
      <w:pPr>
        <w:jc w:val="center"/>
        <w:rPr>
          <w:snapToGrid w:val="0"/>
          <w:color w:val="auto"/>
          <w:szCs w:val="22"/>
        </w:rPr>
      </w:pPr>
      <w:r w:rsidRPr="00B46F87">
        <w:rPr>
          <w:b/>
          <w:snapToGrid w:val="0"/>
          <w:color w:val="auto"/>
          <w:szCs w:val="22"/>
        </w:rPr>
        <w:t>Point of Order</w:t>
      </w:r>
    </w:p>
    <w:p w:rsidR="00B46F87" w:rsidRPr="00B46F87" w:rsidRDefault="00B46F87" w:rsidP="00B46F87">
      <w:pPr>
        <w:rPr>
          <w:snapToGrid w:val="0"/>
          <w:color w:val="auto"/>
          <w:szCs w:val="22"/>
        </w:rPr>
      </w:pPr>
      <w:r w:rsidRPr="00B46F87">
        <w:rPr>
          <w:snapToGrid w:val="0"/>
          <w:color w:val="auto"/>
          <w:szCs w:val="22"/>
        </w:rPr>
        <w:tab/>
        <w:t>Senator MALLOY raised a Point of Order that the motion was out of order inasmuch as Senator HEMBREE did not have the floor.</w:t>
      </w:r>
    </w:p>
    <w:p w:rsidR="00B46F87" w:rsidRPr="00B46F87" w:rsidRDefault="00B46F87" w:rsidP="00B46F87">
      <w:pPr>
        <w:rPr>
          <w:snapToGrid w:val="0"/>
          <w:color w:val="auto"/>
          <w:szCs w:val="22"/>
        </w:rPr>
      </w:pPr>
      <w:r w:rsidRPr="00B46F87">
        <w:rPr>
          <w:snapToGrid w:val="0"/>
          <w:color w:val="auto"/>
          <w:szCs w:val="22"/>
        </w:rPr>
        <w:tab/>
        <w:t>The PRESIDENT sustained the Point of Order.</w:t>
      </w:r>
    </w:p>
    <w:p w:rsidR="00B46F87" w:rsidRPr="00B46F87" w:rsidRDefault="00B46F87" w:rsidP="00B46F87">
      <w:pPr>
        <w:rPr>
          <w:snapToGrid w:val="0"/>
          <w:szCs w:val="22"/>
        </w:rPr>
      </w:pPr>
    </w:p>
    <w:p w:rsidR="00B46F87" w:rsidRPr="00B46F87" w:rsidRDefault="00B46F87" w:rsidP="00B46F87">
      <w:pPr>
        <w:rPr>
          <w:snapToGrid w:val="0"/>
          <w:color w:val="auto"/>
          <w:szCs w:val="22"/>
        </w:rPr>
      </w:pPr>
      <w:r w:rsidRPr="00B46F87">
        <w:rPr>
          <w:snapToGrid w:val="0"/>
          <w:color w:val="auto"/>
          <w:szCs w:val="22"/>
        </w:rPr>
        <w:tab/>
        <w:t>On motion of Senator SCOTT, with unanimous consent, Amendment No. 3 was withdrawn.</w:t>
      </w:r>
    </w:p>
    <w:p w:rsidR="00B46F87" w:rsidRPr="00B46F87" w:rsidRDefault="00B46F87" w:rsidP="00B46F87">
      <w:pPr>
        <w:jc w:val="center"/>
        <w:rPr>
          <w:b/>
          <w:szCs w:val="22"/>
        </w:rPr>
      </w:pPr>
    </w:p>
    <w:p w:rsidR="00B46F87" w:rsidRPr="00B46F87" w:rsidRDefault="00B46F87" w:rsidP="00B46F87">
      <w:pPr>
        <w:jc w:val="center"/>
        <w:rPr>
          <w:szCs w:val="22"/>
        </w:rPr>
      </w:pPr>
      <w:r w:rsidRPr="00B46F87">
        <w:rPr>
          <w:b/>
          <w:szCs w:val="22"/>
        </w:rPr>
        <w:t>Amendment No. 5</w:t>
      </w:r>
    </w:p>
    <w:p w:rsidR="00B46F87" w:rsidRPr="00B46F87" w:rsidRDefault="00B46F87" w:rsidP="00B46F87">
      <w:pPr>
        <w:rPr>
          <w:snapToGrid w:val="0"/>
          <w:szCs w:val="22"/>
        </w:rPr>
      </w:pPr>
      <w:r w:rsidRPr="00B46F87">
        <w:rPr>
          <w:snapToGrid w:val="0"/>
          <w:szCs w:val="22"/>
        </w:rPr>
        <w:tab/>
        <w:t>Senator SCOTT proposed the following amendment (WAB\</w:t>
      </w:r>
      <w:r w:rsidRPr="00B46F87">
        <w:rPr>
          <w:snapToGrid w:val="0"/>
          <w:szCs w:val="22"/>
        </w:rPr>
        <w:br/>
        <w:t>27C018.AGM.WAB17), which was carried over and subsequently withdrawn:</w:t>
      </w:r>
    </w:p>
    <w:p w:rsidR="00B46F87" w:rsidRPr="00B46F87" w:rsidRDefault="00B46F87" w:rsidP="00B46F87">
      <w:pPr>
        <w:rPr>
          <w:szCs w:val="22"/>
        </w:rPr>
      </w:pPr>
      <w:r w:rsidRPr="00B46F87">
        <w:rPr>
          <w:snapToGrid w:val="0"/>
          <w:color w:val="auto"/>
          <w:szCs w:val="22"/>
        </w:rPr>
        <w:tab/>
        <w:t>Amend the bill, as and if amended, Section 59</w:t>
      </w:r>
      <w:r w:rsidRPr="00B46F87">
        <w:rPr>
          <w:snapToGrid w:val="0"/>
          <w:color w:val="auto"/>
          <w:szCs w:val="22"/>
        </w:rPr>
        <w:noBreakHyphen/>
        <w:t>3</w:t>
      </w:r>
      <w:r w:rsidRPr="00B46F87">
        <w:rPr>
          <w:snapToGrid w:val="0"/>
          <w:color w:val="auto"/>
          <w:szCs w:val="22"/>
        </w:rPr>
        <w:noBreakHyphen/>
        <w:t>10(B), as contained in SECTION 1, by deleting the subsection in its entirety and inserting:</w:t>
      </w:r>
    </w:p>
    <w:p w:rsidR="00B46F87" w:rsidRPr="00B46F87" w:rsidRDefault="00B46F87" w:rsidP="00B46F87">
      <w:pPr>
        <w:rPr>
          <w:snapToGrid w:val="0"/>
          <w:color w:val="auto"/>
          <w:szCs w:val="22"/>
          <w:u w:val="single"/>
        </w:rPr>
      </w:pPr>
      <w:r w:rsidRPr="00B46F87">
        <w:rPr>
          <w:snapToGrid w:val="0"/>
          <w:szCs w:val="22"/>
        </w:rPr>
        <w:tab/>
      </w:r>
      <w:r w:rsidRPr="00B46F87">
        <w:rPr>
          <w:snapToGrid w:val="0"/>
          <w:color w:val="auto"/>
          <w:szCs w:val="22"/>
        </w:rPr>
        <w:t>/</w:t>
      </w:r>
      <w:r w:rsidRPr="00B46F87">
        <w:rPr>
          <w:snapToGrid w:val="0"/>
          <w:color w:val="auto"/>
          <w:szCs w:val="22"/>
        </w:rPr>
        <w:tab/>
      </w:r>
      <w:r w:rsidRPr="00B46F87">
        <w:rPr>
          <w:snapToGrid w:val="0"/>
          <w:color w:val="auto"/>
          <w:szCs w:val="22"/>
          <w:u w:val="single"/>
        </w:rPr>
        <w:t>(B)</w:t>
      </w:r>
      <w:r w:rsidRPr="00B46F87">
        <w:rPr>
          <w:snapToGrid w:val="0"/>
          <w:color w:val="auto"/>
          <w:szCs w:val="22"/>
        </w:rPr>
        <w:tab/>
      </w:r>
      <w:r w:rsidRPr="00B46F87">
        <w:rPr>
          <w:snapToGrid w:val="0"/>
          <w:color w:val="auto"/>
          <w:szCs w:val="22"/>
          <w:u w:val="single"/>
        </w:rPr>
        <w:t>The State Superintendent of Education must:</w:t>
      </w:r>
    </w:p>
    <w:p w:rsidR="00B46F87" w:rsidRPr="00B46F87" w:rsidRDefault="00B46F87" w:rsidP="00B46F87">
      <w:pPr>
        <w:rPr>
          <w:snapToGrid w:val="0"/>
          <w:szCs w:val="22"/>
          <w:u w:val="single"/>
        </w:rPr>
      </w:pPr>
      <w:r w:rsidRPr="00B46F87">
        <w:rPr>
          <w:snapToGrid w:val="0"/>
          <w:color w:val="auto"/>
          <w:szCs w:val="22"/>
        </w:rPr>
        <w:tab/>
      </w:r>
      <w:r w:rsidRPr="00B46F87">
        <w:rPr>
          <w:snapToGrid w:val="0"/>
          <w:color w:val="auto"/>
          <w:szCs w:val="22"/>
        </w:rPr>
        <w:tab/>
      </w:r>
      <w:r w:rsidRPr="00B46F87">
        <w:rPr>
          <w:snapToGrid w:val="0"/>
          <w:szCs w:val="22"/>
          <w:u w:val="single"/>
        </w:rPr>
        <w:t>(1)</w:t>
      </w:r>
      <w:r w:rsidRPr="00B46F87">
        <w:rPr>
          <w:snapToGrid w:val="0"/>
          <w:szCs w:val="22"/>
        </w:rPr>
        <w:tab/>
      </w:r>
      <w:r w:rsidRPr="00B46F87">
        <w:rPr>
          <w:snapToGrid w:val="0"/>
          <w:szCs w:val="22"/>
          <w:u w:val="single"/>
        </w:rPr>
        <w:t>meet minimum education requirements of holding:</w:t>
      </w:r>
    </w:p>
    <w:p w:rsidR="00B46F87" w:rsidRPr="00B46F87" w:rsidRDefault="00B46F87" w:rsidP="00B46F87">
      <w:pPr>
        <w:rPr>
          <w:snapToGrid w:val="0"/>
          <w:szCs w:val="22"/>
          <w:u w:val="single"/>
        </w:rPr>
      </w:pPr>
      <w:r w:rsidRPr="00B46F87">
        <w:rPr>
          <w:snapToGrid w:val="0"/>
          <w:color w:val="auto"/>
          <w:szCs w:val="22"/>
        </w:rPr>
        <w:tab/>
      </w:r>
      <w:r w:rsidRPr="00B46F87">
        <w:rPr>
          <w:snapToGrid w:val="0"/>
          <w:color w:val="auto"/>
          <w:szCs w:val="22"/>
        </w:rPr>
        <w:tab/>
      </w:r>
      <w:r w:rsidRPr="00B46F87">
        <w:rPr>
          <w:snapToGrid w:val="0"/>
          <w:color w:val="auto"/>
          <w:szCs w:val="22"/>
        </w:rPr>
        <w:tab/>
      </w:r>
      <w:r w:rsidRPr="00B46F87">
        <w:rPr>
          <w:snapToGrid w:val="0"/>
          <w:szCs w:val="22"/>
          <w:u w:val="single"/>
        </w:rPr>
        <w:t>(a)</w:t>
      </w:r>
      <w:r w:rsidRPr="00B46F87">
        <w:rPr>
          <w:snapToGrid w:val="0"/>
          <w:szCs w:val="22"/>
        </w:rPr>
        <w:tab/>
      </w:r>
      <w:r w:rsidRPr="00B46F87">
        <w:rPr>
          <w:snapToGrid w:val="0"/>
          <w:szCs w:val="22"/>
          <w:u w:val="single"/>
        </w:rPr>
        <w:t>master’s degree, regardless of subject, from an accredited institution; or</w:t>
      </w:r>
    </w:p>
    <w:p w:rsidR="00B46F87" w:rsidRPr="00B46F87" w:rsidRDefault="00B46F87" w:rsidP="00B46F87">
      <w:pPr>
        <w:rPr>
          <w:snapToGrid w:val="0"/>
          <w:szCs w:val="22"/>
          <w:u w:val="single"/>
        </w:rPr>
      </w:pPr>
      <w:r w:rsidRPr="00B46F87">
        <w:rPr>
          <w:snapToGrid w:val="0"/>
          <w:color w:val="auto"/>
          <w:szCs w:val="22"/>
        </w:rPr>
        <w:tab/>
      </w:r>
      <w:r w:rsidRPr="00B46F87">
        <w:rPr>
          <w:snapToGrid w:val="0"/>
          <w:color w:val="auto"/>
          <w:szCs w:val="22"/>
        </w:rPr>
        <w:tab/>
      </w:r>
      <w:r w:rsidRPr="00B46F87">
        <w:rPr>
          <w:snapToGrid w:val="0"/>
          <w:color w:val="auto"/>
          <w:szCs w:val="22"/>
        </w:rPr>
        <w:tab/>
      </w:r>
      <w:r w:rsidRPr="00B46F87">
        <w:rPr>
          <w:snapToGrid w:val="0"/>
          <w:szCs w:val="22"/>
          <w:u w:val="single"/>
        </w:rPr>
        <w:t>(b)</w:t>
      </w:r>
      <w:r w:rsidRPr="00B46F87">
        <w:rPr>
          <w:snapToGrid w:val="0"/>
          <w:szCs w:val="22"/>
        </w:rPr>
        <w:tab/>
      </w:r>
      <w:r w:rsidRPr="00B46F87">
        <w:rPr>
          <w:snapToGrid w:val="0"/>
          <w:szCs w:val="22"/>
          <w:u w:val="single"/>
        </w:rPr>
        <w:t>a doctorate degree, such a doctor of education, with coursework in education administration, law, and finance; and</w:t>
      </w:r>
    </w:p>
    <w:p w:rsidR="00B46F87" w:rsidRPr="00B46F87" w:rsidRDefault="00B46F87" w:rsidP="00B46F87">
      <w:pPr>
        <w:rPr>
          <w:snapToGrid w:val="0"/>
          <w:szCs w:val="22"/>
          <w:u w:val="single"/>
        </w:rPr>
      </w:pPr>
      <w:r w:rsidRPr="00B46F87">
        <w:rPr>
          <w:snapToGrid w:val="0"/>
          <w:color w:val="auto"/>
          <w:szCs w:val="22"/>
        </w:rPr>
        <w:tab/>
      </w:r>
      <w:r w:rsidRPr="00B46F87">
        <w:rPr>
          <w:snapToGrid w:val="0"/>
          <w:color w:val="auto"/>
          <w:szCs w:val="22"/>
        </w:rPr>
        <w:tab/>
      </w:r>
      <w:r w:rsidRPr="00B46F87">
        <w:rPr>
          <w:snapToGrid w:val="0"/>
          <w:szCs w:val="22"/>
          <w:u w:val="single"/>
        </w:rPr>
        <w:t>(2)</w:t>
      </w:r>
      <w:r w:rsidRPr="00B46F87">
        <w:rPr>
          <w:snapToGrid w:val="0"/>
          <w:szCs w:val="22"/>
        </w:rPr>
        <w:tab/>
      </w:r>
      <w:r w:rsidRPr="00B46F87">
        <w:rPr>
          <w:snapToGrid w:val="0"/>
          <w:szCs w:val="22"/>
          <w:u w:val="single"/>
        </w:rPr>
        <w:t>meet minimum experience requirements of having:</w:t>
      </w:r>
    </w:p>
    <w:p w:rsidR="00B46F87" w:rsidRPr="00B46F87" w:rsidRDefault="00B46F87" w:rsidP="00B46F87">
      <w:pPr>
        <w:rPr>
          <w:snapToGrid w:val="0"/>
          <w:szCs w:val="22"/>
          <w:u w:val="single"/>
        </w:rPr>
      </w:pPr>
      <w:r w:rsidRPr="00B46F87">
        <w:rPr>
          <w:snapToGrid w:val="0"/>
          <w:color w:val="auto"/>
          <w:szCs w:val="22"/>
        </w:rPr>
        <w:tab/>
      </w:r>
      <w:r w:rsidRPr="00B46F87">
        <w:rPr>
          <w:snapToGrid w:val="0"/>
          <w:color w:val="auto"/>
          <w:szCs w:val="22"/>
        </w:rPr>
        <w:tab/>
      </w:r>
      <w:r w:rsidRPr="00B46F87">
        <w:rPr>
          <w:snapToGrid w:val="0"/>
          <w:color w:val="auto"/>
          <w:szCs w:val="22"/>
        </w:rPr>
        <w:tab/>
      </w:r>
      <w:r w:rsidRPr="00B46F87">
        <w:rPr>
          <w:snapToGrid w:val="0"/>
          <w:szCs w:val="22"/>
          <w:u w:val="single"/>
        </w:rPr>
        <w:t>(a)</w:t>
      </w:r>
      <w:r w:rsidRPr="00B46F87">
        <w:rPr>
          <w:snapToGrid w:val="0"/>
          <w:szCs w:val="22"/>
        </w:rPr>
        <w:tab/>
      </w:r>
      <w:r w:rsidRPr="00B46F87">
        <w:rPr>
          <w:snapToGrid w:val="0"/>
          <w:szCs w:val="22"/>
          <w:u w:val="single"/>
        </w:rPr>
        <w:t>at least three years of experience in public school administration;</w:t>
      </w:r>
    </w:p>
    <w:p w:rsidR="00B46F87" w:rsidRPr="00B46F87" w:rsidRDefault="00B46F87" w:rsidP="00B46F87">
      <w:pPr>
        <w:rPr>
          <w:snapToGrid w:val="0"/>
          <w:szCs w:val="22"/>
          <w:u w:val="single"/>
        </w:rPr>
      </w:pPr>
      <w:r w:rsidRPr="00B46F87">
        <w:rPr>
          <w:snapToGrid w:val="0"/>
          <w:color w:val="auto"/>
          <w:szCs w:val="22"/>
        </w:rPr>
        <w:tab/>
      </w:r>
      <w:r w:rsidRPr="00B46F87">
        <w:rPr>
          <w:snapToGrid w:val="0"/>
          <w:color w:val="auto"/>
          <w:szCs w:val="22"/>
        </w:rPr>
        <w:tab/>
      </w:r>
      <w:r w:rsidRPr="00B46F87">
        <w:rPr>
          <w:snapToGrid w:val="0"/>
          <w:color w:val="auto"/>
          <w:szCs w:val="22"/>
        </w:rPr>
        <w:tab/>
      </w:r>
      <w:r w:rsidRPr="00B46F87">
        <w:rPr>
          <w:snapToGrid w:val="0"/>
          <w:szCs w:val="22"/>
          <w:u w:val="single"/>
        </w:rPr>
        <w:t>(b)</w:t>
      </w:r>
      <w:r w:rsidRPr="00B46F87">
        <w:rPr>
          <w:snapToGrid w:val="0"/>
          <w:szCs w:val="22"/>
        </w:rPr>
        <w:tab/>
      </w:r>
      <w:r w:rsidRPr="00B46F87">
        <w:rPr>
          <w:snapToGrid w:val="0"/>
          <w:szCs w:val="22"/>
          <w:u w:val="single"/>
        </w:rPr>
        <w:t>two to five years of public education management experience above the school principal level, such as that of curriculum administrator; or</w:t>
      </w:r>
    </w:p>
    <w:p w:rsidR="00B46F87" w:rsidRPr="00B46F87" w:rsidRDefault="00B46F87" w:rsidP="00B46F87">
      <w:pPr>
        <w:rPr>
          <w:snapToGrid w:val="0"/>
          <w:szCs w:val="22"/>
        </w:rPr>
      </w:pPr>
      <w:r w:rsidRPr="00B46F87">
        <w:rPr>
          <w:snapToGrid w:val="0"/>
          <w:color w:val="auto"/>
          <w:szCs w:val="22"/>
        </w:rPr>
        <w:tab/>
      </w:r>
      <w:r w:rsidRPr="00B46F87">
        <w:rPr>
          <w:snapToGrid w:val="0"/>
          <w:color w:val="auto"/>
          <w:szCs w:val="22"/>
        </w:rPr>
        <w:tab/>
      </w:r>
      <w:r w:rsidRPr="00B46F87">
        <w:rPr>
          <w:snapToGrid w:val="0"/>
          <w:color w:val="auto"/>
          <w:szCs w:val="22"/>
        </w:rPr>
        <w:tab/>
      </w:r>
      <w:r w:rsidRPr="00B46F87">
        <w:rPr>
          <w:snapToGrid w:val="0"/>
          <w:szCs w:val="22"/>
          <w:u w:val="single"/>
        </w:rPr>
        <w:t>(c)</w:t>
      </w:r>
      <w:r w:rsidRPr="00B46F87">
        <w:rPr>
          <w:snapToGrid w:val="0"/>
          <w:szCs w:val="22"/>
        </w:rPr>
        <w:tab/>
      </w:r>
      <w:r w:rsidRPr="00B46F87">
        <w:rPr>
          <w:snapToGrid w:val="0"/>
          <w:szCs w:val="22"/>
          <w:u w:val="single"/>
        </w:rPr>
        <w:t>five years of teaching experi</w:t>
      </w:r>
      <w:r w:rsidRPr="00B46F87">
        <w:rPr>
          <w:szCs w:val="22"/>
          <w:u w:val="single"/>
        </w:rPr>
        <w:t>ence.</w:t>
      </w:r>
      <w:r w:rsidRPr="00B46F87">
        <w:rPr>
          <w:szCs w:val="22"/>
        </w:rPr>
        <w:t>” /</w:t>
      </w:r>
    </w:p>
    <w:p w:rsidR="00B46F87" w:rsidRPr="00B46F87" w:rsidRDefault="00B46F87" w:rsidP="00B46F87">
      <w:pPr>
        <w:rPr>
          <w:snapToGrid w:val="0"/>
          <w:color w:val="auto"/>
          <w:szCs w:val="22"/>
        </w:rPr>
      </w:pPr>
      <w:r w:rsidRPr="00B46F87">
        <w:rPr>
          <w:snapToGrid w:val="0"/>
          <w:color w:val="auto"/>
          <w:szCs w:val="22"/>
        </w:rPr>
        <w:tab/>
        <w:t>Renumber sections to conform.</w:t>
      </w:r>
    </w:p>
    <w:p w:rsidR="00B46F87" w:rsidRPr="00B46F87" w:rsidRDefault="00B46F87" w:rsidP="00B46F87">
      <w:pPr>
        <w:rPr>
          <w:snapToGrid w:val="0"/>
          <w:szCs w:val="22"/>
        </w:rPr>
      </w:pPr>
      <w:r w:rsidRPr="00B46F87">
        <w:rPr>
          <w:snapToGrid w:val="0"/>
          <w:color w:val="auto"/>
          <w:szCs w:val="22"/>
        </w:rPr>
        <w:tab/>
        <w:t>Amend title to conform.</w:t>
      </w:r>
    </w:p>
    <w:p w:rsidR="00B46F87" w:rsidRPr="00B46F87" w:rsidRDefault="00B46F87" w:rsidP="00B46F87">
      <w:pPr>
        <w:rPr>
          <w:snapToGrid w:val="0"/>
          <w:szCs w:val="22"/>
        </w:rPr>
      </w:pPr>
    </w:p>
    <w:p w:rsidR="00B46F87" w:rsidRPr="00B46F87" w:rsidRDefault="00B46F87" w:rsidP="00B46F87">
      <w:pPr>
        <w:rPr>
          <w:snapToGrid w:val="0"/>
          <w:color w:val="auto"/>
          <w:szCs w:val="22"/>
        </w:rPr>
      </w:pPr>
      <w:r w:rsidRPr="00B46F87">
        <w:rPr>
          <w:snapToGrid w:val="0"/>
          <w:color w:val="auto"/>
          <w:szCs w:val="22"/>
        </w:rPr>
        <w:tab/>
        <w:t>Senator SCOTT explained the amendment.</w:t>
      </w:r>
    </w:p>
    <w:p w:rsidR="00B46F87" w:rsidRPr="00B46F87" w:rsidRDefault="00B46F87" w:rsidP="00B46F87">
      <w:pPr>
        <w:rPr>
          <w:snapToGrid w:val="0"/>
          <w:szCs w:val="22"/>
        </w:rPr>
      </w:pPr>
    </w:p>
    <w:p w:rsidR="00B46F87" w:rsidRPr="00B46F87" w:rsidRDefault="00B46F87" w:rsidP="00B46F87">
      <w:pPr>
        <w:rPr>
          <w:snapToGrid w:val="0"/>
          <w:color w:val="auto"/>
          <w:szCs w:val="22"/>
        </w:rPr>
      </w:pPr>
      <w:r w:rsidRPr="00B46F87">
        <w:rPr>
          <w:snapToGrid w:val="0"/>
          <w:color w:val="auto"/>
          <w:szCs w:val="22"/>
        </w:rPr>
        <w:tab/>
        <w:t>The amendment was carried over.</w:t>
      </w:r>
    </w:p>
    <w:p w:rsidR="00B46F87" w:rsidRPr="00B46F87" w:rsidRDefault="00B46F87" w:rsidP="00B46F87">
      <w:pPr>
        <w:rPr>
          <w:snapToGrid w:val="0"/>
          <w:szCs w:val="22"/>
        </w:rPr>
      </w:pPr>
    </w:p>
    <w:p w:rsidR="00B46F87" w:rsidRPr="00B46F87" w:rsidRDefault="00B46F87" w:rsidP="005C2E30">
      <w:pPr>
        <w:jc w:val="center"/>
        <w:rPr>
          <w:snapToGrid w:val="0"/>
          <w:color w:val="auto"/>
          <w:szCs w:val="22"/>
        </w:rPr>
      </w:pPr>
      <w:r w:rsidRPr="00B46F87">
        <w:rPr>
          <w:b/>
          <w:snapToGrid w:val="0"/>
          <w:color w:val="auto"/>
          <w:szCs w:val="22"/>
        </w:rPr>
        <w:t>Amendment No. 4</w:t>
      </w:r>
    </w:p>
    <w:p w:rsidR="00B46F87" w:rsidRPr="00B46F87" w:rsidRDefault="00B46F87" w:rsidP="005C2E30">
      <w:pPr>
        <w:rPr>
          <w:snapToGrid w:val="0"/>
          <w:szCs w:val="22"/>
        </w:rPr>
      </w:pPr>
      <w:r w:rsidRPr="00B46F87">
        <w:rPr>
          <w:snapToGrid w:val="0"/>
          <w:szCs w:val="22"/>
        </w:rPr>
        <w:tab/>
        <w:t>Senator SCOTT proposed the following amendment (WAB\</w:t>
      </w:r>
      <w:r w:rsidRPr="00B46F87">
        <w:rPr>
          <w:snapToGrid w:val="0"/>
          <w:szCs w:val="22"/>
        </w:rPr>
        <w:br/>
        <w:t>27C012.AGM.WAB17), which was carried over and subsequently withdrawn:</w:t>
      </w:r>
    </w:p>
    <w:p w:rsidR="00B46F87" w:rsidRPr="00B46F87" w:rsidRDefault="00B46F87" w:rsidP="005C2E30">
      <w:pPr>
        <w:rPr>
          <w:szCs w:val="22"/>
        </w:rPr>
      </w:pPr>
      <w:r w:rsidRPr="00B46F87">
        <w:rPr>
          <w:snapToGrid w:val="0"/>
          <w:color w:val="auto"/>
          <w:szCs w:val="22"/>
        </w:rPr>
        <w:tab/>
        <w:t>Amend the bill, as and if amended, Section 59</w:t>
      </w:r>
      <w:r w:rsidRPr="00B46F87">
        <w:rPr>
          <w:snapToGrid w:val="0"/>
          <w:color w:val="auto"/>
          <w:szCs w:val="22"/>
        </w:rPr>
        <w:noBreakHyphen/>
        <w:t>3</w:t>
      </w:r>
      <w:r w:rsidRPr="00B46F87">
        <w:rPr>
          <w:snapToGrid w:val="0"/>
          <w:color w:val="auto"/>
          <w:szCs w:val="22"/>
        </w:rPr>
        <w:noBreakHyphen/>
        <w:t>10(B), as contained in SECTION 1, by deleting the subsection in its entirety and inserting:</w:t>
      </w:r>
    </w:p>
    <w:p w:rsidR="00B46F87" w:rsidRPr="00B46F87" w:rsidRDefault="00B46F87" w:rsidP="00B46F87">
      <w:pPr>
        <w:rPr>
          <w:snapToGrid w:val="0"/>
          <w:color w:val="auto"/>
          <w:szCs w:val="22"/>
          <w:u w:val="single"/>
        </w:rPr>
      </w:pPr>
      <w:r w:rsidRPr="00B46F87">
        <w:rPr>
          <w:snapToGrid w:val="0"/>
          <w:szCs w:val="22"/>
        </w:rPr>
        <w:tab/>
      </w:r>
      <w:r w:rsidRPr="00B46F87">
        <w:rPr>
          <w:snapToGrid w:val="0"/>
          <w:color w:val="auto"/>
          <w:szCs w:val="22"/>
        </w:rPr>
        <w:t>/</w:t>
      </w:r>
      <w:r w:rsidRPr="00B46F87">
        <w:rPr>
          <w:snapToGrid w:val="0"/>
          <w:color w:val="auto"/>
          <w:szCs w:val="22"/>
        </w:rPr>
        <w:tab/>
      </w:r>
      <w:r w:rsidRPr="00B46F87">
        <w:rPr>
          <w:snapToGrid w:val="0"/>
          <w:color w:val="auto"/>
          <w:szCs w:val="22"/>
          <w:u w:val="single"/>
        </w:rPr>
        <w:t>(B)</w:t>
      </w:r>
      <w:r w:rsidRPr="00B46F87">
        <w:rPr>
          <w:snapToGrid w:val="0"/>
          <w:color w:val="auto"/>
          <w:szCs w:val="22"/>
        </w:rPr>
        <w:tab/>
      </w:r>
      <w:r w:rsidRPr="00B46F87">
        <w:rPr>
          <w:snapToGrid w:val="0"/>
          <w:color w:val="auto"/>
          <w:szCs w:val="22"/>
          <w:u w:val="single"/>
        </w:rPr>
        <w:t>The State Superintendent of Education must:</w:t>
      </w:r>
    </w:p>
    <w:p w:rsidR="00B46F87" w:rsidRPr="00B46F87" w:rsidRDefault="00B46F87" w:rsidP="00B46F87">
      <w:pPr>
        <w:rPr>
          <w:snapToGrid w:val="0"/>
          <w:szCs w:val="22"/>
          <w:u w:val="single"/>
        </w:rPr>
      </w:pPr>
      <w:r w:rsidRPr="00B46F87">
        <w:rPr>
          <w:snapToGrid w:val="0"/>
          <w:color w:val="auto"/>
          <w:szCs w:val="22"/>
        </w:rPr>
        <w:tab/>
      </w:r>
      <w:r w:rsidRPr="00B46F87">
        <w:rPr>
          <w:snapToGrid w:val="0"/>
          <w:color w:val="auto"/>
          <w:szCs w:val="22"/>
        </w:rPr>
        <w:tab/>
      </w:r>
      <w:r w:rsidRPr="00B46F87">
        <w:rPr>
          <w:snapToGrid w:val="0"/>
          <w:szCs w:val="22"/>
          <w:u w:val="single"/>
        </w:rPr>
        <w:t>(1)</w:t>
      </w:r>
      <w:r w:rsidRPr="00B46F87">
        <w:rPr>
          <w:snapToGrid w:val="0"/>
          <w:szCs w:val="22"/>
        </w:rPr>
        <w:tab/>
      </w:r>
      <w:r w:rsidRPr="00B46F87">
        <w:rPr>
          <w:snapToGrid w:val="0"/>
          <w:szCs w:val="22"/>
          <w:u w:val="single"/>
        </w:rPr>
        <w:t>hold a master’s degree from an accredited institution; and</w:t>
      </w:r>
    </w:p>
    <w:p w:rsidR="00B46F87" w:rsidRPr="00B46F87" w:rsidRDefault="00B46F87" w:rsidP="00B46F87">
      <w:pPr>
        <w:rPr>
          <w:snapToGrid w:val="0"/>
          <w:szCs w:val="22"/>
        </w:rPr>
      </w:pPr>
      <w:r w:rsidRPr="00B46F87">
        <w:rPr>
          <w:snapToGrid w:val="0"/>
          <w:color w:val="auto"/>
          <w:szCs w:val="22"/>
        </w:rPr>
        <w:tab/>
      </w:r>
      <w:r w:rsidRPr="00B46F87">
        <w:rPr>
          <w:snapToGrid w:val="0"/>
          <w:color w:val="auto"/>
          <w:szCs w:val="22"/>
        </w:rPr>
        <w:tab/>
      </w:r>
      <w:r w:rsidRPr="00B46F87">
        <w:rPr>
          <w:snapToGrid w:val="0"/>
          <w:szCs w:val="22"/>
          <w:u w:val="single"/>
        </w:rPr>
        <w:t>(2)</w:t>
      </w:r>
      <w:r w:rsidRPr="00B46F87">
        <w:rPr>
          <w:snapToGrid w:val="0"/>
          <w:szCs w:val="22"/>
        </w:rPr>
        <w:tab/>
      </w:r>
      <w:r w:rsidRPr="00B46F87">
        <w:rPr>
          <w:snapToGrid w:val="0"/>
          <w:szCs w:val="22"/>
          <w:u w:val="single"/>
        </w:rPr>
        <w:t>have at least five years of experience as a public school teacher and at least five of administrative or supervisory experience in public education.</w:t>
      </w:r>
      <w:r w:rsidRPr="00B46F87">
        <w:rPr>
          <w:snapToGrid w:val="0"/>
          <w:szCs w:val="22"/>
        </w:rPr>
        <w:t>” /</w:t>
      </w:r>
    </w:p>
    <w:p w:rsidR="00B46F87" w:rsidRPr="00B46F87" w:rsidRDefault="00B46F87" w:rsidP="00B46F87">
      <w:pPr>
        <w:rPr>
          <w:snapToGrid w:val="0"/>
          <w:color w:val="auto"/>
          <w:szCs w:val="22"/>
        </w:rPr>
      </w:pPr>
      <w:r w:rsidRPr="00B46F87">
        <w:rPr>
          <w:snapToGrid w:val="0"/>
          <w:color w:val="auto"/>
          <w:szCs w:val="22"/>
        </w:rPr>
        <w:tab/>
        <w:t>Renumber sections to conform.</w:t>
      </w:r>
    </w:p>
    <w:p w:rsidR="00B46F87" w:rsidRPr="00B46F87" w:rsidRDefault="00B46F87" w:rsidP="00B46F87">
      <w:pPr>
        <w:rPr>
          <w:snapToGrid w:val="0"/>
          <w:szCs w:val="22"/>
        </w:rPr>
      </w:pPr>
      <w:r w:rsidRPr="00B46F87">
        <w:rPr>
          <w:snapToGrid w:val="0"/>
          <w:color w:val="auto"/>
          <w:szCs w:val="22"/>
        </w:rPr>
        <w:tab/>
        <w:t>Amend title to conform.</w:t>
      </w:r>
    </w:p>
    <w:p w:rsidR="00B46F87" w:rsidRPr="00B46F87" w:rsidRDefault="00B46F87" w:rsidP="00B46F87">
      <w:pPr>
        <w:rPr>
          <w:snapToGrid w:val="0"/>
          <w:szCs w:val="22"/>
        </w:rPr>
      </w:pPr>
    </w:p>
    <w:p w:rsidR="00B46F87" w:rsidRPr="00B46F87" w:rsidRDefault="00B46F87" w:rsidP="00B46F87">
      <w:pPr>
        <w:rPr>
          <w:snapToGrid w:val="0"/>
          <w:color w:val="auto"/>
          <w:szCs w:val="22"/>
        </w:rPr>
      </w:pPr>
      <w:r w:rsidRPr="00B46F87">
        <w:rPr>
          <w:snapToGrid w:val="0"/>
          <w:color w:val="auto"/>
          <w:szCs w:val="22"/>
        </w:rPr>
        <w:tab/>
        <w:t>Senator SCOTT explained the amendment.</w:t>
      </w:r>
    </w:p>
    <w:p w:rsidR="00B46F87" w:rsidRPr="00B46F87" w:rsidRDefault="00B46F87" w:rsidP="00B46F87">
      <w:pPr>
        <w:rPr>
          <w:snapToGrid w:val="0"/>
          <w:szCs w:val="22"/>
        </w:rPr>
      </w:pPr>
    </w:p>
    <w:p w:rsidR="00B46F87" w:rsidRPr="00B46F87" w:rsidRDefault="00B46F87" w:rsidP="00B46F87">
      <w:pPr>
        <w:jc w:val="center"/>
        <w:rPr>
          <w:snapToGrid w:val="0"/>
          <w:color w:val="auto"/>
          <w:szCs w:val="22"/>
        </w:rPr>
      </w:pPr>
      <w:r w:rsidRPr="00B46F87">
        <w:rPr>
          <w:b/>
          <w:snapToGrid w:val="0"/>
          <w:color w:val="auto"/>
          <w:szCs w:val="22"/>
        </w:rPr>
        <w:t>RECESS</w:t>
      </w:r>
    </w:p>
    <w:p w:rsidR="00B46F87" w:rsidRPr="00B46F87" w:rsidRDefault="00B46F87" w:rsidP="00B46F87">
      <w:pPr>
        <w:rPr>
          <w:snapToGrid w:val="0"/>
          <w:color w:val="auto"/>
          <w:szCs w:val="22"/>
        </w:rPr>
      </w:pPr>
      <w:r w:rsidRPr="00B46F87">
        <w:rPr>
          <w:snapToGrid w:val="0"/>
          <w:color w:val="auto"/>
          <w:szCs w:val="22"/>
        </w:rPr>
        <w:tab/>
        <w:t>At 3:37 P.M., on motion of Senator COURSON, the Senate receded from business not to exceed 10 minutes.</w:t>
      </w:r>
    </w:p>
    <w:p w:rsidR="00B46F87" w:rsidRPr="00B46F87" w:rsidRDefault="00B46F87" w:rsidP="00B46F87">
      <w:pPr>
        <w:rPr>
          <w:snapToGrid w:val="0"/>
          <w:color w:val="auto"/>
          <w:szCs w:val="22"/>
        </w:rPr>
      </w:pPr>
      <w:r w:rsidRPr="00B46F87">
        <w:rPr>
          <w:snapToGrid w:val="0"/>
          <w:color w:val="auto"/>
          <w:szCs w:val="22"/>
        </w:rPr>
        <w:tab/>
        <w:t>At 3:50 P.M., the Senate resumed.</w:t>
      </w:r>
    </w:p>
    <w:p w:rsidR="00B46F87" w:rsidRPr="00B46F87" w:rsidRDefault="00B46F87" w:rsidP="00B46F87">
      <w:pPr>
        <w:rPr>
          <w:snapToGrid w:val="0"/>
          <w:szCs w:val="22"/>
        </w:rPr>
      </w:pPr>
    </w:p>
    <w:p w:rsidR="00B46F87" w:rsidRPr="00B46F87" w:rsidRDefault="00B46F87" w:rsidP="00B46F87">
      <w:pPr>
        <w:rPr>
          <w:snapToGrid w:val="0"/>
          <w:color w:val="auto"/>
          <w:szCs w:val="22"/>
        </w:rPr>
      </w:pPr>
      <w:r w:rsidRPr="00B46F87">
        <w:rPr>
          <w:snapToGrid w:val="0"/>
          <w:color w:val="auto"/>
          <w:szCs w:val="22"/>
        </w:rPr>
        <w:tab/>
        <w:t xml:space="preserve">Senator SCOTT moved to carry over the amendment. </w:t>
      </w:r>
    </w:p>
    <w:p w:rsidR="00B46F87" w:rsidRPr="00B46F87" w:rsidRDefault="00B46F87" w:rsidP="00B46F87">
      <w:pPr>
        <w:rPr>
          <w:snapToGrid w:val="0"/>
          <w:szCs w:val="22"/>
        </w:rPr>
      </w:pPr>
    </w:p>
    <w:p w:rsidR="00B46F87" w:rsidRPr="00B46F87" w:rsidRDefault="00B46F87" w:rsidP="00B46F87">
      <w:pPr>
        <w:rPr>
          <w:snapToGrid w:val="0"/>
          <w:color w:val="auto"/>
          <w:szCs w:val="22"/>
        </w:rPr>
      </w:pPr>
      <w:r w:rsidRPr="00B46F87">
        <w:rPr>
          <w:snapToGrid w:val="0"/>
          <w:color w:val="auto"/>
          <w:szCs w:val="22"/>
        </w:rPr>
        <w:tab/>
        <w:t>The amendment was carried over.</w:t>
      </w:r>
    </w:p>
    <w:p w:rsidR="00B46F87" w:rsidRPr="00B46F87" w:rsidRDefault="00B46F87" w:rsidP="00B46F87">
      <w:pPr>
        <w:rPr>
          <w:snapToGrid w:val="0"/>
          <w:szCs w:val="22"/>
        </w:rPr>
      </w:pPr>
    </w:p>
    <w:p w:rsidR="00B46F87" w:rsidRPr="00B46F87" w:rsidRDefault="00B46F87" w:rsidP="00B46F87">
      <w:pPr>
        <w:jc w:val="center"/>
        <w:rPr>
          <w:snapToGrid w:val="0"/>
          <w:color w:val="auto"/>
          <w:szCs w:val="22"/>
        </w:rPr>
      </w:pPr>
      <w:r w:rsidRPr="00B46F87">
        <w:rPr>
          <w:b/>
          <w:snapToGrid w:val="0"/>
          <w:color w:val="auto"/>
          <w:szCs w:val="22"/>
        </w:rPr>
        <w:t>Amendment No. 6</w:t>
      </w:r>
    </w:p>
    <w:p w:rsidR="00B46F87" w:rsidRPr="00B46F87" w:rsidRDefault="00B46F87" w:rsidP="00B46F87">
      <w:pPr>
        <w:rPr>
          <w:snapToGrid w:val="0"/>
          <w:szCs w:val="22"/>
        </w:rPr>
      </w:pPr>
      <w:r w:rsidRPr="00B46F87">
        <w:rPr>
          <w:snapToGrid w:val="0"/>
          <w:szCs w:val="22"/>
        </w:rPr>
        <w:tab/>
        <w:t>Senator SCOTT proposed the following amendment (WAB\</w:t>
      </w:r>
      <w:r w:rsidRPr="00B46F87">
        <w:rPr>
          <w:snapToGrid w:val="0"/>
          <w:szCs w:val="22"/>
        </w:rPr>
        <w:br/>
        <w:t>27C013.AGM.WAB17), which was carried over and subsequently withdrawn:</w:t>
      </w:r>
    </w:p>
    <w:p w:rsidR="00B46F87" w:rsidRPr="00B46F87" w:rsidRDefault="00B46F87" w:rsidP="00B46F87">
      <w:pPr>
        <w:rPr>
          <w:szCs w:val="22"/>
        </w:rPr>
      </w:pPr>
      <w:r w:rsidRPr="00B46F87">
        <w:rPr>
          <w:snapToGrid w:val="0"/>
          <w:color w:val="auto"/>
          <w:szCs w:val="22"/>
        </w:rPr>
        <w:tab/>
        <w:t>Amend the bill, as and if amended, Section 59</w:t>
      </w:r>
      <w:r w:rsidRPr="00B46F87">
        <w:rPr>
          <w:snapToGrid w:val="0"/>
          <w:color w:val="auto"/>
          <w:szCs w:val="22"/>
        </w:rPr>
        <w:noBreakHyphen/>
        <w:t>3</w:t>
      </w:r>
      <w:r w:rsidRPr="00B46F87">
        <w:rPr>
          <w:snapToGrid w:val="0"/>
          <w:color w:val="auto"/>
          <w:szCs w:val="22"/>
        </w:rPr>
        <w:noBreakHyphen/>
        <w:t>10(B), as contained in SECTION 1, by deleting the subsection in its entirety and inserting:</w:t>
      </w:r>
    </w:p>
    <w:p w:rsidR="00B46F87" w:rsidRPr="00B46F87" w:rsidRDefault="00B46F87" w:rsidP="00B46F87">
      <w:pPr>
        <w:rPr>
          <w:snapToGrid w:val="0"/>
          <w:szCs w:val="22"/>
        </w:rPr>
      </w:pPr>
      <w:r w:rsidRPr="00B46F87">
        <w:rPr>
          <w:snapToGrid w:val="0"/>
          <w:szCs w:val="22"/>
        </w:rPr>
        <w:tab/>
      </w:r>
      <w:r w:rsidRPr="00B46F87">
        <w:rPr>
          <w:snapToGrid w:val="0"/>
          <w:color w:val="auto"/>
          <w:szCs w:val="22"/>
        </w:rPr>
        <w:t>/</w:t>
      </w:r>
      <w:r w:rsidRPr="00B46F87">
        <w:rPr>
          <w:snapToGrid w:val="0"/>
          <w:color w:val="auto"/>
          <w:szCs w:val="22"/>
        </w:rPr>
        <w:tab/>
      </w:r>
      <w:r w:rsidRPr="00B46F87">
        <w:rPr>
          <w:szCs w:val="22"/>
          <w:u w:val="single"/>
        </w:rPr>
        <w:t>(</w:t>
      </w:r>
      <w:r w:rsidRPr="00B46F87">
        <w:rPr>
          <w:snapToGrid w:val="0"/>
          <w:szCs w:val="22"/>
          <w:u w:val="single"/>
        </w:rPr>
        <w:t>B)</w:t>
      </w:r>
      <w:r w:rsidRPr="00B46F87">
        <w:rPr>
          <w:snapToGrid w:val="0"/>
          <w:szCs w:val="22"/>
        </w:rPr>
        <w:tab/>
      </w:r>
      <w:r w:rsidRPr="00B46F87">
        <w:rPr>
          <w:snapToGrid w:val="0"/>
          <w:szCs w:val="22"/>
          <w:u w:val="single"/>
        </w:rPr>
        <w:t>The State Superintendent of Education must hold an earned advanced degree, preferably in education or educational administration awarded from an accredited institution.</w:t>
      </w:r>
      <w:r w:rsidRPr="00B46F87">
        <w:rPr>
          <w:snapToGrid w:val="0"/>
          <w:szCs w:val="22"/>
        </w:rPr>
        <w:t>” /</w:t>
      </w:r>
    </w:p>
    <w:p w:rsidR="00B46F87" w:rsidRPr="00B46F87" w:rsidRDefault="00B46F87" w:rsidP="00B46F87">
      <w:pPr>
        <w:rPr>
          <w:snapToGrid w:val="0"/>
          <w:color w:val="auto"/>
          <w:szCs w:val="22"/>
        </w:rPr>
      </w:pPr>
      <w:r w:rsidRPr="00B46F87">
        <w:rPr>
          <w:snapToGrid w:val="0"/>
          <w:color w:val="auto"/>
          <w:szCs w:val="22"/>
        </w:rPr>
        <w:tab/>
        <w:t>Renumber sections to conform.</w:t>
      </w:r>
    </w:p>
    <w:p w:rsidR="00B46F87" w:rsidRPr="00B46F87" w:rsidRDefault="00B46F87" w:rsidP="00B46F87">
      <w:pPr>
        <w:rPr>
          <w:snapToGrid w:val="0"/>
          <w:szCs w:val="22"/>
        </w:rPr>
      </w:pPr>
      <w:r w:rsidRPr="00B46F87">
        <w:rPr>
          <w:snapToGrid w:val="0"/>
          <w:color w:val="auto"/>
          <w:szCs w:val="22"/>
        </w:rPr>
        <w:tab/>
        <w:t>Amend title to conform.</w:t>
      </w:r>
    </w:p>
    <w:p w:rsidR="00B46F87" w:rsidRPr="00B46F87" w:rsidRDefault="00B46F87" w:rsidP="00B46F87">
      <w:pPr>
        <w:rPr>
          <w:snapToGrid w:val="0"/>
          <w:szCs w:val="22"/>
        </w:rPr>
      </w:pPr>
    </w:p>
    <w:p w:rsidR="00B46F87" w:rsidRPr="00B46F87" w:rsidRDefault="00B46F87" w:rsidP="00B46F87">
      <w:pPr>
        <w:rPr>
          <w:snapToGrid w:val="0"/>
          <w:color w:val="auto"/>
          <w:szCs w:val="22"/>
        </w:rPr>
      </w:pPr>
      <w:r w:rsidRPr="00B46F87">
        <w:rPr>
          <w:snapToGrid w:val="0"/>
          <w:color w:val="auto"/>
          <w:szCs w:val="22"/>
        </w:rPr>
        <w:tab/>
        <w:t>The amendment was carried over.</w:t>
      </w:r>
    </w:p>
    <w:p w:rsidR="00B46F87" w:rsidRPr="00B46F87" w:rsidRDefault="00B46F87" w:rsidP="00B46F87">
      <w:pPr>
        <w:rPr>
          <w:snapToGrid w:val="0"/>
          <w:szCs w:val="22"/>
        </w:rPr>
      </w:pPr>
    </w:p>
    <w:p w:rsidR="00B46F87" w:rsidRPr="00B46F87" w:rsidRDefault="00B46F87" w:rsidP="005C2E30">
      <w:pPr>
        <w:jc w:val="center"/>
        <w:rPr>
          <w:snapToGrid w:val="0"/>
          <w:color w:val="auto"/>
          <w:szCs w:val="22"/>
        </w:rPr>
      </w:pPr>
      <w:r w:rsidRPr="00B46F87">
        <w:rPr>
          <w:b/>
          <w:snapToGrid w:val="0"/>
          <w:color w:val="auto"/>
          <w:szCs w:val="22"/>
        </w:rPr>
        <w:t>Amendment No. 7</w:t>
      </w:r>
    </w:p>
    <w:p w:rsidR="00B46F87" w:rsidRPr="00B46F87" w:rsidRDefault="00B46F87" w:rsidP="005C2E30">
      <w:pPr>
        <w:rPr>
          <w:snapToGrid w:val="0"/>
          <w:szCs w:val="22"/>
        </w:rPr>
      </w:pPr>
      <w:r w:rsidRPr="00B46F87">
        <w:rPr>
          <w:snapToGrid w:val="0"/>
          <w:szCs w:val="22"/>
        </w:rPr>
        <w:tab/>
        <w:t>Senator HUTTO proposed the following amendment (WAB\</w:t>
      </w:r>
      <w:r w:rsidRPr="00B46F87">
        <w:rPr>
          <w:snapToGrid w:val="0"/>
          <w:szCs w:val="22"/>
        </w:rPr>
        <w:br/>
        <w:t>27C011.AGM.WAB17), which was carried over and subsequently withdrawn:</w:t>
      </w:r>
    </w:p>
    <w:p w:rsidR="00B46F87" w:rsidRPr="00B46F87" w:rsidRDefault="00B46F87" w:rsidP="005C2E30">
      <w:pPr>
        <w:rPr>
          <w:snapToGrid w:val="0"/>
          <w:color w:val="auto"/>
          <w:szCs w:val="22"/>
        </w:rPr>
      </w:pPr>
      <w:r w:rsidRPr="00B46F87">
        <w:rPr>
          <w:snapToGrid w:val="0"/>
          <w:color w:val="auto"/>
          <w:szCs w:val="22"/>
        </w:rPr>
        <w:tab/>
        <w:t>Amend the bill,  and if amended, by deleting all after the enacting words and inserting:</w:t>
      </w:r>
    </w:p>
    <w:p w:rsidR="00B46F87" w:rsidRPr="00B46F87" w:rsidRDefault="00B46F87" w:rsidP="005C2E30">
      <w:pPr>
        <w:rPr>
          <w:snapToGrid w:val="0"/>
          <w:color w:val="auto"/>
          <w:szCs w:val="22"/>
        </w:rPr>
      </w:pPr>
      <w:r w:rsidRPr="00B46F87">
        <w:rPr>
          <w:snapToGrid w:val="0"/>
          <w:szCs w:val="22"/>
        </w:rPr>
        <w:tab/>
      </w:r>
      <w:r w:rsidRPr="00B46F87">
        <w:rPr>
          <w:snapToGrid w:val="0"/>
          <w:color w:val="auto"/>
          <w:szCs w:val="22"/>
        </w:rPr>
        <w:t>/ SECTION</w:t>
      </w:r>
      <w:r w:rsidRPr="00B46F87">
        <w:rPr>
          <w:snapToGrid w:val="0"/>
          <w:color w:val="auto"/>
          <w:szCs w:val="22"/>
        </w:rPr>
        <w:tab/>
        <w:t>1.A.</w:t>
      </w:r>
      <w:r w:rsidRPr="00B46F87">
        <w:rPr>
          <w:snapToGrid w:val="0"/>
          <w:color w:val="auto"/>
          <w:szCs w:val="22"/>
        </w:rPr>
        <w:tab/>
        <w:t>Section 59</w:t>
      </w:r>
      <w:r w:rsidRPr="00B46F87">
        <w:rPr>
          <w:snapToGrid w:val="0"/>
          <w:color w:val="auto"/>
          <w:szCs w:val="22"/>
        </w:rPr>
        <w:noBreakHyphen/>
        <w:t>3</w:t>
      </w:r>
      <w:r w:rsidRPr="00B46F87">
        <w:rPr>
          <w:snapToGrid w:val="0"/>
          <w:color w:val="auto"/>
          <w:szCs w:val="22"/>
        </w:rPr>
        <w:noBreakHyphen/>
        <w:t>10 of the 1976 Code is amended to read:</w:t>
      </w:r>
    </w:p>
    <w:p w:rsidR="00B46F87" w:rsidRPr="00B46F87" w:rsidRDefault="00B46F87" w:rsidP="005C2E30">
      <w:pPr>
        <w:rPr>
          <w:snapToGrid w:val="0"/>
          <w:color w:val="auto"/>
          <w:szCs w:val="22"/>
          <w:u w:val="single"/>
        </w:rPr>
      </w:pPr>
      <w:r w:rsidRPr="00B46F87">
        <w:rPr>
          <w:snapToGrid w:val="0"/>
          <w:color w:val="auto"/>
          <w:szCs w:val="22"/>
        </w:rPr>
        <w:tab/>
        <w:t>“Section 59</w:t>
      </w:r>
      <w:r w:rsidRPr="00B46F87">
        <w:rPr>
          <w:snapToGrid w:val="0"/>
          <w:color w:val="auto"/>
          <w:szCs w:val="22"/>
        </w:rPr>
        <w:noBreakHyphen/>
        <w:t>3</w:t>
      </w:r>
      <w:r w:rsidRPr="00B46F87">
        <w:rPr>
          <w:snapToGrid w:val="0"/>
          <w:color w:val="auto"/>
          <w:szCs w:val="22"/>
        </w:rPr>
        <w:noBreakHyphen/>
        <w:t>10.</w:t>
      </w:r>
      <w:r w:rsidRPr="00B46F87">
        <w:rPr>
          <w:snapToGrid w:val="0"/>
          <w:color w:val="auto"/>
          <w:szCs w:val="22"/>
        </w:rPr>
        <w:tab/>
        <w:t>(A)</w:t>
      </w:r>
      <w:r w:rsidRPr="00B46F87">
        <w:rPr>
          <w:snapToGrid w:val="0"/>
          <w:color w:val="auto"/>
          <w:szCs w:val="22"/>
        </w:rPr>
        <w:tab/>
        <w:t xml:space="preserve">The State Superintendent of Education </w:t>
      </w:r>
      <w:r w:rsidRPr="00B46F87">
        <w:rPr>
          <w:strike/>
          <w:snapToGrid w:val="0"/>
          <w:color w:val="auto"/>
          <w:szCs w:val="22"/>
        </w:rPr>
        <w:t>shall</w:t>
      </w:r>
      <w:r w:rsidRPr="00B46F87">
        <w:rPr>
          <w:snapToGrid w:val="0"/>
          <w:color w:val="auto"/>
          <w:szCs w:val="22"/>
        </w:rPr>
        <w:t xml:space="preserve"> </w:t>
      </w:r>
      <w:r w:rsidRPr="00B46F87">
        <w:rPr>
          <w:snapToGrid w:val="0"/>
          <w:color w:val="auto"/>
          <w:szCs w:val="22"/>
          <w:u w:val="single"/>
        </w:rPr>
        <w:t>must</w:t>
      </w:r>
      <w:r w:rsidRPr="00B46F87">
        <w:rPr>
          <w:snapToGrid w:val="0"/>
          <w:color w:val="auto"/>
          <w:szCs w:val="22"/>
        </w:rPr>
        <w:t xml:space="preserve"> be </w:t>
      </w:r>
      <w:r w:rsidRPr="00B46F87">
        <w:rPr>
          <w:strike/>
          <w:snapToGrid w:val="0"/>
          <w:color w:val="auto"/>
          <w:szCs w:val="22"/>
        </w:rPr>
        <w:t>elected at each general election in the same manner as other State officers and shall enter upon the duties of his office at the time prescribed by law. Before entering upon the duties of his office he shall give bond for the use of the State in the penal sum of five thousand dollars, with good and sufficient sureties, to be approved by the Governor, conditioned for the faithful and impartial performance of the duties of his office, and he shall also, at the time of giving bond, take and subscribe the oath prescribed in Section 26 of Article III of the Constitution of the State, which shall be endorsed upon the back of the bond. The bond shall be filed with the Secretary of State, and by him recorded and, when so recorded, shall be filed with the State Treasurer. The Superintendent of Education shall receive as compensation for his services such sum as the General Assembly shall by law provide, payable monthly out of the State Treasury, and his traveling expenses, not exceeding three hundred dollars, shall be paid out of the State Treasury upon duly itemized accounts rendered by him</w:t>
      </w:r>
      <w:r w:rsidRPr="00B46F87">
        <w:rPr>
          <w:snapToGrid w:val="0"/>
          <w:color w:val="auto"/>
          <w:szCs w:val="22"/>
        </w:rPr>
        <w:t xml:space="preserve"> </w:t>
      </w:r>
      <w:r w:rsidRPr="00B46F87">
        <w:rPr>
          <w:snapToGrid w:val="0"/>
          <w:color w:val="auto"/>
          <w:szCs w:val="22"/>
          <w:u w:val="single"/>
        </w:rPr>
        <w:t>appointed by the Governor, with the advice and consent of the Senate. The superintendent shall serve at the pleasure of the Governor and must receive such compensation as may be established under the provision of Section 8</w:t>
      </w:r>
      <w:r w:rsidRPr="00B46F87">
        <w:rPr>
          <w:snapToGrid w:val="0"/>
          <w:color w:val="auto"/>
          <w:szCs w:val="22"/>
          <w:u w:val="single"/>
        </w:rPr>
        <w:noBreakHyphen/>
        <w:t>11</w:t>
      </w:r>
      <w:r w:rsidRPr="00B46F87">
        <w:rPr>
          <w:snapToGrid w:val="0"/>
          <w:color w:val="auto"/>
          <w:szCs w:val="22"/>
          <w:u w:val="single"/>
        </w:rPr>
        <w:noBreakHyphen/>
        <w:t>160. A vacancy in the office of superintendent must be filled as provided in Section 1</w:t>
      </w:r>
      <w:r w:rsidRPr="00B46F87">
        <w:rPr>
          <w:snapToGrid w:val="0"/>
          <w:color w:val="auto"/>
          <w:szCs w:val="22"/>
          <w:u w:val="single"/>
        </w:rPr>
        <w:noBreakHyphen/>
        <w:t>30</w:t>
      </w:r>
      <w:r w:rsidRPr="00B46F87">
        <w:rPr>
          <w:snapToGrid w:val="0"/>
          <w:color w:val="auto"/>
          <w:szCs w:val="22"/>
          <w:u w:val="single"/>
        </w:rPr>
        <w:noBreakHyphen/>
        <w:t>10(B)(1)(iv) and in Section 1</w:t>
      </w:r>
      <w:r w:rsidRPr="00B46F87">
        <w:rPr>
          <w:snapToGrid w:val="0"/>
          <w:color w:val="auto"/>
          <w:szCs w:val="22"/>
          <w:u w:val="single"/>
        </w:rPr>
        <w:noBreakHyphen/>
        <w:t>3</w:t>
      </w:r>
      <w:r w:rsidRPr="00B46F87">
        <w:rPr>
          <w:snapToGrid w:val="0"/>
          <w:color w:val="auto"/>
          <w:szCs w:val="22"/>
          <w:u w:val="single"/>
        </w:rPr>
        <w:noBreakHyphen/>
        <w:t xml:space="preserve">210, as applicable. </w:t>
      </w:r>
    </w:p>
    <w:p w:rsidR="00B46F87" w:rsidRPr="00B46F87" w:rsidRDefault="00B46F87" w:rsidP="00B46F87">
      <w:pPr>
        <w:rPr>
          <w:snapToGrid w:val="0"/>
          <w:szCs w:val="22"/>
          <w:u w:val="single"/>
        </w:rPr>
      </w:pPr>
      <w:r w:rsidRPr="00B46F87">
        <w:rPr>
          <w:snapToGrid w:val="0"/>
          <w:color w:val="auto"/>
          <w:szCs w:val="22"/>
        </w:rPr>
        <w:tab/>
      </w:r>
      <w:r w:rsidRPr="00B46F87">
        <w:rPr>
          <w:snapToGrid w:val="0"/>
          <w:szCs w:val="22"/>
          <w:u w:val="single"/>
        </w:rPr>
        <w:t>(B)</w:t>
      </w:r>
      <w:r w:rsidRPr="00B46F87">
        <w:rPr>
          <w:snapToGrid w:val="0"/>
          <w:szCs w:val="22"/>
        </w:rPr>
        <w:tab/>
      </w:r>
      <w:r w:rsidRPr="00B46F87">
        <w:rPr>
          <w:snapToGrid w:val="0"/>
          <w:szCs w:val="22"/>
          <w:u w:val="single"/>
        </w:rPr>
        <w:t xml:space="preserve">The Superintendent of Education must possess: </w:t>
      </w:r>
    </w:p>
    <w:p w:rsidR="00B46F87" w:rsidRPr="00B46F87" w:rsidRDefault="00B46F87" w:rsidP="00B46F87">
      <w:pPr>
        <w:rPr>
          <w:snapToGrid w:val="0"/>
          <w:szCs w:val="22"/>
          <w:u w:val="single"/>
        </w:rPr>
      </w:pPr>
      <w:r w:rsidRPr="00B46F87">
        <w:rPr>
          <w:snapToGrid w:val="0"/>
          <w:color w:val="auto"/>
          <w:szCs w:val="22"/>
        </w:rPr>
        <w:tab/>
      </w:r>
      <w:r w:rsidRPr="00B46F87">
        <w:rPr>
          <w:snapToGrid w:val="0"/>
          <w:color w:val="auto"/>
          <w:szCs w:val="22"/>
        </w:rPr>
        <w:tab/>
      </w:r>
      <w:r w:rsidRPr="00B46F87">
        <w:rPr>
          <w:snapToGrid w:val="0"/>
          <w:szCs w:val="22"/>
          <w:u w:val="single"/>
        </w:rPr>
        <w:t>(1)</w:t>
      </w:r>
      <w:r w:rsidRPr="00B46F87">
        <w:rPr>
          <w:snapToGrid w:val="0"/>
          <w:szCs w:val="22"/>
        </w:rPr>
        <w:tab/>
      </w:r>
      <w:r w:rsidRPr="00B46F87">
        <w:rPr>
          <w:snapToGrid w:val="0"/>
          <w:szCs w:val="22"/>
          <w:u w:val="single"/>
        </w:rPr>
        <w:t>substantive and broad</w:t>
      </w:r>
      <w:r w:rsidRPr="00B46F87">
        <w:rPr>
          <w:snapToGrid w:val="0"/>
          <w:szCs w:val="22"/>
          <w:u w:val="single"/>
        </w:rPr>
        <w:noBreakHyphen/>
        <w:t xml:space="preserve">based experience in the field of public education including, but not limited to, service as a classroom teacher, principal, other school or school district administrator, school district superintendent, member of a school board, or other education policy making body at either the state or local level or any combination of them; or </w:t>
      </w:r>
    </w:p>
    <w:p w:rsidR="00B46F87" w:rsidRPr="00B46F87" w:rsidRDefault="00B46F87" w:rsidP="00B46F87">
      <w:pPr>
        <w:rPr>
          <w:szCs w:val="22"/>
        </w:rPr>
      </w:pPr>
      <w:r w:rsidRPr="00B46F87">
        <w:rPr>
          <w:snapToGrid w:val="0"/>
          <w:color w:val="auto"/>
          <w:szCs w:val="22"/>
        </w:rPr>
        <w:tab/>
      </w:r>
      <w:r w:rsidRPr="00B46F87">
        <w:rPr>
          <w:snapToGrid w:val="0"/>
          <w:color w:val="auto"/>
          <w:szCs w:val="22"/>
        </w:rPr>
        <w:tab/>
      </w:r>
      <w:r w:rsidRPr="00B46F87">
        <w:rPr>
          <w:snapToGrid w:val="0"/>
          <w:szCs w:val="22"/>
          <w:u w:val="single"/>
        </w:rPr>
        <w:t>(2)</w:t>
      </w:r>
      <w:r w:rsidRPr="00B46F87">
        <w:rPr>
          <w:snapToGrid w:val="0"/>
          <w:szCs w:val="22"/>
        </w:rPr>
        <w:tab/>
      </w:r>
      <w:r w:rsidRPr="00B46F87">
        <w:rPr>
          <w:snapToGrid w:val="0"/>
          <w:szCs w:val="22"/>
          <w:u w:val="single"/>
        </w:rPr>
        <w:t>substantive and broad</w:t>
      </w:r>
      <w:r w:rsidRPr="00B46F87">
        <w:rPr>
          <w:snapToGrid w:val="0"/>
          <w:szCs w:val="22"/>
          <w:u w:val="single"/>
        </w:rPr>
        <w:noBreakHyphen/>
        <w:t>based experience in operational and financial management in any field of expertise including, but not limited to, finance, economics, accounting, law, or business</w:t>
      </w:r>
      <w:r w:rsidRPr="00B46F87">
        <w:rPr>
          <w:szCs w:val="22"/>
        </w:rPr>
        <w:t>.”</w:t>
      </w:r>
    </w:p>
    <w:p w:rsidR="00B46F87" w:rsidRPr="00B46F87" w:rsidRDefault="00B46F87" w:rsidP="00B46F87">
      <w:pPr>
        <w:rPr>
          <w:color w:val="auto"/>
          <w:szCs w:val="22"/>
        </w:rPr>
      </w:pPr>
      <w:r w:rsidRPr="00B46F87">
        <w:rPr>
          <w:szCs w:val="22"/>
        </w:rPr>
        <w:tab/>
      </w:r>
      <w:r w:rsidRPr="00B46F87">
        <w:rPr>
          <w:color w:val="auto"/>
          <w:szCs w:val="22"/>
        </w:rPr>
        <w:t>B.</w:t>
      </w:r>
      <w:r w:rsidRPr="00B46F87">
        <w:rPr>
          <w:color w:val="auto"/>
          <w:szCs w:val="22"/>
        </w:rPr>
        <w:tab/>
        <w:t>Section 59</w:t>
      </w:r>
      <w:r w:rsidRPr="00B46F87">
        <w:rPr>
          <w:color w:val="auto"/>
          <w:szCs w:val="22"/>
        </w:rPr>
        <w:noBreakHyphen/>
        <w:t>3</w:t>
      </w:r>
      <w:r w:rsidRPr="00B46F87">
        <w:rPr>
          <w:color w:val="auto"/>
          <w:szCs w:val="22"/>
        </w:rPr>
        <w:noBreakHyphen/>
        <w:t>10(B), as added by SECTION 1.A., is effective upon approval by the Governor.</w:t>
      </w:r>
    </w:p>
    <w:p w:rsidR="00B46F87" w:rsidRPr="00B46F87" w:rsidRDefault="00B46F87" w:rsidP="00B46F87">
      <w:pPr>
        <w:rPr>
          <w:color w:val="auto"/>
          <w:szCs w:val="22"/>
        </w:rPr>
      </w:pPr>
      <w:r w:rsidRPr="00B46F87">
        <w:rPr>
          <w:szCs w:val="22"/>
        </w:rPr>
        <w:tab/>
      </w:r>
      <w:r w:rsidRPr="00B46F87">
        <w:rPr>
          <w:color w:val="auto"/>
          <w:szCs w:val="22"/>
        </w:rPr>
        <w:t>SECTION</w:t>
      </w:r>
      <w:r w:rsidRPr="00B46F87">
        <w:rPr>
          <w:color w:val="auto"/>
          <w:szCs w:val="22"/>
        </w:rPr>
        <w:tab/>
        <w:t>2.</w:t>
      </w:r>
      <w:r w:rsidRPr="00B46F87">
        <w:rPr>
          <w:color w:val="auto"/>
          <w:szCs w:val="22"/>
        </w:rPr>
        <w:tab/>
        <w:t>Section 1</w:t>
      </w:r>
      <w:r w:rsidRPr="00B46F87">
        <w:rPr>
          <w:color w:val="auto"/>
          <w:szCs w:val="22"/>
        </w:rPr>
        <w:noBreakHyphen/>
        <w:t>30</w:t>
      </w:r>
      <w:r w:rsidRPr="00B46F87">
        <w:rPr>
          <w:color w:val="auto"/>
          <w:szCs w:val="22"/>
        </w:rPr>
        <w:noBreakHyphen/>
        <w:t>100(B)(1) of the 1976 Code, as last amended by Act 121 of 2014, is further amended to read:</w:t>
      </w:r>
    </w:p>
    <w:p w:rsidR="00B46F87" w:rsidRPr="00B46F87" w:rsidRDefault="00B46F87" w:rsidP="00B46F87">
      <w:pPr>
        <w:rPr>
          <w:color w:val="auto"/>
          <w:szCs w:val="22"/>
        </w:rPr>
      </w:pPr>
      <w:r w:rsidRPr="00B46F87">
        <w:rPr>
          <w:color w:val="auto"/>
          <w:szCs w:val="22"/>
        </w:rPr>
        <w:tab/>
        <w:t>“(1)</w:t>
      </w:r>
      <w:r w:rsidRPr="00B46F87">
        <w:rPr>
          <w:color w:val="auto"/>
          <w:szCs w:val="22"/>
        </w:rPr>
        <w:tab/>
        <w:t>The governing authority of each department shall be:</w:t>
      </w:r>
    </w:p>
    <w:p w:rsidR="00B46F87" w:rsidRPr="00B46F87" w:rsidRDefault="00B46F87" w:rsidP="00B46F87">
      <w:pPr>
        <w:rPr>
          <w:color w:val="auto"/>
          <w:szCs w:val="22"/>
        </w:rPr>
      </w:pPr>
      <w:r w:rsidRPr="00B46F87">
        <w:rPr>
          <w:color w:val="auto"/>
          <w:szCs w:val="22"/>
        </w:rPr>
        <w:tab/>
      </w:r>
      <w:r w:rsidRPr="00B46F87">
        <w:rPr>
          <w:color w:val="auto"/>
          <w:szCs w:val="22"/>
        </w:rPr>
        <w:tab/>
        <w:t>(i)</w:t>
      </w:r>
      <w:r w:rsidRPr="00B46F87">
        <w:rPr>
          <w:color w:val="auto"/>
          <w:szCs w:val="22"/>
        </w:rPr>
        <w:tab/>
      </w:r>
      <w:r w:rsidRPr="00B46F87">
        <w:rPr>
          <w:color w:val="auto"/>
          <w:szCs w:val="22"/>
        </w:rPr>
        <w:tab/>
        <w:t>a director or a secretary, who must be appointed by the Governor with the advice and consent of the Senate, subject to removal from office by the Governor pursuant to provisions of Section 1</w:t>
      </w:r>
      <w:r w:rsidRPr="00B46F87">
        <w:rPr>
          <w:color w:val="auto"/>
          <w:szCs w:val="22"/>
        </w:rPr>
        <w:noBreakHyphen/>
        <w:t>3</w:t>
      </w:r>
      <w:r w:rsidRPr="00B46F87">
        <w:rPr>
          <w:color w:val="auto"/>
          <w:szCs w:val="22"/>
        </w:rPr>
        <w:noBreakHyphen/>
        <w:t>240(B); or</w:t>
      </w:r>
    </w:p>
    <w:p w:rsidR="00B46F87" w:rsidRPr="00B46F87" w:rsidRDefault="00B46F87" w:rsidP="00B46F87">
      <w:pPr>
        <w:rPr>
          <w:color w:val="auto"/>
          <w:szCs w:val="22"/>
        </w:rPr>
      </w:pPr>
      <w:r w:rsidRPr="00B46F87">
        <w:rPr>
          <w:color w:val="auto"/>
          <w:szCs w:val="22"/>
        </w:rPr>
        <w:tab/>
      </w:r>
      <w:r w:rsidRPr="00B46F87">
        <w:rPr>
          <w:color w:val="auto"/>
          <w:szCs w:val="22"/>
        </w:rPr>
        <w:tab/>
        <w:t>(ii)</w:t>
      </w:r>
      <w:r w:rsidRPr="00B46F87">
        <w:rPr>
          <w:color w:val="auto"/>
          <w:szCs w:val="22"/>
        </w:rPr>
        <w:tab/>
        <w:t>a board to be appointed and constituted in a manner provided for by law; or</w:t>
      </w:r>
    </w:p>
    <w:p w:rsidR="00B46F87" w:rsidRPr="00B46F87" w:rsidRDefault="00B46F87" w:rsidP="00B46F87">
      <w:pPr>
        <w:rPr>
          <w:color w:val="auto"/>
          <w:szCs w:val="22"/>
        </w:rPr>
      </w:pPr>
      <w:r w:rsidRPr="00B46F87">
        <w:rPr>
          <w:color w:val="auto"/>
          <w:szCs w:val="22"/>
        </w:rPr>
        <w:tab/>
      </w:r>
      <w:r w:rsidRPr="00B46F87">
        <w:rPr>
          <w:color w:val="auto"/>
          <w:szCs w:val="22"/>
        </w:rPr>
        <w:tab/>
        <w:t>(iii)</w:t>
      </w:r>
      <w:r w:rsidRPr="00B46F87">
        <w:rPr>
          <w:color w:val="auto"/>
          <w:szCs w:val="22"/>
        </w:rPr>
        <w:tab/>
        <w:t xml:space="preserve">in the case of the Department of Agriculture </w:t>
      </w:r>
      <w:r w:rsidRPr="00B46F87">
        <w:rPr>
          <w:strike/>
          <w:color w:val="auto"/>
          <w:szCs w:val="22"/>
        </w:rPr>
        <w:t>and the Department of Education</w:t>
      </w:r>
      <w:r w:rsidRPr="00B46F87">
        <w:rPr>
          <w:color w:val="auto"/>
          <w:szCs w:val="22"/>
        </w:rPr>
        <w:t xml:space="preserve">, the State Commissioner of Agriculture </w:t>
      </w:r>
      <w:r w:rsidRPr="00B46F87">
        <w:rPr>
          <w:strike/>
          <w:color w:val="auto"/>
          <w:szCs w:val="22"/>
        </w:rPr>
        <w:t>and the State Superintendent of Education, respectively,</w:t>
      </w:r>
      <w:r w:rsidRPr="00B46F87">
        <w:rPr>
          <w:color w:val="auto"/>
          <w:szCs w:val="22"/>
        </w:rPr>
        <w:t xml:space="preserve"> elected to office under the Constitution of this State; or</w:t>
      </w:r>
    </w:p>
    <w:p w:rsidR="00B46F87" w:rsidRPr="00B46F87" w:rsidRDefault="00B46F87" w:rsidP="00B46F87">
      <w:pPr>
        <w:rPr>
          <w:szCs w:val="22"/>
        </w:rPr>
      </w:pPr>
      <w:r w:rsidRPr="00B46F87">
        <w:rPr>
          <w:snapToGrid w:val="0"/>
          <w:color w:val="auto"/>
          <w:szCs w:val="22"/>
        </w:rPr>
        <w:tab/>
      </w:r>
      <w:r w:rsidRPr="00B46F87">
        <w:rPr>
          <w:snapToGrid w:val="0"/>
          <w:color w:val="auto"/>
          <w:szCs w:val="22"/>
        </w:rPr>
        <w:tab/>
      </w:r>
      <w:r w:rsidRPr="00B46F87">
        <w:rPr>
          <w:snapToGrid w:val="0"/>
          <w:szCs w:val="22"/>
          <w:u w:val="single"/>
        </w:rPr>
        <w:t>(iv)</w:t>
      </w:r>
      <w:r w:rsidRPr="00B46F87">
        <w:rPr>
          <w:snapToGrid w:val="0"/>
          <w:szCs w:val="22"/>
        </w:rPr>
        <w:tab/>
      </w:r>
      <w:r w:rsidRPr="00B46F87">
        <w:rPr>
          <w:snapToGrid w:val="0"/>
          <w:szCs w:val="22"/>
          <w:u w:val="single"/>
        </w:rPr>
        <w:t>in the case of the Department of Education, the State Superintendent of Education appointed by the Governor with the advice and consent of the Senate, serving at the pleasure of the Governor; or</w:t>
      </w:r>
    </w:p>
    <w:p w:rsidR="00B46F87" w:rsidRPr="00B46F87" w:rsidRDefault="00B46F87" w:rsidP="00B46F87">
      <w:pPr>
        <w:rPr>
          <w:szCs w:val="22"/>
        </w:rPr>
      </w:pPr>
      <w:r w:rsidRPr="00B46F87">
        <w:rPr>
          <w:color w:val="auto"/>
          <w:szCs w:val="22"/>
        </w:rPr>
        <w:tab/>
      </w:r>
      <w:r w:rsidRPr="00B46F87">
        <w:rPr>
          <w:color w:val="auto"/>
          <w:szCs w:val="22"/>
        </w:rPr>
        <w:tab/>
      </w:r>
      <w:r w:rsidRPr="00B46F87">
        <w:rPr>
          <w:szCs w:val="22"/>
          <w:u w:val="single"/>
        </w:rPr>
        <w:t>(v)</w:t>
      </w:r>
      <w:r w:rsidRPr="00B46F87">
        <w:rPr>
          <w:szCs w:val="22"/>
        </w:rPr>
        <w:tab/>
        <w:t>in the case of the Department of Transportation, a seven member commission constituted in a manner provided by law, and a Secretary of Transportation appointed by and serving at the pleasure of the Governor.”</w:t>
      </w:r>
    </w:p>
    <w:p w:rsidR="00B46F87" w:rsidRPr="00B46F87" w:rsidRDefault="00B46F87" w:rsidP="00B46F87">
      <w:pPr>
        <w:rPr>
          <w:color w:val="auto"/>
          <w:szCs w:val="22"/>
        </w:rPr>
      </w:pPr>
      <w:r w:rsidRPr="00B46F87">
        <w:rPr>
          <w:szCs w:val="22"/>
        </w:rPr>
        <w:tab/>
      </w:r>
      <w:r w:rsidRPr="00B46F87">
        <w:rPr>
          <w:color w:val="auto"/>
          <w:szCs w:val="22"/>
        </w:rPr>
        <w:t>SECTION</w:t>
      </w:r>
      <w:r w:rsidRPr="00B46F87">
        <w:rPr>
          <w:color w:val="auto"/>
          <w:szCs w:val="22"/>
        </w:rPr>
        <w:tab/>
        <w:t>3.</w:t>
      </w:r>
      <w:r w:rsidRPr="00B46F87">
        <w:rPr>
          <w:color w:val="auto"/>
          <w:szCs w:val="22"/>
        </w:rPr>
        <w:tab/>
        <w:t>Section 1</w:t>
      </w:r>
      <w:r w:rsidRPr="00B46F87">
        <w:rPr>
          <w:color w:val="auto"/>
          <w:szCs w:val="22"/>
        </w:rPr>
        <w:noBreakHyphen/>
        <w:t>1</w:t>
      </w:r>
      <w:r w:rsidRPr="00B46F87">
        <w:rPr>
          <w:color w:val="auto"/>
          <w:szCs w:val="22"/>
        </w:rPr>
        <w:noBreakHyphen/>
        <w:t>1210 of the 1976 Code is amended to read:</w:t>
      </w:r>
    </w:p>
    <w:p w:rsidR="00B46F87" w:rsidRPr="00B46F87" w:rsidRDefault="00B46F87" w:rsidP="00B46F87">
      <w:pPr>
        <w:rPr>
          <w:color w:val="auto"/>
          <w:szCs w:val="22"/>
        </w:rPr>
      </w:pPr>
      <w:r w:rsidRPr="00B46F87">
        <w:rPr>
          <w:color w:val="auto"/>
          <w:szCs w:val="22"/>
        </w:rPr>
        <w:tab/>
        <w:t>“Section 1</w:t>
      </w:r>
      <w:r w:rsidRPr="00B46F87">
        <w:rPr>
          <w:color w:val="auto"/>
          <w:szCs w:val="22"/>
        </w:rPr>
        <w:noBreakHyphen/>
        <w:t>1</w:t>
      </w:r>
      <w:r w:rsidRPr="00B46F87">
        <w:rPr>
          <w:color w:val="auto"/>
          <w:szCs w:val="22"/>
        </w:rPr>
        <w:noBreakHyphen/>
        <w:t>1210.</w:t>
      </w:r>
      <w:r w:rsidRPr="00B46F87">
        <w:rPr>
          <w:color w:val="auto"/>
          <w:szCs w:val="22"/>
        </w:rPr>
        <w:tab/>
        <w:t>The annual salaries of the state officers listed below are:</w:t>
      </w:r>
    </w:p>
    <w:p w:rsidR="00B46F87" w:rsidRPr="00B46F87" w:rsidRDefault="00B46F87" w:rsidP="00B46F8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3150"/>
        </w:tabs>
        <w:rPr>
          <w:color w:val="auto"/>
          <w:szCs w:val="22"/>
        </w:rPr>
      </w:pPr>
      <w:r w:rsidRPr="00B46F87">
        <w:rPr>
          <w:szCs w:val="22"/>
        </w:rPr>
        <w:tab/>
      </w:r>
      <w:r w:rsidRPr="00B46F87">
        <w:rPr>
          <w:color w:val="auto"/>
          <w:szCs w:val="22"/>
        </w:rPr>
        <w:t>Governor</w:t>
      </w:r>
      <w:r w:rsidRPr="00B46F87">
        <w:rPr>
          <w:color w:val="auto"/>
          <w:szCs w:val="22"/>
        </w:rPr>
        <w:tab/>
        <w:t>$98,000</w:t>
      </w:r>
    </w:p>
    <w:p w:rsidR="00B46F87" w:rsidRPr="00B46F87" w:rsidRDefault="00B46F87" w:rsidP="00B46F8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3150"/>
        </w:tabs>
        <w:rPr>
          <w:color w:val="auto"/>
          <w:szCs w:val="22"/>
        </w:rPr>
      </w:pPr>
      <w:r w:rsidRPr="00B46F87">
        <w:rPr>
          <w:szCs w:val="22"/>
        </w:rPr>
        <w:tab/>
      </w:r>
      <w:r w:rsidRPr="00B46F87">
        <w:rPr>
          <w:color w:val="auto"/>
          <w:szCs w:val="22"/>
        </w:rPr>
        <w:t>Lieutenant Governor</w:t>
      </w:r>
      <w:r w:rsidRPr="00B46F87">
        <w:rPr>
          <w:color w:val="auto"/>
          <w:szCs w:val="22"/>
        </w:rPr>
        <w:tab/>
        <w:t>43,000</w:t>
      </w:r>
    </w:p>
    <w:p w:rsidR="00B46F87" w:rsidRPr="00B46F87" w:rsidRDefault="00B46F87" w:rsidP="00B46F8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3150"/>
        </w:tabs>
        <w:rPr>
          <w:color w:val="auto"/>
          <w:szCs w:val="22"/>
        </w:rPr>
      </w:pPr>
      <w:r w:rsidRPr="00B46F87">
        <w:rPr>
          <w:szCs w:val="22"/>
        </w:rPr>
        <w:tab/>
      </w:r>
      <w:r w:rsidRPr="00B46F87">
        <w:rPr>
          <w:color w:val="auto"/>
          <w:szCs w:val="22"/>
        </w:rPr>
        <w:t>Secretary of State</w:t>
      </w:r>
      <w:r w:rsidRPr="00B46F87">
        <w:rPr>
          <w:color w:val="auto"/>
          <w:szCs w:val="22"/>
        </w:rPr>
        <w:tab/>
        <w:t>85,000</w:t>
      </w:r>
    </w:p>
    <w:p w:rsidR="00B46F87" w:rsidRPr="00B46F87" w:rsidRDefault="00B46F87" w:rsidP="00B46F8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3150"/>
        </w:tabs>
        <w:rPr>
          <w:color w:val="auto"/>
          <w:szCs w:val="22"/>
        </w:rPr>
      </w:pPr>
      <w:r w:rsidRPr="00B46F87">
        <w:rPr>
          <w:szCs w:val="22"/>
        </w:rPr>
        <w:tab/>
      </w:r>
      <w:r w:rsidRPr="00B46F87">
        <w:rPr>
          <w:color w:val="auto"/>
          <w:szCs w:val="22"/>
        </w:rPr>
        <w:t>State Treasurer</w:t>
      </w:r>
      <w:r w:rsidRPr="00B46F87">
        <w:rPr>
          <w:color w:val="auto"/>
          <w:szCs w:val="22"/>
        </w:rPr>
        <w:tab/>
        <w:t>85,000</w:t>
      </w:r>
    </w:p>
    <w:p w:rsidR="00B46F87" w:rsidRPr="00B46F87" w:rsidRDefault="00B46F87" w:rsidP="00B46F8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3150"/>
        </w:tabs>
        <w:rPr>
          <w:color w:val="auto"/>
          <w:szCs w:val="22"/>
        </w:rPr>
      </w:pPr>
      <w:r w:rsidRPr="00B46F87">
        <w:rPr>
          <w:szCs w:val="22"/>
        </w:rPr>
        <w:tab/>
      </w:r>
      <w:r w:rsidRPr="00B46F87">
        <w:rPr>
          <w:color w:val="auto"/>
          <w:szCs w:val="22"/>
        </w:rPr>
        <w:t>Attorney General</w:t>
      </w:r>
      <w:r w:rsidRPr="00B46F87">
        <w:rPr>
          <w:color w:val="auto"/>
          <w:szCs w:val="22"/>
        </w:rPr>
        <w:tab/>
        <w:t>85,000</w:t>
      </w:r>
    </w:p>
    <w:p w:rsidR="00B46F87" w:rsidRPr="00B46F87" w:rsidRDefault="00B46F87" w:rsidP="00B46F8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3150"/>
        </w:tabs>
        <w:rPr>
          <w:color w:val="auto"/>
          <w:szCs w:val="22"/>
        </w:rPr>
      </w:pPr>
      <w:r w:rsidRPr="00B46F87">
        <w:rPr>
          <w:szCs w:val="22"/>
        </w:rPr>
        <w:tab/>
      </w:r>
      <w:r w:rsidRPr="00B46F87">
        <w:rPr>
          <w:color w:val="auto"/>
          <w:szCs w:val="22"/>
        </w:rPr>
        <w:t>Comptroller General</w:t>
      </w:r>
      <w:r w:rsidRPr="00B46F87">
        <w:rPr>
          <w:color w:val="auto"/>
          <w:szCs w:val="22"/>
        </w:rPr>
        <w:tab/>
        <w:t>85,000</w:t>
      </w:r>
    </w:p>
    <w:p w:rsidR="00B46F87" w:rsidRPr="00B46F87" w:rsidRDefault="00B46F87" w:rsidP="00B46F8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3150"/>
        </w:tabs>
        <w:rPr>
          <w:color w:val="auto"/>
          <w:szCs w:val="22"/>
        </w:rPr>
      </w:pPr>
      <w:r w:rsidRPr="00B46F87">
        <w:rPr>
          <w:szCs w:val="22"/>
        </w:rPr>
        <w:tab/>
      </w:r>
      <w:r w:rsidRPr="00B46F87">
        <w:rPr>
          <w:strike/>
          <w:color w:val="auto"/>
          <w:szCs w:val="22"/>
        </w:rPr>
        <w:t>Superintendent of Education</w:t>
      </w:r>
      <w:r w:rsidRPr="00B46F87">
        <w:rPr>
          <w:color w:val="auto"/>
          <w:szCs w:val="22"/>
        </w:rPr>
        <w:tab/>
      </w:r>
      <w:r w:rsidRPr="00B46F87">
        <w:rPr>
          <w:strike/>
          <w:color w:val="auto"/>
          <w:szCs w:val="22"/>
        </w:rPr>
        <w:t>85,000</w:t>
      </w:r>
    </w:p>
    <w:p w:rsidR="00B46F87" w:rsidRPr="00B46F87" w:rsidRDefault="00B46F87" w:rsidP="00B46F8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3150"/>
        </w:tabs>
        <w:rPr>
          <w:strike/>
          <w:color w:val="auto"/>
          <w:szCs w:val="22"/>
        </w:rPr>
      </w:pPr>
      <w:r w:rsidRPr="00B46F87">
        <w:rPr>
          <w:szCs w:val="22"/>
        </w:rPr>
        <w:tab/>
      </w:r>
      <w:r w:rsidRPr="00B46F87">
        <w:rPr>
          <w:color w:val="auto"/>
          <w:szCs w:val="22"/>
        </w:rPr>
        <w:t>Adjutant General</w:t>
      </w:r>
      <w:r w:rsidRPr="00B46F87">
        <w:rPr>
          <w:color w:val="auto"/>
          <w:szCs w:val="22"/>
        </w:rPr>
        <w:tab/>
        <w:t>85,000</w:t>
      </w:r>
    </w:p>
    <w:p w:rsidR="00B46F87" w:rsidRPr="00B46F87" w:rsidRDefault="00B46F87" w:rsidP="00B46F8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3150"/>
        </w:tabs>
        <w:rPr>
          <w:szCs w:val="22"/>
        </w:rPr>
      </w:pPr>
      <w:r w:rsidRPr="00B46F87">
        <w:rPr>
          <w:color w:val="auto"/>
          <w:szCs w:val="22"/>
        </w:rPr>
        <w:tab/>
      </w:r>
      <w:r w:rsidRPr="00B46F87">
        <w:rPr>
          <w:szCs w:val="22"/>
        </w:rPr>
        <w:t>Commissioner of Agriculture</w:t>
      </w:r>
      <w:r w:rsidRPr="00B46F87">
        <w:rPr>
          <w:szCs w:val="22"/>
        </w:rPr>
        <w:tab/>
        <w:t>85,000</w:t>
      </w:r>
    </w:p>
    <w:p w:rsidR="00B46F87" w:rsidRPr="00B46F87" w:rsidRDefault="00B46F87" w:rsidP="00B46F87">
      <w:pPr>
        <w:rPr>
          <w:color w:val="auto"/>
          <w:szCs w:val="22"/>
        </w:rPr>
      </w:pPr>
      <w:r w:rsidRPr="00B46F87">
        <w:rPr>
          <w:color w:val="auto"/>
          <w:szCs w:val="22"/>
        </w:rPr>
        <w:tab/>
        <w:t>These salaries must be increased by two percent on July 1, 1991, and on July first of each succeeding year through July 1, 1994.</w:t>
      </w:r>
    </w:p>
    <w:p w:rsidR="00B46F87" w:rsidRPr="00B46F87" w:rsidRDefault="00B46F87" w:rsidP="00B46F87">
      <w:pPr>
        <w:rPr>
          <w:color w:val="auto"/>
          <w:szCs w:val="22"/>
        </w:rPr>
      </w:pPr>
      <w:r w:rsidRPr="00B46F87">
        <w:rPr>
          <w:color w:val="auto"/>
          <w:szCs w:val="22"/>
        </w:rPr>
        <w:tab/>
        <w:t>A state officer whose salary is provided in this section may not receive compensation for ex officio service on any state board, committee, or commission.”</w:t>
      </w:r>
    </w:p>
    <w:p w:rsidR="00B46F87" w:rsidRPr="00B46F87" w:rsidRDefault="00B46F87" w:rsidP="00B46F87">
      <w:pPr>
        <w:rPr>
          <w:color w:val="auto"/>
          <w:szCs w:val="22"/>
        </w:rPr>
      </w:pPr>
      <w:r w:rsidRPr="00B46F87">
        <w:rPr>
          <w:szCs w:val="22"/>
        </w:rPr>
        <w:tab/>
      </w:r>
      <w:r w:rsidRPr="00B46F87">
        <w:rPr>
          <w:color w:val="auto"/>
          <w:szCs w:val="22"/>
        </w:rPr>
        <w:t>SECTION</w:t>
      </w:r>
      <w:r w:rsidRPr="00B46F87">
        <w:rPr>
          <w:color w:val="auto"/>
          <w:szCs w:val="22"/>
        </w:rPr>
        <w:tab/>
        <w:t>4.</w:t>
      </w:r>
      <w:r w:rsidRPr="00B46F87">
        <w:rPr>
          <w:color w:val="auto"/>
          <w:szCs w:val="22"/>
        </w:rPr>
        <w:tab/>
        <w:t>The person elected State Superintendent of Education in the 2018 general election shall serve out his term; however, if the person vacates that office before the term expires in January 2023, any successors must: (1) be appointed as provided in Section 1</w:t>
      </w:r>
      <w:r w:rsidRPr="00B46F87">
        <w:rPr>
          <w:color w:val="auto"/>
          <w:szCs w:val="22"/>
        </w:rPr>
        <w:noBreakHyphen/>
        <w:t>30</w:t>
      </w:r>
      <w:r w:rsidRPr="00B46F87">
        <w:rPr>
          <w:color w:val="auto"/>
          <w:szCs w:val="22"/>
        </w:rPr>
        <w:noBreakHyphen/>
        <w:t>10(B)(1)(iv); and (2) must satisfy the experience requirements of Section 59</w:t>
      </w:r>
      <w:r w:rsidRPr="00B46F87">
        <w:rPr>
          <w:color w:val="auto"/>
          <w:szCs w:val="22"/>
        </w:rPr>
        <w:noBreakHyphen/>
        <w:t>3</w:t>
      </w:r>
      <w:r w:rsidRPr="00B46F87">
        <w:rPr>
          <w:color w:val="auto"/>
          <w:szCs w:val="22"/>
        </w:rPr>
        <w:noBreakHyphen/>
        <w:t>10(B).</w:t>
      </w:r>
    </w:p>
    <w:p w:rsidR="00B46F87" w:rsidRPr="00B46F87" w:rsidRDefault="00B46F87" w:rsidP="00B46F87">
      <w:pPr>
        <w:rPr>
          <w:color w:val="auto"/>
          <w:szCs w:val="22"/>
        </w:rPr>
      </w:pPr>
      <w:r w:rsidRPr="00B46F87">
        <w:rPr>
          <w:szCs w:val="22"/>
        </w:rPr>
        <w:tab/>
      </w:r>
      <w:r w:rsidRPr="00B46F87">
        <w:rPr>
          <w:color w:val="auto"/>
          <w:szCs w:val="22"/>
        </w:rPr>
        <w:t>SECTION</w:t>
      </w:r>
      <w:r w:rsidRPr="00B46F87">
        <w:rPr>
          <w:color w:val="auto"/>
          <w:szCs w:val="22"/>
        </w:rPr>
        <w:tab/>
        <w:t>5.</w:t>
      </w:r>
      <w:r w:rsidRPr="00B46F87">
        <w:rPr>
          <w:color w:val="auto"/>
          <w:szCs w:val="22"/>
        </w:rPr>
        <w:tab/>
        <w:t xml:space="preserve">Section </w:t>
      </w:r>
      <w:r w:rsidRPr="00B46F87">
        <w:rPr>
          <w:szCs w:val="22"/>
        </w:rPr>
        <w:t>59</w:t>
      </w:r>
      <w:r w:rsidRPr="00B46F87">
        <w:rPr>
          <w:szCs w:val="22"/>
        </w:rPr>
        <w:noBreakHyphen/>
        <w:t>3</w:t>
      </w:r>
      <w:r w:rsidRPr="00B46F87">
        <w:rPr>
          <w:szCs w:val="22"/>
        </w:rPr>
        <w:noBreakHyphen/>
        <w:t>20</w:t>
      </w:r>
      <w:r w:rsidRPr="00B46F87">
        <w:rPr>
          <w:color w:val="auto"/>
          <w:szCs w:val="22"/>
        </w:rPr>
        <w:t xml:space="preserve"> of the 1976 Code is repealed. </w:t>
      </w:r>
    </w:p>
    <w:p w:rsidR="00B46F87" w:rsidRPr="00B46F87" w:rsidRDefault="00B46F87" w:rsidP="00B46F87">
      <w:pPr>
        <w:rPr>
          <w:color w:val="auto"/>
          <w:szCs w:val="22"/>
        </w:rPr>
      </w:pPr>
      <w:r w:rsidRPr="00B46F87">
        <w:rPr>
          <w:szCs w:val="22"/>
        </w:rPr>
        <w:tab/>
      </w:r>
      <w:r w:rsidRPr="00B46F87">
        <w:rPr>
          <w:color w:val="auto"/>
          <w:szCs w:val="22"/>
        </w:rPr>
        <w:t>SECTION</w:t>
      </w:r>
      <w:r w:rsidRPr="00B46F87">
        <w:rPr>
          <w:color w:val="auto"/>
          <w:szCs w:val="22"/>
        </w:rPr>
        <w:tab/>
        <w:t>6.</w:t>
      </w:r>
      <w:r w:rsidRPr="00B46F87">
        <w:rPr>
          <w:color w:val="auto"/>
          <w:szCs w:val="22"/>
        </w:rPr>
        <w:tab/>
        <w:t>The provisions of Section 59</w:t>
      </w:r>
      <w:r w:rsidRPr="00B46F87">
        <w:rPr>
          <w:color w:val="auto"/>
          <w:szCs w:val="22"/>
        </w:rPr>
        <w:noBreakHyphen/>
        <w:t>3</w:t>
      </w:r>
      <w:r w:rsidRPr="00B46F87">
        <w:rPr>
          <w:color w:val="auto"/>
          <w:szCs w:val="22"/>
        </w:rPr>
        <w:noBreakHyphen/>
        <w:t>10(B), as contained in SECTION 1.A., take effect upon approval by the Governor, and are applicable to any successor to the person elected State Superintendent of Education in the 2014 General Election.  The remaining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 /</w:t>
      </w:r>
    </w:p>
    <w:p w:rsidR="00B46F87" w:rsidRPr="00B46F87" w:rsidRDefault="00B46F87" w:rsidP="00B46F87">
      <w:pPr>
        <w:rPr>
          <w:snapToGrid w:val="0"/>
          <w:color w:val="auto"/>
          <w:szCs w:val="22"/>
        </w:rPr>
      </w:pPr>
      <w:r w:rsidRPr="00B46F87">
        <w:rPr>
          <w:snapToGrid w:val="0"/>
          <w:color w:val="auto"/>
          <w:szCs w:val="22"/>
        </w:rPr>
        <w:tab/>
        <w:t>Renumber sections to conform.</w:t>
      </w:r>
    </w:p>
    <w:p w:rsidR="00B46F87" w:rsidRPr="00B46F87" w:rsidRDefault="00B46F87" w:rsidP="00B46F87">
      <w:pPr>
        <w:rPr>
          <w:snapToGrid w:val="0"/>
          <w:szCs w:val="22"/>
        </w:rPr>
      </w:pPr>
      <w:r w:rsidRPr="00B46F87">
        <w:rPr>
          <w:snapToGrid w:val="0"/>
          <w:color w:val="auto"/>
          <w:szCs w:val="22"/>
        </w:rPr>
        <w:tab/>
        <w:t>Amend title to conform.</w:t>
      </w:r>
    </w:p>
    <w:p w:rsidR="00B46F87" w:rsidRPr="00B46F87" w:rsidRDefault="00B46F87" w:rsidP="00B46F87">
      <w:pPr>
        <w:rPr>
          <w:snapToGrid w:val="0"/>
          <w:szCs w:val="22"/>
        </w:rPr>
      </w:pPr>
    </w:p>
    <w:p w:rsidR="00B46F87" w:rsidRPr="00B46F87" w:rsidRDefault="00B46F87" w:rsidP="00B46F87">
      <w:pPr>
        <w:rPr>
          <w:snapToGrid w:val="0"/>
          <w:color w:val="auto"/>
          <w:szCs w:val="22"/>
        </w:rPr>
      </w:pPr>
      <w:r w:rsidRPr="00B46F87">
        <w:rPr>
          <w:snapToGrid w:val="0"/>
          <w:color w:val="auto"/>
          <w:szCs w:val="22"/>
        </w:rPr>
        <w:tab/>
        <w:t>Senator HUTTO explained the amendment.</w:t>
      </w:r>
    </w:p>
    <w:p w:rsidR="00B46F87" w:rsidRPr="00B46F87" w:rsidRDefault="00B46F87" w:rsidP="00B46F87">
      <w:pPr>
        <w:rPr>
          <w:snapToGrid w:val="0"/>
          <w:szCs w:val="22"/>
        </w:rPr>
      </w:pPr>
    </w:p>
    <w:p w:rsidR="00B46F87" w:rsidRPr="00B46F87" w:rsidRDefault="00B46F87" w:rsidP="00B46F87">
      <w:pPr>
        <w:rPr>
          <w:snapToGrid w:val="0"/>
          <w:color w:val="auto"/>
          <w:szCs w:val="22"/>
        </w:rPr>
      </w:pPr>
      <w:r w:rsidRPr="00B46F87">
        <w:rPr>
          <w:snapToGrid w:val="0"/>
          <w:color w:val="auto"/>
          <w:szCs w:val="22"/>
        </w:rPr>
        <w:tab/>
        <w:t>The amendment was carried over.</w:t>
      </w:r>
    </w:p>
    <w:p w:rsidR="00B46F87" w:rsidRPr="00B46F87" w:rsidRDefault="00B46F87" w:rsidP="00B46F87">
      <w:pPr>
        <w:rPr>
          <w:snapToGrid w:val="0"/>
          <w:szCs w:val="22"/>
        </w:rPr>
      </w:pPr>
    </w:p>
    <w:p w:rsidR="00B46F87" w:rsidRPr="00B46F87" w:rsidRDefault="00B46F87" w:rsidP="00B46F87">
      <w:pPr>
        <w:jc w:val="center"/>
        <w:rPr>
          <w:snapToGrid w:val="0"/>
          <w:color w:val="auto"/>
          <w:szCs w:val="22"/>
        </w:rPr>
      </w:pPr>
      <w:r w:rsidRPr="00B46F87">
        <w:rPr>
          <w:b/>
          <w:snapToGrid w:val="0"/>
          <w:color w:val="auto"/>
          <w:szCs w:val="22"/>
        </w:rPr>
        <w:t>Motion Adopted</w:t>
      </w:r>
    </w:p>
    <w:p w:rsidR="00B46F87" w:rsidRPr="00B46F87" w:rsidRDefault="00B46F87" w:rsidP="00B46F87">
      <w:pPr>
        <w:rPr>
          <w:snapToGrid w:val="0"/>
          <w:color w:val="auto"/>
          <w:szCs w:val="22"/>
        </w:rPr>
      </w:pPr>
      <w:r w:rsidRPr="00B46F87">
        <w:rPr>
          <w:snapToGrid w:val="0"/>
          <w:color w:val="auto"/>
          <w:szCs w:val="22"/>
        </w:rPr>
        <w:tab/>
        <w:t>On motion of Senator CAMPSEN, with unanimous consent, Senators CAMPSEN, SABB, TALLEY, MALLOY and HUTTO were granted leave to attend a subcommittee meeting and were granted leave to vote from the balcony.</w:t>
      </w:r>
    </w:p>
    <w:p w:rsidR="00B46F87" w:rsidRPr="00B46F87" w:rsidRDefault="00B46F87" w:rsidP="00B46F87">
      <w:pPr>
        <w:rPr>
          <w:snapToGrid w:val="0"/>
          <w:szCs w:val="22"/>
        </w:rPr>
      </w:pPr>
    </w:p>
    <w:p w:rsidR="00B46F87" w:rsidRPr="00B46F87" w:rsidRDefault="00B46F87" w:rsidP="00B46F87">
      <w:pPr>
        <w:keepNext/>
        <w:keepLines/>
        <w:jc w:val="center"/>
        <w:rPr>
          <w:snapToGrid w:val="0"/>
          <w:color w:val="auto"/>
          <w:szCs w:val="22"/>
        </w:rPr>
      </w:pPr>
      <w:r w:rsidRPr="00B46F87">
        <w:rPr>
          <w:b/>
          <w:snapToGrid w:val="0"/>
          <w:color w:val="auto"/>
          <w:szCs w:val="22"/>
        </w:rPr>
        <w:t>Amendment No. 8</w:t>
      </w:r>
    </w:p>
    <w:p w:rsidR="00B46F87" w:rsidRPr="00B46F87" w:rsidRDefault="00B46F87" w:rsidP="00B46F87">
      <w:pPr>
        <w:keepNext/>
        <w:keepLines/>
        <w:rPr>
          <w:snapToGrid w:val="0"/>
          <w:szCs w:val="22"/>
        </w:rPr>
      </w:pPr>
      <w:r w:rsidRPr="00B46F87">
        <w:rPr>
          <w:snapToGrid w:val="0"/>
          <w:szCs w:val="22"/>
        </w:rPr>
        <w:tab/>
        <w:t>Senators SCOTT, HEMBREE and CROMER proposed the following amendment (27R001.SP.JS), which was adopted:</w:t>
      </w:r>
    </w:p>
    <w:p w:rsidR="00B46F87" w:rsidRPr="00B46F87" w:rsidRDefault="00B46F87" w:rsidP="00B46F87">
      <w:pPr>
        <w:keepNext/>
        <w:keepLines/>
        <w:rPr>
          <w:snapToGrid w:val="0"/>
          <w:color w:val="auto"/>
          <w:szCs w:val="22"/>
        </w:rPr>
      </w:pPr>
      <w:r w:rsidRPr="00B46F87">
        <w:rPr>
          <w:snapToGrid w:val="0"/>
          <w:color w:val="auto"/>
          <w:szCs w:val="22"/>
        </w:rPr>
        <w:tab/>
        <w:t>Amend the bill, as and if amended by striking Section 59-3-10(B) and inserting:</w:t>
      </w:r>
    </w:p>
    <w:p w:rsidR="00B46F87" w:rsidRPr="00B46F87" w:rsidRDefault="00B46F87" w:rsidP="00B46F87">
      <w:pPr>
        <w:rPr>
          <w:snapToGrid w:val="0"/>
          <w:color w:val="auto"/>
          <w:szCs w:val="22"/>
        </w:rPr>
      </w:pPr>
      <w:r w:rsidRPr="00B46F87">
        <w:rPr>
          <w:snapToGrid w:val="0"/>
          <w:szCs w:val="22"/>
        </w:rPr>
        <w:tab/>
      </w:r>
      <w:r w:rsidRPr="00B46F87">
        <w:rPr>
          <w:snapToGrid w:val="0"/>
          <w:color w:val="auto"/>
          <w:szCs w:val="22"/>
        </w:rPr>
        <w:t>/</w:t>
      </w:r>
      <w:r w:rsidRPr="00B46F87">
        <w:rPr>
          <w:snapToGrid w:val="0"/>
          <w:color w:val="auto"/>
          <w:szCs w:val="22"/>
        </w:rPr>
        <w:tab/>
      </w:r>
      <w:r w:rsidRPr="00B46F87">
        <w:rPr>
          <w:snapToGrid w:val="0"/>
          <w:color w:val="auto"/>
          <w:szCs w:val="22"/>
          <w:u w:val="single"/>
        </w:rPr>
        <w:t>(B)</w:t>
      </w:r>
      <w:r w:rsidRPr="00B46F87">
        <w:rPr>
          <w:snapToGrid w:val="0"/>
          <w:color w:val="auto"/>
          <w:szCs w:val="22"/>
        </w:rPr>
        <w:tab/>
      </w:r>
      <w:r w:rsidRPr="00B46F87">
        <w:rPr>
          <w:snapToGrid w:val="0"/>
          <w:color w:val="auto"/>
          <w:szCs w:val="22"/>
          <w:u w:val="single"/>
        </w:rPr>
        <w:t>The Superintendent of Education must possess:</w:t>
      </w:r>
    </w:p>
    <w:p w:rsidR="00B46F87" w:rsidRPr="00B46F87" w:rsidRDefault="00B46F87" w:rsidP="00B46F87">
      <w:pPr>
        <w:rPr>
          <w:snapToGrid w:val="0"/>
          <w:szCs w:val="22"/>
          <w:u w:val="single"/>
        </w:rPr>
      </w:pPr>
      <w:r w:rsidRPr="00B46F87">
        <w:rPr>
          <w:snapToGrid w:val="0"/>
          <w:color w:val="auto"/>
          <w:szCs w:val="22"/>
        </w:rPr>
        <w:tab/>
      </w:r>
      <w:r w:rsidRPr="00B46F87">
        <w:rPr>
          <w:snapToGrid w:val="0"/>
          <w:szCs w:val="22"/>
          <w:u w:val="single"/>
        </w:rPr>
        <w:t>(1)</w:t>
      </w:r>
      <w:r w:rsidRPr="00B46F87">
        <w:rPr>
          <w:snapToGrid w:val="0"/>
          <w:szCs w:val="22"/>
        </w:rPr>
        <w:tab/>
      </w:r>
      <w:r w:rsidRPr="00B46F87">
        <w:rPr>
          <w:snapToGrid w:val="0"/>
          <w:szCs w:val="22"/>
          <w:u w:val="single"/>
        </w:rPr>
        <w:t>the minimum of a master’s degree and substantive and broad-based experience in the field of public education including, but not limited to, service as a classroom teacher, principal, other school or school district administrator, school district superintendent, or other education policy making body at either the state or local level or any combination of them; or</w:t>
      </w:r>
    </w:p>
    <w:p w:rsidR="00B46F87" w:rsidRPr="00B46F87" w:rsidRDefault="00B46F87" w:rsidP="00B46F87">
      <w:pPr>
        <w:rPr>
          <w:snapToGrid w:val="0"/>
          <w:szCs w:val="22"/>
        </w:rPr>
      </w:pPr>
      <w:r w:rsidRPr="00B46F87">
        <w:rPr>
          <w:snapToGrid w:val="0"/>
          <w:color w:val="auto"/>
          <w:szCs w:val="22"/>
        </w:rPr>
        <w:tab/>
      </w:r>
      <w:r w:rsidRPr="00B46F87">
        <w:rPr>
          <w:snapToGrid w:val="0"/>
          <w:szCs w:val="22"/>
          <w:u w:val="single"/>
        </w:rPr>
        <w:t>(2)</w:t>
      </w:r>
      <w:r w:rsidRPr="00B46F87">
        <w:rPr>
          <w:snapToGrid w:val="0"/>
          <w:szCs w:val="22"/>
        </w:rPr>
        <w:tab/>
      </w:r>
      <w:r w:rsidRPr="00B46F87">
        <w:rPr>
          <w:snapToGrid w:val="0"/>
          <w:szCs w:val="22"/>
          <w:u w:val="single"/>
        </w:rPr>
        <w:t>substantive and broad-based experience in operational and financial management in any field of expertise including, but not limited to, finance, economics, accounting, law, or business.</w:t>
      </w:r>
      <w:r w:rsidRPr="00B46F87">
        <w:rPr>
          <w:snapToGrid w:val="0"/>
          <w:szCs w:val="22"/>
        </w:rPr>
        <w:t>”</w:t>
      </w:r>
      <w:r w:rsidRPr="00B46F87">
        <w:rPr>
          <w:snapToGrid w:val="0"/>
          <w:szCs w:val="22"/>
        </w:rPr>
        <w:tab/>
      </w:r>
      <w:r w:rsidRPr="00B46F87">
        <w:rPr>
          <w:snapToGrid w:val="0"/>
          <w:szCs w:val="22"/>
        </w:rPr>
        <w:tab/>
        <w:t>/</w:t>
      </w:r>
    </w:p>
    <w:p w:rsidR="00B46F87" w:rsidRPr="00B46F87" w:rsidRDefault="00B46F87" w:rsidP="00B46F87">
      <w:pPr>
        <w:rPr>
          <w:snapToGrid w:val="0"/>
          <w:color w:val="auto"/>
          <w:szCs w:val="22"/>
        </w:rPr>
      </w:pPr>
      <w:r w:rsidRPr="00B46F87">
        <w:rPr>
          <w:snapToGrid w:val="0"/>
          <w:color w:val="auto"/>
          <w:szCs w:val="22"/>
        </w:rPr>
        <w:tab/>
        <w:t>Renumber sections to conform.</w:t>
      </w:r>
    </w:p>
    <w:p w:rsidR="00B46F87" w:rsidRPr="00B46F87" w:rsidRDefault="00B46F87" w:rsidP="00B46F87">
      <w:pPr>
        <w:rPr>
          <w:snapToGrid w:val="0"/>
          <w:szCs w:val="22"/>
        </w:rPr>
      </w:pPr>
      <w:r w:rsidRPr="00B46F87">
        <w:rPr>
          <w:snapToGrid w:val="0"/>
          <w:color w:val="auto"/>
          <w:szCs w:val="22"/>
        </w:rPr>
        <w:tab/>
        <w:t>Amend title to conform.</w:t>
      </w:r>
    </w:p>
    <w:p w:rsidR="00B46F87" w:rsidRPr="00B46F87" w:rsidRDefault="00B46F87" w:rsidP="00B46F87">
      <w:pPr>
        <w:rPr>
          <w:snapToGrid w:val="0"/>
          <w:szCs w:val="22"/>
        </w:rPr>
      </w:pPr>
    </w:p>
    <w:p w:rsidR="00B46F87" w:rsidRPr="00B46F87" w:rsidRDefault="00B46F87" w:rsidP="00B46F87">
      <w:pPr>
        <w:rPr>
          <w:snapToGrid w:val="0"/>
          <w:color w:val="auto"/>
          <w:szCs w:val="22"/>
        </w:rPr>
      </w:pPr>
      <w:r w:rsidRPr="00B46F87">
        <w:rPr>
          <w:snapToGrid w:val="0"/>
          <w:color w:val="auto"/>
          <w:szCs w:val="22"/>
        </w:rPr>
        <w:tab/>
        <w:t>The amendment was adopted.</w:t>
      </w:r>
    </w:p>
    <w:p w:rsidR="00B46F87" w:rsidRPr="00B46F87" w:rsidRDefault="00B46F87" w:rsidP="00B46F87">
      <w:pPr>
        <w:rPr>
          <w:snapToGrid w:val="0"/>
          <w:szCs w:val="22"/>
        </w:rPr>
      </w:pPr>
    </w:p>
    <w:p w:rsidR="00B46F87" w:rsidRDefault="00B46F87" w:rsidP="00B46F87">
      <w:pPr>
        <w:rPr>
          <w:snapToGrid w:val="0"/>
          <w:color w:val="auto"/>
          <w:szCs w:val="22"/>
        </w:rPr>
      </w:pPr>
      <w:r w:rsidRPr="00B46F87">
        <w:rPr>
          <w:snapToGrid w:val="0"/>
          <w:color w:val="auto"/>
          <w:szCs w:val="22"/>
        </w:rPr>
        <w:tab/>
      </w:r>
      <w:r w:rsidRPr="00B46F87">
        <w:rPr>
          <w:snapToGrid w:val="0"/>
          <w:color w:val="auto"/>
          <w:szCs w:val="22"/>
        </w:rPr>
        <w:tab/>
        <w:t>On motion of Senator SCOTT, with unanimous consent, Amendment No. 2, Amendment No. 4, Amendment No. 5, Amendment No. 6 and Amendment No. 7 were withdrawn.</w:t>
      </w:r>
    </w:p>
    <w:p w:rsidR="00205703" w:rsidRPr="00B46F87" w:rsidRDefault="00205703" w:rsidP="00B46F87">
      <w:pPr>
        <w:rPr>
          <w:snapToGrid w:val="0"/>
          <w:color w:val="auto"/>
          <w:szCs w:val="22"/>
        </w:rPr>
      </w:pPr>
    </w:p>
    <w:p w:rsidR="00B46F87" w:rsidRPr="00B46F87" w:rsidRDefault="00B46F87" w:rsidP="00B46F87">
      <w:pPr>
        <w:keepNext/>
        <w:keepLines/>
        <w:jc w:val="center"/>
        <w:rPr>
          <w:snapToGrid w:val="0"/>
          <w:color w:val="auto"/>
          <w:szCs w:val="22"/>
        </w:rPr>
      </w:pPr>
      <w:r w:rsidRPr="00B46F87">
        <w:rPr>
          <w:b/>
          <w:snapToGrid w:val="0"/>
          <w:color w:val="auto"/>
          <w:szCs w:val="22"/>
        </w:rPr>
        <w:t>Amendment No. 9A</w:t>
      </w:r>
    </w:p>
    <w:p w:rsidR="00B46F87" w:rsidRPr="00B46F87" w:rsidRDefault="00B46F87" w:rsidP="00B46F87">
      <w:pPr>
        <w:keepNext/>
        <w:keepLines/>
        <w:rPr>
          <w:snapToGrid w:val="0"/>
          <w:szCs w:val="22"/>
        </w:rPr>
      </w:pPr>
      <w:r w:rsidRPr="00B46F87">
        <w:rPr>
          <w:snapToGrid w:val="0"/>
          <w:szCs w:val="22"/>
        </w:rPr>
        <w:tab/>
        <w:t>Senators SCOTT, HUTTO and MASSEY proposed the following amendment (27R002.SP.ASM), which was adopted:</w:t>
      </w:r>
    </w:p>
    <w:p w:rsidR="00B46F87" w:rsidRPr="00B46F87" w:rsidRDefault="00B46F87" w:rsidP="00B46F87">
      <w:pPr>
        <w:rPr>
          <w:snapToGrid w:val="0"/>
          <w:color w:val="auto"/>
          <w:szCs w:val="22"/>
        </w:rPr>
      </w:pPr>
      <w:r w:rsidRPr="00B46F87">
        <w:rPr>
          <w:snapToGrid w:val="0"/>
          <w:color w:val="auto"/>
          <w:szCs w:val="22"/>
        </w:rPr>
        <w:tab/>
        <w:t>Amend the bill, as and if amended, by striking Section 59-3-10(B)(1) and inserting:</w:t>
      </w:r>
    </w:p>
    <w:p w:rsidR="00B46F87" w:rsidRPr="00B46F87" w:rsidRDefault="00B46F87" w:rsidP="00B46F87">
      <w:pPr>
        <w:rPr>
          <w:snapToGrid w:val="0"/>
          <w:color w:val="auto"/>
          <w:szCs w:val="22"/>
        </w:rPr>
      </w:pPr>
      <w:r w:rsidRPr="00B46F87">
        <w:rPr>
          <w:snapToGrid w:val="0"/>
          <w:szCs w:val="22"/>
        </w:rPr>
        <w:tab/>
      </w:r>
      <w:r w:rsidRPr="00B46F87">
        <w:rPr>
          <w:snapToGrid w:val="0"/>
          <w:color w:val="auto"/>
          <w:szCs w:val="22"/>
        </w:rPr>
        <w:t>/</w:t>
      </w:r>
      <w:r w:rsidRPr="00B46F87">
        <w:rPr>
          <w:snapToGrid w:val="0"/>
          <w:color w:val="auto"/>
          <w:szCs w:val="22"/>
        </w:rPr>
        <w:tab/>
      </w:r>
      <w:r w:rsidRPr="00B46F87">
        <w:rPr>
          <w:snapToGrid w:val="0"/>
          <w:color w:val="auto"/>
          <w:szCs w:val="22"/>
          <w:u w:val="single"/>
        </w:rPr>
        <w:t>(B)</w:t>
      </w:r>
      <w:r w:rsidRPr="00B46F87">
        <w:rPr>
          <w:snapToGrid w:val="0"/>
          <w:color w:val="auto"/>
          <w:szCs w:val="22"/>
        </w:rPr>
        <w:tab/>
      </w:r>
      <w:r w:rsidRPr="00B46F87">
        <w:rPr>
          <w:snapToGrid w:val="0"/>
          <w:color w:val="auto"/>
          <w:szCs w:val="22"/>
          <w:u w:val="single"/>
        </w:rPr>
        <w:t>The Superintendent of Education must possess:</w:t>
      </w:r>
    </w:p>
    <w:p w:rsidR="00B46F87" w:rsidRPr="00B46F87" w:rsidRDefault="00B46F87" w:rsidP="00B46F87">
      <w:pPr>
        <w:rPr>
          <w:snapToGrid w:val="0"/>
          <w:szCs w:val="22"/>
          <w:u w:val="single"/>
        </w:rPr>
      </w:pPr>
      <w:r w:rsidRPr="00B46F87">
        <w:rPr>
          <w:snapToGrid w:val="0"/>
          <w:color w:val="auto"/>
          <w:szCs w:val="22"/>
        </w:rPr>
        <w:tab/>
      </w:r>
      <w:r w:rsidRPr="00B46F87">
        <w:rPr>
          <w:snapToGrid w:val="0"/>
          <w:color w:val="auto"/>
          <w:szCs w:val="22"/>
        </w:rPr>
        <w:tab/>
      </w:r>
      <w:r w:rsidRPr="00B46F87">
        <w:rPr>
          <w:snapToGrid w:val="0"/>
          <w:szCs w:val="22"/>
          <w:u w:val="single"/>
        </w:rPr>
        <w:t>(1)</w:t>
      </w:r>
      <w:r w:rsidRPr="00B46F87">
        <w:rPr>
          <w:snapToGrid w:val="0"/>
          <w:szCs w:val="22"/>
        </w:rPr>
        <w:tab/>
      </w:r>
      <w:r w:rsidRPr="00B46F87">
        <w:rPr>
          <w:snapToGrid w:val="0"/>
          <w:szCs w:val="22"/>
          <w:u w:val="single"/>
        </w:rPr>
        <w:t>the minimum of a master’s degree and substantive and broad-based experience in the field of public education including, but not limited to, service as a classroom teacher, principal, other school or school district administrator, school district superintendent, or other education policy making body at either the state or local level or any combination of them; or</w:t>
      </w:r>
      <w:r w:rsidRPr="00B46F87">
        <w:rPr>
          <w:snapToGrid w:val="0"/>
          <w:szCs w:val="22"/>
          <w:u w:val="single"/>
        </w:rPr>
        <w:tab/>
      </w:r>
    </w:p>
    <w:p w:rsidR="00B46F87" w:rsidRPr="00B46F87" w:rsidRDefault="00B46F87" w:rsidP="00B46F87">
      <w:pPr>
        <w:rPr>
          <w:snapToGrid w:val="0"/>
          <w:szCs w:val="22"/>
          <w:u w:val="single"/>
        </w:rPr>
      </w:pPr>
      <w:r w:rsidRPr="00B46F87">
        <w:rPr>
          <w:snapToGrid w:val="0"/>
          <w:color w:val="auto"/>
          <w:szCs w:val="22"/>
        </w:rPr>
        <w:tab/>
      </w:r>
      <w:r w:rsidRPr="00B46F87">
        <w:rPr>
          <w:snapToGrid w:val="0"/>
          <w:color w:val="auto"/>
          <w:szCs w:val="22"/>
        </w:rPr>
        <w:tab/>
      </w:r>
      <w:r w:rsidRPr="00B46F87">
        <w:rPr>
          <w:snapToGrid w:val="0"/>
          <w:szCs w:val="22"/>
          <w:u w:val="single"/>
        </w:rPr>
        <w:t>(2)</w:t>
      </w:r>
      <w:r w:rsidRPr="00B46F87">
        <w:rPr>
          <w:snapToGrid w:val="0"/>
          <w:szCs w:val="22"/>
        </w:rPr>
        <w:tab/>
      </w:r>
      <w:r w:rsidRPr="00B46F87">
        <w:rPr>
          <w:snapToGrid w:val="0"/>
          <w:szCs w:val="22"/>
          <w:u w:val="single"/>
        </w:rPr>
        <w:t>the minimum of a master’s degree and substantive and broad-based experience in operational and financial management in any field of expertise including, but not limited to, finance, economics, accounting, law, or business.</w:t>
      </w:r>
    </w:p>
    <w:p w:rsidR="00B46F87" w:rsidRPr="00B46F87" w:rsidRDefault="00B46F87" w:rsidP="00B46F87">
      <w:pPr>
        <w:rPr>
          <w:snapToGrid w:val="0"/>
          <w:szCs w:val="22"/>
          <w:u w:val="single"/>
        </w:rPr>
      </w:pPr>
      <w:r w:rsidRPr="00B46F87">
        <w:rPr>
          <w:snapToGrid w:val="0"/>
          <w:color w:val="auto"/>
          <w:szCs w:val="22"/>
        </w:rPr>
        <w:tab/>
      </w:r>
      <w:r w:rsidRPr="00B46F87">
        <w:rPr>
          <w:snapToGrid w:val="0"/>
          <w:szCs w:val="22"/>
          <w:u w:val="single"/>
        </w:rPr>
        <w:t>(C)</w:t>
      </w:r>
      <w:r w:rsidRPr="00B46F87">
        <w:rPr>
          <w:snapToGrid w:val="0"/>
          <w:szCs w:val="22"/>
        </w:rPr>
        <w:tab/>
      </w:r>
      <w:r w:rsidRPr="00B46F87">
        <w:rPr>
          <w:snapToGrid w:val="0"/>
          <w:szCs w:val="22"/>
          <w:u w:val="single"/>
        </w:rPr>
        <w:t>Any judicial action challenging the qualifications of a candidate must be brought in the circuit court within thirty days of the close of candidate filing for Superintendent of Education.</w:t>
      </w:r>
      <w:r w:rsidRPr="00B46F87">
        <w:rPr>
          <w:snapToGrid w:val="0"/>
          <w:szCs w:val="22"/>
        </w:rPr>
        <w:t>”</w:t>
      </w:r>
      <w:r w:rsidRPr="00B46F87">
        <w:rPr>
          <w:snapToGrid w:val="0"/>
          <w:szCs w:val="22"/>
        </w:rPr>
        <w:tab/>
      </w:r>
      <w:r w:rsidRPr="00B46F87">
        <w:rPr>
          <w:snapToGrid w:val="0"/>
          <w:szCs w:val="22"/>
        </w:rPr>
        <w:tab/>
        <w:t>/</w:t>
      </w:r>
    </w:p>
    <w:p w:rsidR="00B46F87" w:rsidRPr="00B46F87" w:rsidRDefault="00B46F87" w:rsidP="00B46F87">
      <w:pPr>
        <w:rPr>
          <w:snapToGrid w:val="0"/>
          <w:color w:val="auto"/>
          <w:szCs w:val="22"/>
        </w:rPr>
      </w:pPr>
      <w:r w:rsidRPr="00B46F87">
        <w:rPr>
          <w:snapToGrid w:val="0"/>
          <w:szCs w:val="22"/>
        </w:rPr>
        <w:tab/>
      </w:r>
      <w:r w:rsidRPr="00B46F87">
        <w:rPr>
          <w:snapToGrid w:val="0"/>
          <w:color w:val="auto"/>
          <w:szCs w:val="22"/>
        </w:rPr>
        <w:t>Amend the bill further, as and if amended, by striking SECTION 6 and inserting:</w:t>
      </w:r>
    </w:p>
    <w:p w:rsidR="00B46F87" w:rsidRPr="00B46F87" w:rsidRDefault="00B46F87" w:rsidP="00B46F87">
      <w:pPr>
        <w:rPr>
          <w:snapToGrid w:val="0"/>
          <w:color w:val="auto"/>
          <w:szCs w:val="22"/>
        </w:rPr>
      </w:pPr>
      <w:r w:rsidRPr="00B46F87">
        <w:rPr>
          <w:snapToGrid w:val="0"/>
          <w:szCs w:val="22"/>
        </w:rPr>
        <w:tab/>
      </w:r>
      <w:r w:rsidRPr="00B46F87">
        <w:rPr>
          <w:snapToGrid w:val="0"/>
          <w:color w:val="auto"/>
          <w:szCs w:val="22"/>
        </w:rPr>
        <w:t>/</w:t>
      </w:r>
      <w:r w:rsidRPr="00B46F87">
        <w:rPr>
          <w:snapToGrid w:val="0"/>
          <w:color w:val="auto"/>
          <w:szCs w:val="22"/>
        </w:rPr>
        <w:tab/>
        <w:t>SECTION</w:t>
      </w:r>
      <w:r w:rsidRPr="00B46F87">
        <w:rPr>
          <w:snapToGrid w:val="0"/>
          <w:color w:val="auto"/>
          <w:szCs w:val="22"/>
        </w:rPr>
        <w:tab/>
        <w:t>6.</w:t>
      </w:r>
      <w:r w:rsidRPr="00B46F87">
        <w:rPr>
          <w:snapToGrid w:val="0"/>
          <w:color w:val="auto"/>
          <w:szCs w:val="22"/>
        </w:rPr>
        <w:tab/>
        <w:t>The provisions of Section 59-3-10(B), as contained in SECTION 1.A.,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B46F87" w:rsidRPr="00B46F87" w:rsidRDefault="00B46F87" w:rsidP="00B46F87">
      <w:pPr>
        <w:rPr>
          <w:snapToGrid w:val="0"/>
          <w:color w:val="auto"/>
          <w:szCs w:val="22"/>
        </w:rPr>
      </w:pPr>
      <w:r w:rsidRPr="00B46F87">
        <w:rPr>
          <w:snapToGrid w:val="0"/>
          <w:color w:val="auto"/>
          <w:szCs w:val="22"/>
        </w:rPr>
        <w:tab/>
        <w:t>Renumber sections to conform.</w:t>
      </w:r>
    </w:p>
    <w:p w:rsidR="00B46F87" w:rsidRPr="00B46F87" w:rsidRDefault="00B46F87" w:rsidP="00B46F87">
      <w:pPr>
        <w:rPr>
          <w:snapToGrid w:val="0"/>
          <w:szCs w:val="22"/>
        </w:rPr>
      </w:pPr>
      <w:r w:rsidRPr="00B46F87">
        <w:rPr>
          <w:snapToGrid w:val="0"/>
          <w:color w:val="auto"/>
          <w:szCs w:val="22"/>
        </w:rPr>
        <w:tab/>
        <w:t>Amend title to conform.</w:t>
      </w:r>
    </w:p>
    <w:p w:rsidR="00B46F87" w:rsidRPr="00B46F87" w:rsidRDefault="00B46F87" w:rsidP="00B46F87">
      <w:pPr>
        <w:rPr>
          <w:snapToGrid w:val="0"/>
          <w:color w:val="auto"/>
          <w:szCs w:val="22"/>
        </w:rPr>
      </w:pPr>
      <w:r w:rsidRPr="00B46F87">
        <w:rPr>
          <w:snapToGrid w:val="0"/>
          <w:color w:val="auto"/>
          <w:szCs w:val="22"/>
        </w:rPr>
        <w:tab/>
        <w:t>The amendment was adopted.</w:t>
      </w:r>
    </w:p>
    <w:p w:rsidR="00B46F87" w:rsidRPr="00B46F87" w:rsidRDefault="00B46F87" w:rsidP="00B46F87">
      <w:pPr>
        <w:rPr>
          <w:snapToGrid w:val="0"/>
          <w:szCs w:val="22"/>
        </w:rPr>
      </w:pPr>
    </w:p>
    <w:p w:rsidR="00B46F87" w:rsidRPr="00B46F87" w:rsidRDefault="00B46F87" w:rsidP="00B46F87">
      <w:pPr>
        <w:rPr>
          <w:snapToGrid w:val="0"/>
          <w:color w:val="auto"/>
          <w:szCs w:val="22"/>
        </w:rPr>
      </w:pPr>
      <w:r w:rsidRPr="00B46F87">
        <w:rPr>
          <w:snapToGrid w:val="0"/>
          <w:color w:val="auto"/>
          <w:szCs w:val="22"/>
        </w:rPr>
        <w:tab/>
        <w:t>The question then was second reading of the Bill.</w:t>
      </w:r>
    </w:p>
    <w:p w:rsidR="00B46F87" w:rsidRPr="00B46F87" w:rsidRDefault="00B46F87" w:rsidP="00B46F87">
      <w:pPr>
        <w:rPr>
          <w:snapToGrid w:val="0"/>
          <w:szCs w:val="22"/>
        </w:rPr>
      </w:pPr>
    </w:p>
    <w:p w:rsidR="00B46F87" w:rsidRPr="00B46F87" w:rsidRDefault="00B46F87" w:rsidP="00B46F87">
      <w:pPr>
        <w:rPr>
          <w:snapToGrid w:val="0"/>
          <w:color w:val="auto"/>
          <w:szCs w:val="22"/>
        </w:rPr>
      </w:pPr>
      <w:r w:rsidRPr="00B46F87">
        <w:rPr>
          <w:snapToGrid w:val="0"/>
          <w:color w:val="auto"/>
          <w:szCs w:val="22"/>
        </w:rPr>
        <w:tab/>
        <w:t>The "ayes" and "nays" were demanded and taken, resulting as follows:</w:t>
      </w:r>
    </w:p>
    <w:p w:rsidR="00B46F87" w:rsidRPr="00B46F87" w:rsidRDefault="00B46F87" w:rsidP="00B46F87">
      <w:pPr>
        <w:jc w:val="center"/>
        <w:rPr>
          <w:b/>
          <w:snapToGrid w:val="0"/>
          <w:color w:val="auto"/>
          <w:szCs w:val="22"/>
        </w:rPr>
      </w:pPr>
      <w:r w:rsidRPr="00B46F87">
        <w:rPr>
          <w:b/>
          <w:snapToGrid w:val="0"/>
          <w:color w:val="auto"/>
          <w:szCs w:val="22"/>
        </w:rPr>
        <w:t>Ayes 41; Nays 0</w:t>
      </w:r>
    </w:p>
    <w:p w:rsidR="00B46F87" w:rsidRPr="00B46F87" w:rsidRDefault="00B46F87" w:rsidP="00B46F87">
      <w:pPr>
        <w:rPr>
          <w:snapToGrid w:val="0"/>
          <w:szCs w:val="22"/>
        </w:rPr>
      </w:pPr>
    </w:p>
    <w:p w:rsidR="00B46F87" w:rsidRPr="00B46F87" w:rsidRDefault="00B46F87" w:rsidP="00B46F87">
      <w:pPr>
        <w:tabs>
          <w:tab w:val="clear" w:pos="216"/>
          <w:tab w:val="clear" w:pos="432"/>
          <w:tab w:val="clear" w:pos="648"/>
          <w:tab w:val="left" w:pos="720"/>
        </w:tabs>
        <w:jc w:val="center"/>
        <w:rPr>
          <w:b/>
          <w:snapToGrid w:val="0"/>
          <w:color w:val="auto"/>
          <w:szCs w:val="22"/>
        </w:rPr>
      </w:pPr>
      <w:r w:rsidRPr="00B46F87">
        <w:rPr>
          <w:b/>
          <w:snapToGrid w:val="0"/>
          <w:color w:val="auto"/>
          <w:szCs w:val="22"/>
        </w:rPr>
        <w:t>AYES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6F87">
        <w:rPr>
          <w:snapToGrid w:val="0"/>
          <w:color w:val="auto"/>
          <w:szCs w:val="22"/>
        </w:rPr>
        <w:t>Alexander</w:t>
      </w:r>
      <w:r w:rsidRPr="00B46F87">
        <w:rPr>
          <w:snapToGrid w:val="0"/>
          <w:color w:val="auto"/>
          <w:szCs w:val="22"/>
        </w:rPr>
        <w:tab/>
        <w:t>Allen</w:t>
      </w:r>
      <w:r w:rsidRPr="00B46F87">
        <w:rPr>
          <w:snapToGrid w:val="0"/>
          <w:color w:val="auto"/>
          <w:szCs w:val="22"/>
        </w:rPr>
        <w:tab/>
        <w:t>Bennett</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6F87">
        <w:rPr>
          <w:snapToGrid w:val="0"/>
          <w:color w:val="auto"/>
          <w:szCs w:val="22"/>
        </w:rPr>
        <w:t>Campsen</w:t>
      </w:r>
      <w:r w:rsidRPr="00B46F87">
        <w:rPr>
          <w:snapToGrid w:val="0"/>
          <w:color w:val="auto"/>
          <w:szCs w:val="22"/>
        </w:rPr>
        <w:tab/>
        <w:t>Climer</w:t>
      </w:r>
      <w:r w:rsidRPr="00B46F87">
        <w:rPr>
          <w:snapToGrid w:val="0"/>
          <w:color w:val="auto"/>
          <w:szCs w:val="22"/>
        </w:rPr>
        <w:tab/>
        <w:t>Corbin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6F87">
        <w:rPr>
          <w:snapToGrid w:val="0"/>
          <w:color w:val="auto"/>
          <w:szCs w:val="22"/>
        </w:rPr>
        <w:t>Courson</w:t>
      </w:r>
      <w:r w:rsidRPr="00B46F87">
        <w:rPr>
          <w:snapToGrid w:val="0"/>
          <w:color w:val="auto"/>
          <w:szCs w:val="22"/>
        </w:rPr>
        <w:tab/>
        <w:t>Cromer</w:t>
      </w:r>
      <w:r w:rsidRPr="00B46F87">
        <w:rPr>
          <w:snapToGrid w:val="0"/>
          <w:color w:val="auto"/>
          <w:szCs w:val="22"/>
        </w:rPr>
        <w:tab/>
        <w:t>Davis</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6F87">
        <w:rPr>
          <w:snapToGrid w:val="0"/>
          <w:color w:val="auto"/>
          <w:szCs w:val="22"/>
        </w:rPr>
        <w:t>Fanning</w:t>
      </w:r>
      <w:r w:rsidRPr="00B46F87">
        <w:rPr>
          <w:snapToGrid w:val="0"/>
          <w:color w:val="auto"/>
          <w:szCs w:val="22"/>
        </w:rPr>
        <w:tab/>
        <w:t>Gambrell</w:t>
      </w:r>
      <w:r w:rsidRPr="00B46F87">
        <w:rPr>
          <w:snapToGrid w:val="0"/>
          <w:color w:val="auto"/>
          <w:szCs w:val="22"/>
        </w:rPr>
        <w:tab/>
        <w:t>Goldfinch</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6F87">
        <w:rPr>
          <w:snapToGrid w:val="0"/>
          <w:color w:val="auto"/>
          <w:szCs w:val="22"/>
        </w:rPr>
        <w:t>Gregory</w:t>
      </w:r>
      <w:r w:rsidRPr="00B46F87">
        <w:rPr>
          <w:snapToGrid w:val="0"/>
          <w:color w:val="auto"/>
          <w:szCs w:val="22"/>
        </w:rPr>
        <w:tab/>
        <w:t>Grooms</w:t>
      </w:r>
      <w:r w:rsidRPr="00B46F87">
        <w:rPr>
          <w:snapToGrid w:val="0"/>
          <w:color w:val="auto"/>
          <w:szCs w:val="22"/>
        </w:rPr>
        <w:tab/>
        <w:t>Hembree</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6F87">
        <w:rPr>
          <w:snapToGrid w:val="0"/>
          <w:color w:val="auto"/>
          <w:szCs w:val="22"/>
        </w:rPr>
        <w:t>Hutto</w:t>
      </w:r>
      <w:r w:rsidRPr="00B46F87">
        <w:rPr>
          <w:snapToGrid w:val="0"/>
          <w:color w:val="auto"/>
          <w:szCs w:val="22"/>
        </w:rPr>
        <w:tab/>
        <w:t>Johnson</w:t>
      </w:r>
      <w:r w:rsidRPr="00B46F87">
        <w:rPr>
          <w:snapToGrid w:val="0"/>
          <w:color w:val="auto"/>
          <w:szCs w:val="22"/>
        </w:rPr>
        <w:tab/>
        <w:t>Leatherman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6F87">
        <w:rPr>
          <w:snapToGrid w:val="0"/>
          <w:color w:val="auto"/>
          <w:szCs w:val="22"/>
        </w:rPr>
        <w:t>Malloy</w:t>
      </w:r>
      <w:r w:rsidRPr="00B46F87">
        <w:rPr>
          <w:snapToGrid w:val="0"/>
          <w:color w:val="auto"/>
          <w:szCs w:val="22"/>
        </w:rPr>
        <w:tab/>
        <w:t>Martin</w:t>
      </w:r>
      <w:r w:rsidRPr="00B46F87">
        <w:rPr>
          <w:snapToGrid w:val="0"/>
          <w:color w:val="auto"/>
          <w:szCs w:val="22"/>
        </w:rPr>
        <w:tab/>
        <w:t>Massey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6F87">
        <w:rPr>
          <w:i/>
          <w:snapToGrid w:val="0"/>
          <w:color w:val="auto"/>
          <w:szCs w:val="22"/>
        </w:rPr>
        <w:t>Matthews, John</w:t>
      </w:r>
      <w:r w:rsidRPr="00B46F87">
        <w:rPr>
          <w:i/>
          <w:snapToGrid w:val="0"/>
          <w:color w:val="auto"/>
          <w:szCs w:val="22"/>
        </w:rPr>
        <w:tab/>
        <w:t>Matthews, Margie</w:t>
      </w:r>
      <w:r w:rsidRPr="00B46F87">
        <w:rPr>
          <w:i/>
          <w:snapToGrid w:val="0"/>
          <w:color w:val="auto"/>
          <w:szCs w:val="22"/>
        </w:rPr>
        <w:tab/>
      </w:r>
      <w:r w:rsidRPr="00B46F87">
        <w:rPr>
          <w:snapToGrid w:val="0"/>
          <w:color w:val="auto"/>
          <w:szCs w:val="22"/>
        </w:rPr>
        <w:t>McElveen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6F87">
        <w:rPr>
          <w:snapToGrid w:val="0"/>
          <w:color w:val="auto"/>
          <w:szCs w:val="22"/>
        </w:rPr>
        <w:t>McLeod</w:t>
      </w:r>
      <w:r w:rsidRPr="00B46F87">
        <w:rPr>
          <w:snapToGrid w:val="0"/>
          <w:color w:val="auto"/>
          <w:szCs w:val="22"/>
        </w:rPr>
        <w:tab/>
        <w:t>Peeler</w:t>
      </w:r>
      <w:r w:rsidRPr="00B46F87">
        <w:rPr>
          <w:snapToGrid w:val="0"/>
          <w:color w:val="auto"/>
          <w:szCs w:val="22"/>
        </w:rPr>
        <w:tab/>
        <w:t>Rankin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6F87">
        <w:rPr>
          <w:snapToGrid w:val="0"/>
          <w:color w:val="auto"/>
          <w:szCs w:val="22"/>
        </w:rPr>
        <w:t>Reese</w:t>
      </w:r>
      <w:r w:rsidRPr="00B46F87">
        <w:rPr>
          <w:snapToGrid w:val="0"/>
          <w:color w:val="auto"/>
          <w:szCs w:val="22"/>
        </w:rPr>
        <w:tab/>
        <w:t>Rice</w:t>
      </w:r>
      <w:r w:rsidRPr="00B46F87">
        <w:rPr>
          <w:snapToGrid w:val="0"/>
          <w:color w:val="auto"/>
          <w:szCs w:val="22"/>
        </w:rPr>
        <w:tab/>
        <w:t>Sabb</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6F87">
        <w:rPr>
          <w:snapToGrid w:val="0"/>
          <w:color w:val="auto"/>
          <w:szCs w:val="22"/>
        </w:rPr>
        <w:t>Scott</w:t>
      </w:r>
      <w:r w:rsidRPr="00B46F87">
        <w:rPr>
          <w:snapToGrid w:val="0"/>
          <w:color w:val="auto"/>
          <w:szCs w:val="22"/>
        </w:rPr>
        <w:tab/>
        <w:t>Senn</w:t>
      </w:r>
      <w:r w:rsidRPr="00B46F87">
        <w:rPr>
          <w:snapToGrid w:val="0"/>
          <w:color w:val="auto"/>
          <w:szCs w:val="22"/>
        </w:rPr>
        <w:tab/>
        <w:t>Setzler</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6F87">
        <w:rPr>
          <w:snapToGrid w:val="0"/>
          <w:color w:val="auto"/>
          <w:szCs w:val="22"/>
        </w:rPr>
        <w:t>Shealy</w:t>
      </w:r>
      <w:r w:rsidRPr="00B46F87">
        <w:rPr>
          <w:snapToGrid w:val="0"/>
          <w:color w:val="auto"/>
          <w:szCs w:val="22"/>
        </w:rPr>
        <w:tab/>
        <w:t>Sheheen</w:t>
      </w:r>
      <w:r w:rsidRPr="00B46F87">
        <w:rPr>
          <w:snapToGrid w:val="0"/>
          <w:color w:val="auto"/>
          <w:szCs w:val="22"/>
        </w:rPr>
        <w:tab/>
        <w:t>Talley</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6F87">
        <w:rPr>
          <w:snapToGrid w:val="0"/>
          <w:color w:val="auto"/>
          <w:szCs w:val="22"/>
        </w:rPr>
        <w:t>Timmons</w:t>
      </w:r>
      <w:r w:rsidRPr="00B46F87">
        <w:rPr>
          <w:snapToGrid w:val="0"/>
          <w:color w:val="auto"/>
          <w:szCs w:val="22"/>
        </w:rPr>
        <w:tab/>
        <w:t>Turner</w:t>
      </w:r>
      <w:r w:rsidRPr="00B46F87">
        <w:rPr>
          <w:snapToGrid w:val="0"/>
          <w:color w:val="auto"/>
          <w:szCs w:val="22"/>
        </w:rPr>
        <w:tab/>
        <w:t>Verdin</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6F87">
        <w:rPr>
          <w:snapToGrid w:val="0"/>
          <w:color w:val="auto"/>
          <w:szCs w:val="22"/>
        </w:rPr>
        <w:t>Williams</w:t>
      </w:r>
      <w:r w:rsidRPr="00B46F87">
        <w:rPr>
          <w:snapToGrid w:val="0"/>
          <w:color w:val="auto"/>
          <w:szCs w:val="22"/>
        </w:rPr>
        <w:tab/>
        <w:t>Young</w:t>
      </w: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B46F87" w:rsidRPr="00B46F87" w:rsidRDefault="00B46F87" w:rsidP="00B46F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46F87">
        <w:rPr>
          <w:b/>
          <w:snapToGrid w:val="0"/>
          <w:color w:val="auto"/>
          <w:szCs w:val="22"/>
        </w:rPr>
        <w:t>Total--41</w:t>
      </w:r>
    </w:p>
    <w:p w:rsidR="005C2E30" w:rsidRDefault="005C2E30" w:rsidP="00B46F87">
      <w:pPr>
        <w:rPr>
          <w:snapToGrid w:val="0"/>
          <w:color w:val="auto"/>
          <w:szCs w:val="22"/>
        </w:rPr>
      </w:pPr>
    </w:p>
    <w:p w:rsidR="00B46F87" w:rsidRPr="00B46F87" w:rsidRDefault="00B46F87" w:rsidP="00B46F87">
      <w:pPr>
        <w:rPr>
          <w:snapToGrid w:val="0"/>
          <w:color w:val="auto"/>
          <w:szCs w:val="22"/>
        </w:rPr>
      </w:pPr>
      <w:r w:rsidRPr="00B46F87">
        <w:rPr>
          <w:snapToGrid w:val="0"/>
          <w:color w:val="auto"/>
          <w:szCs w:val="22"/>
        </w:rPr>
        <w:tab/>
        <w:t>There being no further amendments, the Bill was read the second time, passed and ordered to a third reading.</w:t>
      </w:r>
    </w:p>
    <w:p w:rsidR="00B46F87" w:rsidRPr="00B46F87" w:rsidRDefault="00B46F87" w:rsidP="00B46F87">
      <w:pPr>
        <w:rPr>
          <w:snapToGrid w:val="0"/>
          <w:szCs w:val="22"/>
        </w:rPr>
      </w:pPr>
    </w:p>
    <w:p w:rsidR="00B46F87" w:rsidRPr="00B46F87" w:rsidRDefault="00B46F87" w:rsidP="00B46F87">
      <w:pPr>
        <w:tabs>
          <w:tab w:val="right" w:pos="8640"/>
        </w:tabs>
        <w:jc w:val="center"/>
        <w:rPr>
          <w:b/>
          <w:szCs w:val="22"/>
        </w:rPr>
      </w:pPr>
      <w:r w:rsidRPr="00B46F87">
        <w:rPr>
          <w:b/>
          <w:szCs w:val="22"/>
        </w:rPr>
        <w:t>Motion Adopted</w:t>
      </w:r>
    </w:p>
    <w:p w:rsidR="00B46F87" w:rsidRPr="00B46F87" w:rsidRDefault="00B46F87" w:rsidP="00B46F87">
      <w:pPr>
        <w:tabs>
          <w:tab w:val="right" w:pos="8640"/>
        </w:tabs>
        <w:rPr>
          <w:szCs w:val="22"/>
        </w:rPr>
      </w:pPr>
      <w:r w:rsidRPr="00B46F87">
        <w:rPr>
          <w:szCs w:val="22"/>
        </w:rPr>
        <w:tab/>
        <w:t xml:space="preserve">On motion of Senator LEATHERMAN, the Senate agreed to stand adjourned. </w:t>
      </w:r>
    </w:p>
    <w:p w:rsidR="00205703" w:rsidRDefault="00205703" w:rsidP="00B46F87">
      <w:pPr>
        <w:tabs>
          <w:tab w:val="right" w:pos="8640"/>
        </w:tabs>
        <w:rPr>
          <w:szCs w:val="22"/>
        </w:rPr>
      </w:pPr>
    </w:p>
    <w:p w:rsidR="005C2E30" w:rsidRDefault="005C2E30" w:rsidP="00B46F87">
      <w:pPr>
        <w:tabs>
          <w:tab w:val="right" w:pos="8640"/>
        </w:tabs>
        <w:rPr>
          <w:szCs w:val="22"/>
        </w:rPr>
      </w:pPr>
    </w:p>
    <w:p w:rsidR="005C2E30" w:rsidRDefault="005C2E30" w:rsidP="00B46F87">
      <w:pPr>
        <w:tabs>
          <w:tab w:val="right" w:pos="8640"/>
        </w:tabs>
        <w:rPr>
          <w:szCs w:val="22"/>
        </w:rPr>
      </w:pPr>
    </w:p>
    <w:p w:rsidR="005C2E30" w:rsidRDefault="005C2E30" w:rsidP="00B46F87">
      <w:pPr>
        <w:tabs>
          <w:tab w:val="right" w:pos="8640"/>
        </w:tabs>
        <w:rPr>
          <w:szCs w:val="22"/>
        </w:rPr>
      </w:pPr>
    </w:p>
    <w:p w:rsidR="005C2E30" w:rsidRDefault="005C2E30" w:rsidP="00B46F87">
      <w:pPr>
        <w:tabs>
          <w:tab w:val="right" w:pos="8640"/>
        </w:tabs>
        <w:rPr>
          <w:szCs w:val="22"/>
        </w:rPr>
      </w:pPr>
    </w:p>
    <w:p w:rsidR="005C2E30" w:rsidRDefault="005C2E30" w:rsidP="00B46F87">
      <w:pPr>
        <w:tabs>
          <w:tab w:val="right" w:pos="8640"/>
        </w:tabs>
        <w:rPr>
          <w:szCs w:val="22"/>
        </w:rPr>
      </w:pPr>
    </w:p>
    <w:p w:rsidR="005C2E30" w:rsidRDefault="005C2E30" w:rsidP="00B46F87">
      <w:pPr>
        <w:tabs>
          <w:tab w:val="right" w:pos="8640"/>
        </w:tabs>
        <w:rPr>
          <w:szCs w:val="22"/>
        </w:rPr>
      </w:pPr>
    </w:p>
    <w:p w:rsidR="005C2E30" w:rsidRDefault="005C2E30" w:rsidP="00B46F87">
      <w:pPr>
        <w:tabs>
          <w:tab w:val="right" w:pos="8640"/>
        </w:tabs>
        <w:rPr>
          <w:szCs w:val="22"/>
        </w:rPr>
      </w:pPr>
    </w:p>
    <w:p w:rsidR="005C2E30" w:rsidRPr="00B46F87" w:rsidRDefault="005C2E30" w:rsidP="00B46F87">
      <w:pPr>
        <w:tabs>
          <w:tab w:val="right" w:pos="8640"/>
        </w:tabs>
        <w:rPr>
          <w:szCs w:val="22"/>
        </w:rPr>
      </w:pPr>
    </w:p>
    <w:p w:rsidR="00B46F87" w:rsidRPr="00B46F87" w:rsidRDefault="00B46F87" w:rsidP="00B46F87">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46F87">
        <w:rPr>
          <w:b/>
          <w:szCs w:val="22"/>
        </w:rPr>
        <w:t>MOTION ADOPTED</w:t>
      </w:r>
    </w:p>
    <w:p w:rsidR="00B46F87" w:rsidRPr="00B46F87" w:rsidRDefault="00B46F87" w:rsidP="00B46F87">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46F87">
        <w:rPr>
          <w:szCs w:val="22"/>
        </w:rPr>
        <w:tab/>
      </w:r>
      <w:r w:rsidRPr="00B46F87">
        <w:rPr>
          <w:szCs w:val="22"/>
        </w:rPr>
        <w:tab/>
        <w:t>On motion of Senator</w:t>
      </w:r>
      <w:r w:rsidRPr="00B46F87">
        <w:rPr>
          <w:color w:val="auto"/>
          <w:szCs w:val="22"/>
        </w:rPr>
        <w:t xml:space="preserve">s ALEXANDER, RICE, CORBIN, TURNER, ALLEN, MARTIN, TALLEY, PEELER, TIMMONS, NICHOLSON, GAMBRELL and REESE, </w:t>
      </w:r>
      <w:r w:rsidRPr="00B46F87">
        <w:rPr>
          <w:szCs w:val="22"/>
        </w:rPr>
        <w:t xml:space="preserve">with unanimous consent, the Senate stood adjourned out of respect to the memory of Mr. Keith Frazier of Greenville, S.C.  Mr. Frazier worked for the Department of Social Services for over 20 years in a variety of roles and was a regional director over six counties in the Upstate. He was very respected by his staff and community and dedicated himself to helping children and families in South Carolina.  Keith was a loving husband and devoted father who will be dearly missed. </w:t>
      </w:r>
    </w:p>
    <w:p w:rsidR="00B46F87" w:rsidRPr="00B46F87" w:rsidRDefault="00B46F87" w:rsidP="00B46F87">
      <w:pPr>
        <w:tabs>
          <w:tab w:val="right" w:pos="8640"/>
        </w:tabs>
        <w:rPr>
          <w:szCs w:val="22"/>
        </w:rPr>
      </w:pPr>
    </w:p>
    <w:p w:rsidR="00B46F87" w:rsidRDefault="00B46F87" w:rsidP="00B46F87">
      <w:pPr>
        <w:tabs>
          <w:tab w:val="right" w:pos="8640"/>
        </w:tabs>
        <w:jc w:val="center"/>
        <w:rPr>
          <w:szCs w:val="22"/>
        </w:rPr>
      </w:pPr>
      <w:r w:rsidRPr="00B46F87">
        <w:rPr>
          <w:szCs w:val="22"/>
        </w:rPr>
        <w:t>and</w:t>
      </w:r>
    </w:p>
    <w:p w:rsidR="00B46F87" w:rsidRPr="00B46F87" w:rsidRDefault="00B46F87" w:rsidP="00B46F87">
      <w:pPr>
        <w:tabs>
          <w:tab w:val="right" w:pos="8640"/>
        </w:tabs>
        <w:rPr>
          <w:szCs w:val="22"/>
        </w:rPr>
      </w:pPr>
    </w:p>
    <w:p w:rsidR="00B46F87" w:rsidRPr="00B46F87" w:rsidRDefault="00B46F87" w:rsidP="00B46F87">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46F87">
        <w:rPr>
          <w:b/>
          <w:szCs w:val="22"/>
        </w:rPr>
        <w:t>MOTION ADOPTED</w:t>
      </w:r>
    </w:p>
    <w:p w:rsidR="00B46F87" w:rsidRPr="00B46F87" w:rsidRDefault="00B46F87" w:rsidP="00B46F87">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46F87">
        <w:rPr>
          <w:szCs w:val="22"/>
        </w:rPr>
        <w:tab/>
      </w:r>
      <w:r w:rsidRPr="00B46F87">
        <w:rPr>
          <w:szCs w:val="22"/>
        </w:rPr>
        <w:tab/>
        <w:t xml:space="preserve">On motion of Senator JOHNSON, with unanimous consent, the Senate stood adjourned out of respect to the memory of Dr. Carl Bentley Ramsey of Manning, S.C.  Dr. Ramsey served in the United States military in Korea.  He received a master’s degree in 1954 from Peabody College in Nashville and an educational specialist degree in 1972 from Western Carolina University.  Carl was named the Clarendon School District Two Superintendent in 1972 and served until he retired in 1988.  In 1992, he was elected to the Clarendon County Council and served for twelve years.  He was a dedicated servant who will be dearly missed. </w:t>
      </w:r>
    </w:p>
    <w:p w:rsidR="00B46F87" w:rsidRPr="00B46F87" w:rsidRDefault="00B46F87" w:rsidP="00B46F87">
      <w:pPr>
        <w:keepLines/>
        <w:tabs>
          <w:tab w:val="right" w:pos="8640"/>
        </w:tabs>
        <w:jc w:val="center"/>
        <w:rPr>
          <w:b/>
          <w:szCs w:val="22"/>
        </w:rPr>
      </w:pPr>
    </w:p>
    <w:p w:rsidR="00B46F87" w:rsidRPr="00B46F87" w:rsidRDefault="00B46F87" w:rsidP="00B46F87">
      <w:pPr>
        <w:keepLines/>
        <w:tabs>
          <w:tab w:val="right" w:pos="8640"/>
        </w:tabs>
        <w:jc w:val="center"/>
        <w:rPr>
          <w:szCs w:val="22"/>
        </w:rPr>
      </w:pPr>
      <w:r w:rsidRPr="00B46F87">
        <w:rPr>
          <w:b/>
          <w:szCs w:val="22"/>
        </w:rPr>
        <w:t>ADJOURNMENT</w:t>
      </w:r>
    </w:p>
    <w:p w:rsidR="00B46F87" w:rsidRPr="00B46F87" w:rsidRDefault="00B46F87" w:rsidP="00B46F87">
      <w:pPr>
        <w:keepLines/>
        <w:tabs>
          <w:tab w:val="right" w:pos="8640"/>
        </w:tabs>
        <w:rPr>
          <w:szCs w:val="22"/>
        </w:rPr>
      </w:pPr>
      <w:r w:rsidRPr="00B46F87">
        <w:rPr>
          <w:szCs w:val="22"/>
        </w:rPr>
        <w:tab/>
        <w:t>At 5:12 P.M., on motion of Senator LEATHERMAN, the Senate adjourned to meet tomorrow at 11:00 A.M.</w:t>
      </w:r>
    </w:p>
    <w:p w:rsidR="00B46F87" w:rsidRPr="00B46F87" w:rsidRDefault="00B46F87" w:rsidP="00B46F87">
      <w:pPr>
        <w:keepLines/>
        <w:tabs>
          <w:tab w:val="right" w:pos="8640"/>
        </w:tabs>
        <w:rPr>
          <w:szCs w:val="22"/>
        </w:rPr>
      </w:pPr>
    </w:p>
    <w:p w:rsidR="00B46F87" w:rsidRPr="00B46F87" w:rsidRDefault="00B46F87" w:rsidP="00B46F87">
      <w:pPr>
        <w:keepLines/>
        <w:tabs>
          <w:tab w:val="right" w:pos="8640"/>
        </w:tabs>
        <w:jc w:val="center"/>
        <w:rPr>
          <w:szCs w:val="22"/>
        </w:rPr>
      </w:pPr>
      <w:r w:rsidRPr="00B46F87">
        <w:rPr>
          <w:szCs w:val="22"/>
        </w:rPr>
        <w:t>* * *</w:t>
      </w:r>
    </w:p>
    <w:sectPr w:rsidR="00B46F87" w:rsidRPr="00B46F87" w:rsidSect="00FB6801">
      <w:headerReference w:type="default" r:id="rId7"/>
      <w:footerReference w:type="default" r:id="rId8"/>
      <w:footerReference w:type="first" r:id="rId9"/>
      <w:type w:val="continuous"/>
      <w:pgSz w:w="12240" w:h="15840"/>
      <w:pgMar w:top="1008" w:right="4666" w:bottom="3499" w:left="1238" w:header="1008" w:footer="3499" w:gutter="0"/>
      <w:pgNumType w:start="82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F87" w:rsidRDefault="00B46F87">
      <w:r>
        <w:separator/>
      </w:r>
    </w:p>
  </w:endnote>
  <w:endnote w:type="continuationSeparator" w:id="0">
    <w:p w:rsidR="00B46F87" w:rsidRDefault="00B4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5C2E30">
      <w:rPr>
        <w:noProof/>
      </w:rPr>
      <w:t>876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E83EE4">
      <w:rPr>
        <w:noProof/>
      </w:rPr>
      <w:t>826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F87" w:rsidRDefault="00B46F87">
      <w:r>
        <w:separator/>
      </w:r>
    </w:p>
  </w:footnote>
  <w:footnote w:type="continuationSeparator" w:id="0">
    <w:p w:rsidR="00B46F87" w:rsidRDefault="00B46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87" w:rsidRPr="00B46F87" w:rsidRDefault="00B46F87" w:rsidP="00B46F87">
    <w:pPr>
      <w:pStyle w:val="Header"/>
      <w:jc w:val="center"/>
      <w:rPr>
        <w:b/>
      </w:rPr>
    </w:pPr>
    <w:r w:rsidRPr="00B46F87">
      <w:rPr>
        <w:b/>
      </w:rPr>
      <w:t>WEDNESDAY, FEBRUARY 1, 2017</w:t>
    </w:r>
  </w:p>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87"/>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E786B"/>
    <w:rsid w:val="001F72EB"/>
    <w:rsid w:val="00204D42"/>
    <w:rsid w:val="00205703"/>
    <w:rsid w:val="00215E18"/>
    <w:rsid w:val="00223C63"/>
    <w:rsid w:val="00225DD9"/>
    <w:rsid w:val="002303E1"/>
    <w:rsid w:val="0025389C"/>
    <w:rsid w:val="002564BD"/>
    <w:rsid w:val="00257B63"/>
    <w:rsid w:val="0027639F"/>
    <w:rsid w:val="00291DC0"/>
    <w:rsid w:val="00292BA0"/>
    <w:rsid w:val="00297706"/>
    <w:rsid w:val="002A300C"/>
    <w:rsid w:val="002B010F"/>
    <w:rsid w:val="002B6A95"/>
    <w:rsid w:val="002B6DF2"/>
    <w:rsid w:val="002B7EBD"/>
    <w:rsid w:val="002C2484"/>
    <w:rsid w:val="002D1E3C"/>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3C14"/>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04E6D"/>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2E3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44E1"/>
    <w:rsid w:val="00907607"/>
    <w:rsid w:val="00923BD6"/>
    <w:rsid w:val="00923E16"/>
    <w:rsid w:val="00924F96"/>
    <w:rsid w:val="00940EBB"/>
    <w:rsid w:val="00951A08"/>
    <w:rsid w:val="00952D63"/>
    <w:rsid w:val="00955251"/>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1981"/>
    <w:rsid w:val="00A06C7E"/>
    <w:rsid w:val="00A107B5"/>
    <w:rsid w:val="00A447F5"/>
    <w:rsid w:val="00A45F58"/>
    <w:rsid w:val="00A46467"/>
    <w:rsid w:val="00A627C2"/>
    <w:rsid w:val="00A66623"/>
    <w:rsid w:val="00A87AE3"/>
    <w:rsid w:val="00A9737B"/>
    <w:rsid w:val="00AA4E53"/>
    <w:rsid w:val="00AA7A10"/>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46F87"/>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3EE4"/>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C16"/>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91A22"/>
    <w:rsid w:val="00FA1A83"/>
    <w:rsid w:val="00FA230B"/>
    <w:rsid w:val="00FA3B5B"/>
    <w:rsid w:val="00FB6801"/>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9A56F95-929B-496E-A415-1F556782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B46F87"/>
    <w:rPr>
      <w:b/>
      <w:color w:val="000000"/>
      <w:sz w:val="22"/>
    </w:rPr>
  </w:style>
  <w:style w:type="character" w:customStyle="1" w:styleId="Heading2Char">
    <w:name w:val="Heading 2 Char"/>
    <w:basedOn w:val="DefaultParagraphFont"/>
    <w:link w:val="Heading2"/>
    <w:rsid w:val="00B46F87"/>
    <w:rPr>
      <w:color w:val="000000"/>
      <w:sz w:val="22"/>
      <w:u w:val="single"/>
    </w:rPr>
  </w:style>
  <w:style w:type="character" w:customStyle="1" w:styleId="Heading3Char">
    <w:name w:val="Heading 3 Char"/>
    <w:basedOn w:val="DefaultParagraphFont"/>
    <w:link w:val="Heading3"/>
    <w:rsid w:val="00B46F87"/>
    <w:rPr>
      <w:b/>
      <w:color w:val="000000"/>
      <w:sz w:val="22"/>
    </w:rPr>
  </w:style>
  <w:style w:type="character" w:customStyle="1" w:styleId="Heading4Char">
    <w:name w:val="Heading 4 Char"/>
    <w:basedOn w:val="DefaultParagraphFont"/>
    <w:link w:val="Heading4"/>
    <w:rsid w:val="00B46F87"/>
    <w:rPr>
      <w:b/>
      <w:color w:val="000000"/>
      <w:sz w:val="32"/>
    </w:rPr>
  </w:style>
  <w:style w:type="character" w:customStyle="1" w:styleId="Heading5Char">
    <w:name w:val="Heading 5 Char"/>
    <w:basedOn w:val="DefaultParagraphFont"/>
    <w:link w:val="Heading5"/>
    <w:rsid w:val="00B46F87"/>
    <w:rPr>
      <w:b/>
      <w:color w:val="000000"/>
      <w:sz w:val="21"/>
    </w:rPr>
  </w:style>
  <w:style w:type="character" w:customStyle="1" w:styleId="Heading6Char">
    <w:name w:val="Heading 6 Char"/>
    <w:basedOn w:val="DefaultParagraphFont"/>
    <w:link w:val="Heading6"/>
    <w:rsid w:val="00B46F87"/>
    <w:rPr>
      <w:b/>
      <w:color w:val="000000"/>
      <w:sz w:val="21"/>
    </w:rPr>
  </w:style>
  <w:style w:type="paragraph" w:styleId="NormalWeb">
    <w:name w:val="Normal (Web)"/>
    <w:basedOn w:val="Normal"/>
    <w:uiPriority w:val="99"/>
    <w:semiHidden/>
    <w:unhideWhenUsed/>
    <w:rsid w:val="00B46F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eastAsia="Calibri"/>
      <w:color w:val="auto"/>
      <w:sz w:val="24"/>
      <w:szCs w:val="24"/>
    </w:rPr>
  </w:style>
  <w:style w:type="paragraph" w:styleId="Index1">
    <w:name w:val="index 1"/>
    <w:basedOn w:val="Normal"/>
    <w:next w:val="Normal"/>
    <w:autoRedefine/>
    <w:uiPriority w:val="99"/>
    <w:semiHidden/>
    <w:unhideWhenUsed/>
    <w:rsid w:val="00B46F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semiHidden/>
    <w:rsid w:val="00B46F87"/>
    <w:rPr>
      <w:color w:val="000000"/>
      <w:sz w:val="22"/>
    </w:rPr>
  </w:style>
  <w:style w:type="character" w:customStyle="1" w:styleId="TitleChar">
    <w:name w:val="Title Char"/>
    <w:basedOn w:val="DefaultParagraphFont"/>
    <w:link w:val="Title"/>
    <w:uiPriority w:val="99"/>
    <w:rsid w:val="00B46F87"/>
    <w:rPr>
      <w:b/>
      <w:color w:val="000000"/>
      <w:sz w:val="22"/>
    </w:rPr>
  </w:style>
  <w:style w:type="paragraph" w:styleId="BalloonText">
    <w:name w:val="Balloon Text"/>
    <w:basedOn w:val="Normal"/>
    <w:link w:val="BalloonTextChar"/>
    <w:uiPriority w:val="99"/>
    <w:semiHidden/>
    <w:unhideWhenUsed/>
    <w:rsid w:val="00B46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F8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9612">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411B7-D194-4A6B-BA1D-87471949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97</TotalTime>
  <Pages>2</Pages>
  <Words>13055</Words>
  <Characters>69515</Characters>
  <Application>Microsoft Office Word</Application>
  <DocSecurity>0</DocSecurity>
  <Lines>2001</Lines>
  <Paragraphs>858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2/1/2017 - South Carolina Legislature Online</dc:title>
  <dc:creator>MicheleNeal</dc:creator>
  <cp:lastModifiedBy>Stephanie Doherty</cp:lastModifiedBy>
  <cp:revision>17</cp:revision>
  <cp:lastPrinted>2017-07-27T14:22:00Z</cp:lastPrinted>
  <dcterms:created xsi:type="dcterms:W3CDTF">2017-03-14T14:09:00Z</dcterms:created>
  <dcterms:modified xsi:type="dcterms:W3CDTF">2018-01-12T13:49:00Z</dcterms:modified>
</cp:coreProperties>
</file>