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BE" w:rsidRDefault="009A32BE" w:rsidP="009A32BE">
      <w:pPr>
        <w:jc w:val="center"/>
        <w:rPr>
          <w:b/>
        </w:rPr>
      </w:pPr>
      <w:bookmarkStart w:id="0" w:name="_GoBack"/>
      <w:bookmarkEnd w:id="0"/>
      <w:r>
        <w:rPr>
          <w:b/>
        </w:rPr>
        <w:t>Wednesday, February 15, 2017</w:t>
      </w:r>
    </w:p>
    <w:p w:rsidR="009A32BE" w:rsidRDefault="009A32BE" w:rsidP="009A32BE">
      <w:pPr>
        <w:jc w:val="center"/>
        <w:rPr>
          <w:sz w:val="20"/>
        </w:rPr>
      </w:pPr>
      <w:r>
        <w:rPr>
          <w:b/>
        </w:rPr>
        <w:t>(Statewide Session)</w:t>
      </w:r>
    </w:p>
    <w:p w:rsidR="00C227A9" w:rsidRPr="00C227A9" w:rsidRDefault="00C227A9" w:rsidP="009A32BE"/>
    <w:p w:rsidR="009A32BE" w:rsidRDefault="009A32BE" w:rsidP="009A32BE">
      <w:pPr>
        <w:rPr>
          <w:strike/>
        </w:rPr>
      </w:pPr>
      <w:r>
        <w:rPr>
          <w:strike/>
        </w:rPr>
        <w:t>Indicates Matter Stricken</w:t>
      </w:r>
    </w:p>
    <w:p w:rsidR="009A32BE" w:rsidRDefault="009A32BE" w:rsidP="009A32BE">
      <w:pPr>
        <w:rPr>
          <w:u w:val="single"/>
        </w:rPr>
      </w:pPr>
      <w:r>
        <w:rPr>
          <w:u w:val="single"/>
        </w:rPr>
        <w:t>Indicates New Matter</w:t>
      </w:r>
    </w:p>
    <w:p w:rsidR="009A32BE" w:rsidRDefault="009A32BE" w:rsidP="009A32BE">
      <w:pPr>
        <w:rPr>
          <w:sz w:val="20"/>
        </w:rPr>
      </w:pPr>
    </w:p>
    <w:p w:rsidR="009A32BE" w:rsidRDefault="009A32BE" w:rsidP="009A32BE">
      <w:r>
        <w:rPr>
          <w:szCs w:val="22"/>
        </w:rPr>
        <w:tab/>
      </w:r>
      <w:r>
        <w:t>The Senate assembled at 12:00 Noon, the hour to which it stood adjourned, and was called to order by the PRESIDENT.</w:t>
      </w:r>
    </w:p>
    <w:p w:rsidR="009A32BE" w:rsidRDefault="009A32BE" w:rsidP="009A32BE">
      <w:r>
        <w:rPr>
          <w:szCs w:val="22"/>
        </w:rPr>
        <w:tab/>
      </w:r>
      <w:r>
        <w:t>A quorum being present, the proceedings were opened with a devotion by the Chaplain as follows:</w:t>
      </w:r>
    </w:p>
    <w:p w:rsidR="009A32BE" w:rsidRDefault="009A32BE" w:rsidP="009A32BE">
      <w:pPr>
        <w:rPr>
          <w:sz w:val="20"/>
        </w:rPr>
      </w:pPr>
    </w:p>
    <w:p w:rsidR="009A32BE" w:rsidRDefault="009A32BE" w:rsidP="009A32BE">
      <w:pPr>
        <w:rPr>
          <w:color w:val="auto"/>
          <w:szCs w:val="22"/>
        </w:rPr>
      </w:pPr>
      <w:r>
        <w:rPr>
          <w:szCs w:val="22"/>
        </w:rPr>
        <w:t>Psalm 90:12</w:t>
      </w:r>
    </w:p>
    <w:p w:rsidR="009A32BE" w:rsidRDefault="009A32BE" w:rsidP="009A32BE">
      <w:pPr>
        <w:rPr>
          <w:szCs w:val="22"/>
        </w:rPr>
      </w:pPr>
      <w:r>
        <w:rPr>
          <w:szCs w:val="22"/>
        </w:rPr>
        <w:tab/>
        <w:t>“Teach us to realize the brevity of life, so that we may grow in wisdom.”</w:t>
      </w:r>
    </w:p>
    <w:p w:rsidR="009A32BE" w:rsidRDefault="009A32BE" w:rsidP="009A32BE">
      <w:pPr>
        <w:rPr>
          <w:szCs w:val="22"/>
        </w:rPr>
      </w:pPr>
      <w:r>
        <w:rPr>
          <w:szCs w:val="22"/>
        </w:rPr>
        <w:tab/>
        <w:t xml:space="preserve">Let us pray. Gracious and loving God, we pause at this time to remember Senator CROMER in the loss of his mother Mable Cromer this week. Though she lived a long and fruitful life, she will be sorely missed by all those who knew her. May Your Spirit and the promises of scripture encourage and sustain those who mourn this day. </w:t>
      </w:r>
    </w:p>
    <w:p w:rsidR="009A32BE" w:rsidRDefault="009A32BE" w:rsidP="009A32BE">
      <w:pPr>
        <w:rPr>
          <w:szCs w:val="22"/>
        </w:rPr>
      </w:pPr>
      <w:r>
        <w:rPr>
          <w:szCs w:val="22"/>
        </w:rPr>
        <w:tab/>
        <w:t xml:space="preserve">May we all be reminded of just how fragile life is and the importance of valuing every minute we have with our loved ones and friends. Empower us, O God to balance the demands of our busy schedules with the importance of spending time with those for whom we care deeply. </w:t>
      </w:r>
    </w:p>
    <w:p w:rsidR="009A32BE" w:rsidRDefault="009A32BE" w:rsidP="009A32BE">
      <w:pPr>
        <w:rPr>
          <w:szCs w:val="22"/>
        </w:rPr>
      </w:pPr>
      <w:r>
        <w:rPr>
          <w:szCs w:val="22"/>
        </w:rPr>
        <w:tab/>
        <w:t>In Your name we pray, Amen.</w:t>
      </w:r>
    </w:p>
    <w:p w:rsidR="009A32BE" w:rsidRDefault="009A32BE" w:rsidP="009A32BE">
      <w:pPr>
        <w:pStyle w:val="Header"/>
        <w:tabs>
          <w:tab w:val="left" w:pos="4320"/>
        </w:tabs>
        <w:rPr>
          <w:sz w:val="20"/>
        </w:rPr>
      </w:pPr>
    </w:p>
    <w:p w:rsidR="009A32BE" w:rsidRDefault="009A32BE" w:rsidP="009A32BE">
      <w:pPr>
        <w:pStyle w:val="Header"/>
        <w:tabs>
          <w:tab w:val="left" w:pos="4320"/>
        </w:tabs>
      </w:pPr>
      <w:r>
        <w:rPr>
          <w:szCs w:val="22"/>
        </w:rPr>
        <w:tab/>
      </w:r>
      <w:r>
        <w:t>The PRESIDENT called for Petitions, Memorials, Presentments of Grand Juries and such like papers.</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pPr>
      <w:r>
        <w:rPr>
          <w:b/>
        </w:rPr>
        <w:t>Point of Quorum</w:t>
      </w:r>
    </w:p>
    <w:p w:rsidR="009A32BE" w:rsidRDefault="009A32BE" w:rsidP="009A32BE">
      <w:pPr>
        <w:pStyle w:val="Header"/>
        <w:tabs>
          <w:tab w:val="left" w:pos="4320"/>
        </w:tabs>
      </w:pPr>
      <w:r>
        <w:rPr>
          <w:szCs w:val="22"/>
        </w:rPr>
        <w:tab/>
      </w:r>
      <w:r>
        <w:t>At 12:03 P.M., Senator LEATHERMAN made the point that a quorum was not present.  It was ascertained that a quorum was not present.</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pPr>
      <w:r>
        <w:rPr>
          <w:b/>
        </w:rPr>
        <w:t>Call of the Senate</w:t>
      </w:r>
    </w:p>
    <w:p w:rsidR="009A32BE" w:rsidRDefault="009A32BE" w:rsidP="009A32BE">
      <w:pPr>
        <w:pStyle w:val="Header"/>
        <w:tabs>
          <w:tab w:val="left" w:pos="4320"/>
        </w:tabs>
      </w:pPr>
      <w:r>
        <w:rPr>
          <w:szCs w:val="22"/>
        </w:rPr>
        <w:tab/>
      </w:r>
      <w:r>
        <w:t>Senator LEATHERMAN moved that a Call of the Senate be made.  The following Senators answered the Call:</w:t>
      </w:r>
    </w:p>
    <w:p w:rsidR="009A32BE" w:rsidRDefault="009A32BE" w:rsidP="009A32BE">
      <w:pPr>
        <w:pStyle w:val="Header"/>
        <w:tabs>
          <w:tab w:val="clear" w:pos="216"/>
          <w:tab w:val="clear" w:pos="432"/>
          <w:tab w:val="clear" w:pos="648"/>
          <w:tab w:val="left" w:pos="720"/>
        </w:tabs>
        <w:rPr>
          <w:sz w:val="20"/>
        </w:rPr>
      </w:pPr>
    </w:p>
    <w:p w:rsidR="009A32BE" w:rsidRDefault="009A32BE" w:rsidP="009A32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Bennett</w:t>
      </w:r>
      <w:r>
        <w:tab/>
        <w:t>Campsen</w:t>
      </w:r>
    </w:p>
    <w:p w:rsidR="009A32BE" w:rsidRDefault="009A32BE" w:rsidP="009A32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Corbin</w:t>
      </w:r>
      <w:r>
        <w:tab/>
        <w:t>Fanning</w:t>
      </w:r>
      <w:r>
        <w:tab/>
        <w:t>Gambrell</w:t>
      </w:r>
    </w:p>
    <w:p w:rsidR="009A32BE" w:rsidRDefault="009A32BE" w:rsidP="009A32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Goldfinch</w:t>
      </w:r>
      <w:r>
        <w:tab/>
        <w:t>Johnson</w:t>
      </w:r>
      <w:r>
        <w:tab/>
        <w:t>Leatherman</w:t>
      </w:r>
    </w:p>
    <w:p w:rsidR="009A32BE" w:rsidRDefault="009A32BE" w:rsidP="009A32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Malloy</w:t>
      </w:r>
      <w:r>
        <w:tab/>
        <w:t>Martin</w:t>
      </w:r>
      <w:r>
        <w:tab/>
        <w:t>Massey</w:t>
      </w:r>
    </w:p>
    <w:p w:rsidR="009A32BE" w:rsidRDefault="009A32BE" w:rsidP="009A32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rPr>
          <w:i/>
        </w:rPr>
        <w:t>Matthews, John</w:t>
      </w:r>
      <w:r>
        <w:rPr>
          <w:i/>
        </w:rPr>
        <w:tab/>
        <w:t>Matthews, Margie</w:t>
      </w:r>
      <w:r>
        <w:rPr>
          <w:i/>
        </w:rPr>
        <w:tab/>
      </w:r>
      <w:r>
        <w:t>Nicholson</w:t>
      </w:r>
    </w:p>
    <w:p w:rsidR="009A32BE" w:rsidRDefault="009A32BE" w:rsidP="009A32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Peeler</w:t>
      </w:r>
      <w:r>
        <w:tab/>
        <w:t>Rice</w:t>
      </w:r>
      <w:r>
        <w:tab/>
        <w:t>Sabb</w:t>
      </w:r>
    </w:p>
    <w:p w:rsidR="009A32BE" w:rsidRDefault="009A32BE" w:rsidP="009A32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Scott</w:t>
      </w:r>
      <w:r>
        <w:tab/>
        <w:t>Senn</w:t>
      </w:r>
      <w:r>
        <w:tab/>
        <w:t>Setzler</w:t>
      </w:r>
    </w:p>
    <w:p w:rsidR="009A32BE" w:rsidRDefault="009A32BE" w:rsidP="009A32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Shealy</w:t>
      </w:r>
      <w:r>
        <w:tab/>
        <w:t>Talley</w:t>
      </w:r>
      <w:r>
        <w:tab/>
        <w:t>Timmons</w:t>
      </w:r>
    </w:p>
    <w:p w:rsidR="009A32BE" w:rsidRDefault="009A32BE" w:rsidP="009A32B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Turner</w:t>
      </w:r>
      <w:r>
        <w:tab/>
        <w:t>Verdin</w:t>
      </w:r>
      <w:r>
        <w:tab/>
        <w:t>Young</w:t>
      </w:r>
    </w:p>
    <w:p w:rsidR="009A32BE" w:rsidRDefault="009A32BE" w:rsidP="009A32BE">
      <w:pPr>
        <w:pStyle w:val="Header"/>
        <w:tabs>
          <w:tab w:val="left" w:pos="4320"/>
        </w:tabs>
        <w:rPr>
          <w:sz w:val="20"/>
        </w:rPr>
      </w:pPr>
    </w:p>
    <w:p w:rsidR="009A32BE" w:rsidRDefault="009A32BE" w:rsidP="009A32BE">
      <w:pPr>
        <w:pStyle w:val="Header"/>
        <w:tabs>
          <w:tab w:val="left" w:pos="4320"/>
        </w:tabs>
      </w:pPr>
      <w:r>
        <w:rPr>
          <w:szCs w:val="22"/>
        </w:rPr>
        <w:tab/>
      </w:r>
      <w:r>
        <w:t>A quorum being present, the Senate resumed.</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rPr>
          <w:color w:val="auto"/>
          <w:szCs w:val="22"/>
        </w:rPr>
      </w:pPr>
      <w:r>
        <w:rPr>
          <w:b/>
          <w:color w:val="auto"/>
          <w:szCs w:val="22"/>
        </w:rPr>
        <w:t>Doctor of the Day</w:t>
      </w:r>
    </w:p>
    <w:p w:rsidR="009A32BE" w:rsidRDefault="009A32BE" w:rsidP="009A32BE">
      <w:pPr>
        <w:pStyle w:val="Header"/>
        <w:tabs>
          <w:tab w:val="left" w:pos="4320"/>
        </w:tabs>
        <w:rPr>
          <w:color w:val="auto"/>
          <w:szCs w:val="22"/>
        </w:rPr>
      </w:pPr>
      <w:r>
        <w:rPr>
          <w:color w:val="auto"/>
          <w:szCs w:val="22"/>
        </w:rPr>
        <w:tab/>
        <w:t>Senator SCOTT introduced Dr. Patricia Witherspoon of Columbia, S.C., Doctor of the Day.</w:t>
      </w:r>
    </w:p>
    <w:p w:rsidR="009A32BE" w:rsidRDefault="009A32BE" w:rsidP="009A32BE">
      <w:pPr>
        <w:pStyle w:val="Header"/>
        <w:tabs>
          <w:tab w:val="left" w:pos="4320"/>
        </w:tabs>
        <w:rPr>
          <w:color w:val="auto"/>
          <w:szCs w:val="22"/>
        </w:rPr>
      </w:pPr>
    </w:p>
    <w:p w:rsidR="009A32BE" w:rsidRDefault="009A32BE" w:rsidP="009A32BE">
      <w:pPr>
        <w:pStyle w:val="Header"/>
        <w:tabs>
          <w:tab w:val="left" w:pos="4320"/>
        </w:tabs>
        <w:jc w:val="center"/>
        <w:rPr>
          <w:color w:val="auto"/>
          <w:szCs w:val="22"/>
        </w:rPr>
      </w:pPr>
      <w:r>
        <w:rPr>
          <w:b/>
          <w:color w:val="auto"/>
          <w:szCs w:val="22"/>
        </w:rPr>
        <w:t>Leave of Absence</w:t>
      </w:r>
    </w:p>
    <w:p w:rsidR="009A32BE" w:rsidRDefault="009A32BE" w:rsidP="009A32BE">
      <w:pPr>
        <w:pStyle w:val="Header"/>
        <w:tabs>
          <w:tab w:val="left" w:pos="4320"/>
        </w:tabs>
        <w:rPr>
          <w:color w:val="auto"/>
          <w:szCs w:val="22"/>
        </w:rPr>
      </w:pPr>
      <w:r>
        <w:rPr>
          <w:color w:val="auto"/>
          <w:szCs w:val="22"/>
        </w:rPr>
        <w:tab/>
        <w:t>At 12:41 P.M., Senator GROOMS requested a leave of absence for Senator CAMPBELL for the day.</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pPr>
      <w:r>
        <w:rPr>
          <w:b/>
        </w:rPr>
        <w:t>Expression of Personal Interest</w:t>
      </w:r>
    </w:p>
    <w:p w:rsidR="009A32BE" w:rsidRDefault="009A32BE" w:rsidP="009A32BE">
      <w:pPr>
        <w:pStyle w:val="Header"/>
        <w:tabs>
          <w:tab w:val="left" w:pos="4320"/>
        </w:tabs>
      </w:pPr>
      <w:r>
        <w:rPr>
          <w:szCs w:val="22"/>
        </w:rPr>
        <w:tab/>
      </w:r>
      <w:r>
        <w:t>Senator MALLOY rose for an Expression of Personal Interest.</w:t>
      </w:r>
    </w:p>
    <w:p w:rsidR="009A32BE" w:rsidRDefault="009A32BE" w:rsidP="009A32BE">
      <w:pPr>
        <w:pStyle w:val="Header"/>
        <w:tabs>
          <w:tab w:val="left" w:pos="4320"/>
        </w:tabs>
        <w:rPr>
          <w:sz w:val="20"/>
        </w:rPr>
      </w:pPr>
    </w:p>
    <w:p w:rsidR="00ED476F" w:rsidRDefault="00ED476F" w:rsidP="00ED476F">
      <w:pPr>
        <w:jc w:val="center"/>
        <w:rPr>
          <w:b/>
        </w:rPr>
      </w:pPr>
      <w:r>
        <w:rPr>
          <w:b/>
        </w:rPr>
        <w:t>Remarks by Senator MALLOY</w:t>
      </w:r>
    </w:p>
    <w:p w:rsidR="00ED476F" w:rsidRDefault="00ED476F" w:rsidP="00ED476F">
      <w:r>
        <w:rPr>
          <w:szCs w:val="22"/>
        </w:rPr>
        <w:tab/>
      </w:r>
      <w:r>
        <w:t xml:space="preserve">Thank you, Mr. PRESIDENT, members of the Senate, I rise today in a very sad moment in that one of our brothers has fallen, Representative Joe Neal who served in the House of Representatives for many years.  I know that many people will have some points of expression for him and I think it is altogether fitting and proper that we hear and acknowledge his service. </w:t>
      </w:r>
    </w:p>
    <w:p w:rsidR="00ED476F" w:rsidRDefault="00ED476F" w:rsidP="00ED476F">
      <w:r>
        <w:rPr>
          <w:szCs w:val="22"/>
        </w:rPr>
        <w:tab/>
      </w:r>
      <w:r>
        <w:t xml:space="preserve">He was a young 66 years of age. He was a pastor of a church and I can just tell you that we witnessed his quiet leadership for many years. He will be remembered with great compassion for what he did for the people in his district.  He represented individuals and he always stood up for those that he would call the “least of these” -- a couple of personal points and I won't belabor it. </w:t>
      </w:r>
    </w:p>
    <w:p w:rsidR="00ED476F" w:rsidRDefault="00ED476F" w:rsidP="00ED476F">
      <w:r>
        <w:rPr>
          <w:szCs w:val="22"/>
        </w:rPr>
        <w:tab/>
      </w:r>
      <w:r>
        <w:t xml:space="preserve">I'll never forget in the 1990s when I met Representative Neal.  I think I knew his brother, a physician, Greene B. Neal, by reputation beforehand.   I was coming back and forth over to the Body and Representative Neal was always very receptive. In 2002, when I got ready to run for the Senate, many of you knew then that the numbers over here were close. We had, quite candidly, members of the Black Caucus that campaigned against me in an incredible way.  But Representative Joe Neal got in his car and drove to Darlington to be with me on many occasions. He said, “You know what? I want to help you.”  I think what Joe Neal wanted to do was just help people. </w:t>
      </w:r>
    </w:p>
    <w:p w:rsidR="00ED476F" w:rsidRDefault="00ED476F" w:rsidP="00ED476F">
      <w:r>
        <w:rPr>
          <w:color w:val="00B050"/>
          <w:szCs w:val="22"/>
        </w:rPr>
        <w:tab/>
      </w:r>
      <w:r>
        <w:t xml:space="preserve">I also remember the night when Senator Pinckney was murdered. It was Joe Neal who went to Jennifer Pinckney's house to get her mother and to get her other young daughter who was not there to bring them to Charleston and to sit by their side and then took them back home.   He has been there ever since.  He was Clementa's mentor in the House of Representatives, his best friend over there.  Y'all may not know, but Clementa and Joe Neal were big movie-goers -- were big "Star Trek" fans.  They shared the ministry in common. And Joe Neal never left their side. He remained there and continued to pick those children up from school, to end up standing in his place. </w:t>
      </w:r>
    </w:p>
    <w:p w:rsidR="00ED476F" w:rsidRDefault="00ED476F" w:rsidP="00ED476F">
      <w:r>
        <w:rPr>
          <w:szCs w:val="22"/>
        </w:rPr>
        <w:tab/>
      </w:r>
      <w:r>
        <w:t xml:space="preserve">There are many stories that you could tell. I was at a funeral not too long ago of his now-deceased mother and listened to him eulogize her. I know the people that were there will remember parts of his sermon that were very touching. I know that he pastored a church in Chester and I think that he leaves behind a legacy here in this Body that is second to none. </w:t>
      </w:r>
    </w:p>
    <w:p w:rsidR="00ED476F" w:rsidRDefault="00ED476F" w:rsidP="00ED476F">
      <w:r>
        <w:rPr>
          <w:szCs w:val="22"/>
        </w:rPr>
        <w:tab/>
      </w:r>
      <w:r>
        <w:t xml:space="preserve">I think that whenever you were looking for the quiet in the storm, you could always find Joe Neal. He was not the loudest speaker but he was noted and people would listen to him. He has a great body of friends over in the House of Representatives and they had a bit of a memorial today and adjourned early.  I think today we will also acknowledge him.  I'm not going to stay long because I know other people will want to say a kind word about Representative Neal. But I just want to say, “What a good man.”  We all are better off for having known Representative Neal. It is a good thing that he traveled in these halls for he will leave his impact here. </w:t>
      </w:r>
    </w:p>
    <w:p w:rsidR="00ED476F" w:rsidRDefault="00ED476F" w:rsidP="00ED476F">
      <w:r>
        <w:rPr>
          <w:szCs w:val="22"/>
        </w:rPr>
        <w:tab/>
      </w:r>
      <w:r>
        <w:t xml:space="preserve">I wish his family well. Representative John King who serves with him and was also a mentee of Representative Neal, is handling the arrangements and I'm sure that they will get in touch with us to end up giving us the benefit of the dates and times so that we can pay our respects.  Mr. PRESIDENT, I have a unanimous consent request -- the next time the Senate is able to adjourn in the memory of someone that we adjourn in the memory of Representative Joe Neal.  I would ask the Senate to stand in silence for just a brief moment to honor his life and his service in the House of Representatives.  Thank you, Mr. PRESIDENT. </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rPr>
          <w:b/>
          <w:bCs/>
        </w:rPr>
      </w:pPr>
      <w:r>
        <w:rPr>
          <w:b/>
          <w:bCs/>
        </w:rPr>
        <w:t>CO-SPONSORS ADDED</w:t>
      </w:r>
    </w:p>
    <w:p w:rsidR="009A32BE" w:rsidRDefault="009A32BE" w:rsidP="009A32BE">
      <w:pPr>
        <w:pStyle w:val="Header"/>
        <w:tabs>
          <w:tab w:val="left" w:pos="4320"/>
        </w:tabs>
        <w:rPr>
          <w:b/>
          <w:bCs/>
        </w:rPr>
      </w:pPr>
      <w:r>
        <w:rPr>
          <w:b/>
          <w:bCs/>
          <w:szCs w:val="22"/>
        </w:rPr>
        <w:tab/>
      </w:r>
      <w:r>
        <w:rPr>
          <w:bCs/>
        </w:rPr>
        <w:t>The following co-sponsors were added to the respective Bills:</w:t>
      </w:r>
    </w:p>
    <w:p w:rsidR="009A32BE" w:rsidRDefault="009A32BE" w:rsidP="009A32BE">
      <w:pPr>
        <w:pStyle w:val="Header"/>
        <w:tabs>
          <w:tab w:val="left" w:pos="4320"/>
        </w:tabs>
      </w:pPr>
      <w:r>
        <w:t>S. 339</w:t>
      </w:r>
      <w:r>
        <w:tab/>
      </w:r>
      <w:r>
        <w:tab/>
        <w:t>Sen. Jackson</w:t>
      </w:r>
    </w:p>
    <w:p w:rsidR="009A32BE" w:rsidRDefault="009A32BE" w:rsidP="009A32BE">
      <w:pPr>
        <w:pStyle w:val="Header"/>
        <w:tabs>
          <w:tab w:val="left" w:pos="4320"/>
        </w:tabs>
      </w:pPr>
      <w:r>
        <w:t>S. 412</w:t>
      </w:r>
      <w:r>
        <w:tab/>
      </w:r>
      <w:r>
        <w:tab/>
        <w:t>Sens. Allen, Talley</w:t>
      </w:r>
    </w:p>
    <w:p w:rsidR="009A32BE" w:rsidRDefault="009A32BE" w:rsidP="009A32BE">
      <w:pPr>
        <w:pStyle w:val="Header"/>
        <w:tabs>
          <w:tab w:val="left" w:pos="4320"/>
        </w:tabs>
        <w:rPr>
          <w:sz w:val="20"/>
        </w:rPr>
      </w:pPr>
    </w:p>
    <w:p w:rsidR="009A32BE" w:rsidRDefault="009A32BE" w:rsidP="00D8620D">
      <w:pPr>
        <w:pStyle w:val="Header"/>
        <w:keepNext/>
        <w:keepLines/>
        <w:tabs>
          <w:tab w:val="left" w:pos="4320"/>
        </w:tabs>
        <w:jc w:val="center"/>
      </w:pPr>
      <w:r>
        <w:rPr>
          <w:b/>
        </w:rPr>
        <w:t>INTRODUCTION OF BILLS AND RESOLUTIONS</w:t>
      </w:r>
    </w:p>
    <w:p w:rsidR="009A32BE" w:rsidRDefault="009A32BE" w:rsidP="00D8620D">
      <w:pPr>
        <w:pStyle w:val="Header"/>
        <w:keepNext/>
        <w:keepLines/>
        <w:tabs>
          <w:tab w:val="left" w:pos="4320"/>
        </w:tabs>
      </w:pPr>
      <w:r>
        <w:rPr>
          <w:szCs w:val="22"/>
        </w:rPr>
        <w:tab/>
      </w:r>
      <w:r>
        <w:t>The following were introduced:</w:t>
      </w:r>
    </w:p>
    <w:p w:rsidR="009A32BE" w:rsidRDefault="009A32BE" w:rsidP="00D8620D">
      <w:pPr>
        <w:keepNext/>
        <w:keepLines/>
        <w:rPr>
          <w:sz w:val="20"/>
        </w:rPr>
      </w:pPr>
    </w:p>
    <w:p w:rsidR="009A32BE" w:rsidRDefault="009A32BE" w:rsidP="00D8620D">
      <w:pPr>
        <w:keepNext/>
        <w:keepLines/>
      </w:pPr>
      <w:r>
        <w:rPr>
          <w:szCs w:val="22"/>
        </w:rPr>
        <w:tab/>
      </w:r>
      <w:r>
        <w:t>S. 417</w:t>
      </w:r>
      <w:r>
        <w:fldChar w:fldCharType="begin"/>
      </w:r>
      <w:r>
        <w:instrText xml:space="preserve"> XE " S. 417" \b</w:instrText>
      </w:r>
      <w:r>
        <w:fldChar w:fldCharType="end"/>
      </w:r>
      <w:r>
        <w:t xml:space="preserve"> -- Senator Courson:  A SENATE RESOLUTION TO SALUTE THE DUTCH FORK HIGH SCHOOL FOOTBALL TEAM, COACHES, AND SCHOOL OFFICIALS FOR A TREMENDOUS SEASON AND TO CONGRATULATE THEM ON CAPTURING THE 2016 CLASS AAAAA STATE CHAMPIONSHIP TITLE.</w:t>
      </w:r>
    </w:p>
    <w:p w:rsidR="009A32BE" w:rsidRDefault="009A32BE" w:rsidP="00D8620D">
      <w:pPr>
        <w:keepNext/>
        <w:keepLines/>
      </w:pPr>
      <w:r>
        <w:t>l:\s-res\jec\005dfhs.kmm.jec.docx</w:t>
      </w:r>
    </w:p>
    <w:p w:rsidR="009A32BE" w:rsidRDefault="009A32BE" w:rsidP="00D8620D">
      <w:pPr>
        <w:keepNext/>
        <w:keepLines/>
      </w:pPr>
      <w:r>
        <w:rPr>
          <w:szCs w:val="22"/>
        </w:rPr>
        <w:tab/>
      </w:r>
      <w:r>
        <w:t>The Senate Resolution was adopted.</w:t>
      </w:r>
    </w:p>
    <w:p w:rsidR="009A32BE" w:rsidRDefault="009A32BE" w:rsidP="009A32BE">
      <w:pPr>
        <w:rPr>
          <w:sz w:val="20"/>
        </w:rPr>
      </w:pPr>
    </w:p>
    <w:p w:rsidR="009A32BE" w:rsidRDefault="009A32BE" w:rsidP="009A32BE">
      <w:r>
        <w:rPr>
          <w:szCs w:val="22"/>
        </w:rPr>
        <w:tab/>
      </w:r>
      <w:r>
        <w:t>S. 418</w:t>
      </w:r>
      <w:r>
        <w:fldChar w:fldCharType="begin"/>
      </w:r>
      <w:r>
        <w:instrText xml:space="preserve"> XE " S. 418" \b</w:instrText>
      </w:r>
      <w:r>
        <w:fldChar w:fldCharType="end"/>
      </w:r>
      <w:r>
        <w:t xml:space="preserve"> -- Senator Courson:  A SENATE RESOLUTION TO CONGRATULATE THE DUTCH FORK HIGH SCHOOL CHEERLEADING TEAM, COACHES, AND SCHOOL OFFICIALS FOR A STELLAR SEASON AND TO HONOR THEM FOR WINNING THE 2016 CLASS AAAAA STATE CHAMPIONSHIP TITLE.</w:t>
      </w:r>
    </w:p>
    <w:p w:rsidR="009A32BE" w:rsidRDefault="009A32BE" w:rsidP="009A32BE">
      <w:r>
        <w:t>l:\s-res\jec\006dfhs.kmm.jec.docx</w:t>
      </w:r>
    </w:p>
    <w:p w:rsidR="009A32BE" w:rsidRDefault="009A32BE" w:rsidP="009A32BE">
      <w:r>
        <w:rPr>
          <w:szCs w:val="22"/>
        </w:rPr>
        <w:tab/>
      </w:r>
      <w:r>
        <w:t>The Senate Resolution was adopted.</w:t>
      </w:r>
    </w:p>
    <w:p w:rsidR="009A32BE" w:rsidRDefault="009A32BE" w:rsidP="009A32BE">
      <w:pPr>
        <w:rPr>
          <w:sz w:val="20"/>
        </w:rPr>
      </w:pPr>
    </w:p>
    <w:p w:rsidR="009A32BE" w:rsidRDefault="009A32BE" w:rsidP="009A32BE">
      <w:r>
        <w:rPr>
          <w:szCs w:val="22"/>
        </w:rPr>
        <w:tab/>
      </w:r>
      <w:r>
        <w:t>S. 419</w:t>
      </w:r>
      <w:r>
        <w:fldChar w:fldCharType="begin"/>
      </w:r>
      <w:r>
        <w:instrText xml:space="preserve"> XE " S. 419" \b</w:instrText>
      </w:r>
      <w:r>
        <w:fldChar w:fldCharType="end"/>
      </w:r>
      <w:r>
        <w:t xml:space="preserve"> -- Senator Turner:  A BILL TO AMEND CHAPTER 7, TITLE 1 OF THE 1976 CODE, RELATING TO THE ATTORNEY GENERAL AND SOLICITORS, TO ENACT THE "TRANSPARENCY IN PRIVATE ATTORNEY CONTRACTS ACT", BY ADDING ARTICLE 2, TO PROVIDE DEFINITIONS; TO PROVIDE THAT THE STATE MAY NOT ENTER INTO CONTINGENCY FEE CONTRACTS WITHOUT A WRITTEN DETERMINATION BY THE ATTORNEY GENERAL; TO SET THE MAXIMUM FOR CONTINGENCY FEE CONTRACTS; TO PROVIDE FOR CERTAIN REQUIREMENTS THAT MUST BE MET DURING THE TERM OF THE CONTRACT; TO PROVIDE THAT, BY FEBRUARY FIRST OF EACH YEAR, THE ATTORNEY GENERAL SHALL SUBMIT A REPORT TO THE PRESIDENT PRO TEMPORE OF THE SENATE, THE SPEAKER OF THE HOUSE OF REPRESENTATIVES, AND THE GOVERNOR DESCRIBING THE USE OF CONTINGENCY FEE CONTRACTS WITH PRIVATE ATTORNEYS IN THE PRECEDING CALENDAR YEAR; AND TO PROVIDE FOR THE CONTENTS OF THAT REPORT.</w:t>
      </w:r>
    </w:p>
    <w:p w:rsidR="009A32BE" w:rsidRDefault="009A32BE" w:rsidP="009A32BE">
      <w:r>
        <w:t>l:\s-res\rt\002tipa.dmr.rt.docx</w:t>
      </w:r>
    </w:p>
    <w:p w:rsidR="009A32BE" w:rsidRDefault="009A32BE" w:rsidP="009A32BE">
      <w:r>
        <w:rPr>
          <w:szCs w:val="22"/>
        </w:rPr>
        <w:tab/>
      </w:r>
      <w:r>
        <w:t>Read the first time and referred to the Committee on Judiciary.</w:t>
      </w:r>
    </w:p>
    <w:p w:rsidR="009A32BE" w:rsidRDefault="009A32BE" w:rsidP="009A32BE">
      <w:pPr>
        <w:rPr>
          <w:sz w:val="20"/>
        </w:rPr>
      </w:pPr>
    </w:p>
    <w:p w:rsidR="009A32BE" w:rsidRDefault="009A32BE" w:rsidP="009A32BE">
      <w:r>
        <w:rPr>
          <w:szCs w:val="22"/>
        </w:rPr>
        <w:tab/>
      </w:r>
      <w:r>
        <w:t>S. 420</w:t>
      </w:r>
      <w:r>
        <w:fldChar w:fldCharType="begin"/>
      </w:r>
      <w:r>
        <w:instrText xml:space="preserve"> XE " S. 420" \b</w:instrText>
      </w:r>
      <w:r>
        <w:fldChar w:fldCharType="end"/>
      </w:r>
      <w:r>
        <w:t xml:space="preserve"> -- Senators Corbin, Gambrell, Massey, Verdin and Grooms:  A BILL TO AMEND SECTION 12-43-220(d)(3) THROUGH (6), RELATING TO ROLL-BACK TAXES, TO ELIMINATE THE ROLL-BACK PROVISION; AND TO REPEAL SECTION 12-43-222, RELATING TO THE ROLL-BACK TAX FOR OPEN SPACE.</w:t>
      </w:r>
    </w:p>
    <w:p w:rsidR="009A32BE" w:rsidRDefault="009A32BE" w:rsidP="009A32BE">
      <w:r>
        <w:t>l:\s-res\tdc\008elim.sp.tdc.docx</w:t>
      </w:r>
    </w:p>
    <w:p w:rsidR="009A32BE" w:rsidRDefault="009A32BE" w:rsidP="009A32BE">
      <w:r>
        <w:rPr>
          <w:szCs w:val="22"/>
        </w:rPr>
        <w:tab/>
      </w:r>
      <w:r>
        <w:t>Read the first time and referred to the Committee on Finance.</w:t>
      </w:r>
    </w:p>
    <w:p w:rsidR="009A32BE" w:rsidRDefault="009A32BE" w:rsidP="009A32BE">
      <w:pPr>
        <w:rPr>
          <w:sz w:val="20"/>
        </w:rPr>
      </w:pPr>
    </w:p>
    <w:p w:rsidR="009A32BE" w:rsidRDefault="009A32BE" w:rsidP="009A32BE">
      <w:r>
        <w:rPr>
          <w:szCs w:val="22"/>
        </w:rPr>
        <w:tab/>
      </w:r>
      <w:r>
        <w:t>S. 421</w:t>
      </w:r>
      <w:r>
        <w:fldChar w:fldCharType="begin"/>
      </w:r>
      <w:r>
        <w:instrText xml:space="preserve"> XE " S. 421" \b</w:instrText>
      </w:r>
      <w:r>
        <w:fldChar w:fldCharType="end"/>
      </w:r>
      <w:r>
        <w:t xml:space="preserve">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9A32BE" w:rsidRDefault="009A32BE" w:rsidP="009A32BE">
      <w:r>
        <w:t>l:\council\bills\dbs\31377cz17.docx</w:t>
      </w:r>
    </w:p>
    <w:p w:rsidR="009A32BE" w:rsidRDefault="009A32BE" w:rsidP="009A32BE">
      <w:r>
        <w:rPr>
          <w:szCs w:val="22"/>
        </w:rPr>
        <w:tab/>
      </w:r>
      <w:r>
        <w:t>Read the first time and ordered placed on the Calendar without reference.</w:t>
      </w:r>
    </w:p>
    <w:p w:rsidR="009A32BE" w:rsidRDefault="009A32BE" w:rsidP="009A32BE">
      <w:pPr>
        <w:rPr>
          <w:sz w:val="20"/>
        </w:rPr>
      </w:pPr>
    </w:p>
    <w:p w:rsidR="009A32BE" w:rsidRDefault="009A32BE" w:rsidP="009A32BE">
      <w:r>
        <w:rPr>
          <w:szCs w:val="22"/>
        </w:rPr>
        <w:tab/>
      </w:r>
      <w:r>
        <w:t>S. 422</w:t>
      </w:r>
      <w:r>
        <w:fldChar w:fldCharType="begin"/>
      </w:r>
      <w:r>
        <w:instrText xml:space="preserve"> XE " S. 422" \b</w:instrText>
      </w:r>
      <w:r>
        <w:fldChar w:fldCharType="end"/>
      </w:r>
      <w: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9A32BE" w:rsidRDefault="009A32BE" w:rsidP="009A32BE">
      <w:r>
        <w:t>l:\council\bills\dbs\31380cz17.docx</w:t>
      </w:r>
    </w:p>
    <w:p w:rsidR="009A32BE" w:rsidRDefault="009A32BE" w:rsidP="009A32BE">
      <w:r>
        <w:rPr>
          <w:szCs w:val="22"/>
        </w:rPr>
        <w:tab/>
      </w:r>
      <w:r>
        <w:t>Read the first time and ordered placed on the Calendar without reference.</w:t>
      </w:r>
    </w:p>
    <w:p w:rsidR="009A32BE" w:rsidRDefault="009A32BE" w:rsidP="009A32BE">
      <w:pPr>
        <w:rPr>
          <w:sz w:val="20"/>
        </w:rPr>
      </w:pPr>
    </w:p>
    <w:p w:rsidR="009A32BE" w:rsidRDefault="009A32BE" w:rsidP="009A32BE">
      <w:r>
        <w:rPr>
          <w:szCs w:val="22"/>
        </w:rPr>
        <w:tab/>
      </w:r>
      <w:r>
        <w:t>S. 423</w:t>
      </w:r>
      <w:r>
        <w:fldChar w:fldCharType="begin"/>
      </w:r>
      <w:r>
        <w:instrText xml:space="preserve"> XE " S. 423" \b</w:instrText>
      </w:r>
      <w:r>
        <w:fldChar w:fldCharType="end"/>
      </w:r>
      <w:r>
        <w:t xml:space="preserve"> -- Fish, Game and Forestry Committee:  A JOINT RESOLUTION TO APPROVE REGULATIONS OF THE DEPARTMENT OF LABOR, LICENSING AND REGULATION, RELATING TO BOARD OF REGISTRATION FOR FORESTERS, DESIGNATED AS REGULATION DOCUMENT NUMBER 4721,</w:t>
      </w:r>
      <w:r w:rsidR="00870392">
        <w:t xml:space="preserve"> </w:t>
      </w:r>
      <w:r>
        <w:t>PURSUANT TO THE PROVISIONS OF ARTICLE 1, CHAPTER 23, TITLE 1 OF THE 1976 CODE.</w:t>
      </w:r>
    </w:p>
    <w:p w:rsidR="009A32BE" w:rsidRDefault="009A32BE" w:rsidP="009A32BE">
      <w:r>
        <w:t>l:\council\bills\dbs\31378cz17.docx</w:t>
      </w:r>
    </w:p>
    <w:p w:rsidR="009A32BE" w:rsidRDefault="009A32BE" w:rsidP="009A32BE">
      <w:r>
        <w:rPr>
          <w:szCs w:val="22"/>
        </w:rPr>
        <w:tab/>
      </w:r>
      <w:r>
        <w:t>Read the first time and ordered placed on the Calendar without reference.</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pPr>
      <w:r>
        <w:rPr>
          <w:b/>
        </w:rPr>
        <w:t>HOUSE CONCURRENCE</w:t>
      </w:r>
    </w:p>
    <w:p w:rsidR="009A32BE" w:rsidRDefault="009A32BE" w:rsidP="009A32BE">
      <w:pPr>
        <w:suppressAutoHyphens/>
      </w:pPr>
      <w:r>
        <w:rPr>
          <w:szCs w:val="22"/>
        </w:rPr>
        <w:tab/>
      </w:r>
      <w:r>
        <w:rPr>
          <w:sz w:val="20"/>
        </w:rPr>
        <w:t>S. 406</w:t>
      </w:r>
      <w:r>
        <w:fldChar w:fldCharType="begin"/>
      </w:r>
      <w:r>
        <w:instrText xml:space="preserve"> XE "S. 406" \b </w:instrText>
      </w:r>
      <w:r>
        <w:fldChar w:fldCharType="end"/>
      </w:r>
      <w:r>
        <w:t xml:space="preserve"> -- Senator J. Matthews:  </w:t>
      </w:r>
      <w:r>
        <w:rPr>
          <w:szCs w:val="30"/>
        </w:rPr>
        <w:t xml:space="preserve">A CONCURRENT RESOLUTION </w:t>
      </w:r>
      <w:r>
        <w:t xml:space="preserve">TO RECOGNIZE AND HONOR </w:t>
      </w:r>
      <w:r>
        <w:rPr>
          <w:color w:val="000000" w:themeColor="text1"/>
        </w:rPr>
        <w:t>GEORGIA S. GOOD, EXECUTIVE DIRECTOR OF THE RURAL ADVANCEMENT FUND, AND TO EXPRESS PROFOUND APPRECIATION FOR HER SIGNIFICANT ASSISTANCE IN RURAL AND FARMING COMMUNITIES FOR MORE THAN FORTY YEARS.</w:t>
      </w:r>
    </w:p>
    <w:p w:rsidR="009A32BE" w:rsidRDefault="009A32BE" w:rsidP="009A32BE">
      <w:pPr>
        <w:pStyle w:val="Header"/>
        <w:tabs>
          <w:tab w:val="left" w:pos="4320"/>
        </w:tabs>
      </w:pPr>
      <w:r>
        <w:rPr>
          <w:szCs w:val="22"/>
        </w:rPr>
        <w:tab/>
      </w:r>
      <w:r>
        <w:t>Returned with concurrence.</w:t>
      </w:r>
    </w:p>
    <w:p w:rsidR="009A32BE" w:rsidRDefault="009A32BE" w:rsidP="009A32BE">
      <w:pPr>
        <w:pStyle w:val="Header"/>
        <w:tabs>
          <w:tab w:val="left" w:pos="4320"/>
        </w:tabs>
      </w:pPr>
      <w:r>
        <w:rPr>
          <w:szCs w:val="22"/>
        </w:rPr>
        <w:tab/>
      </w:r>
      <w:r>
        <w:t>Received as information.</w:t>
      </w:r>
    </w:p>
    <w:p w:rsidR="009A32BE" w:rsidRDefault="009A32BE" w:rsidP="009A32BE">
      <w:pPr>
        <w:pStyle w:val="Header"/>
        <w:tabs>
          <w:tab w:val="left" w:pos="4320"/>
        </w:tabs>
      </w:pPr>
    </w:p>
    <w:p w:rsidR="009A32BE" w:rsidRDefault="009A32BE" w:rsidP="009A32BE">
      <w:pPr>
        <w:pStyle w:val="Header"/>
        <w:tabs>
          <w:tab w:val="left" w:pos="4320"/>
        </w:tabs>
      </w:pPr>
      <w:r>
        <w:rPr>
          <w:b/>
        </w:rPr>
        <w:t>THE SENATE PROCEEDED TO A CALL OF THE UNCONTESTED LOCAL AND STATEWIDE CALENDAR.</w:t>
      </w:r>
    </w:p>
    <w:p w:rsidR="009A32BE" w:rsidRDefault="009A32BE" w:rsidP="009A32BE">
      <w:pPr>
        <w:pStyle w:val="Header"/>
        <w:tabs>
          <w:tab w:val="left" w:pos="4320"/>
        </w:tabs>
        <w:rPr>
          <w:sz w:val="20"/>
        </w:rPr>
      </w:pPr>
    </w:p>
    <w:p w:rsidR="009A32BE" w:rsidRDefault="009A32BE" w:rsidP="009A32BE">
      <w:pPr>
        <w:jc w:val="center"/>
        <w:rPr>
          <w:b/>
          <w:color w:val="auto"/>
          <w:szCs w:val="22"/>
        </w:rPr>
      </w:pPr>
      <w:r>
        <w:rPr>
          <w:b/>
          <w:color w:val="auto"/>
          <w:szCs w:val="22"/>
        </w:rPr>
        <w:t>READ THE THIRD TIME</w:t>
      </w:r>
    </w:p>
    <w:p w:rsidR="009A32BE" w:rsidRDefault="009A32BE" w:rsidP="009A32BE">
      <w:pPr>
        <w:jc w:val="center"/>
        <w:rPr>
          <w:b/>
          <w:color w:val="auto"/>
          <w:szCs w:val="22"/>
        </w:rPr>
      </w:pPr>
      <w:r>
        <w:rPr>
          <w:b/>
          <w:color w:val="auto"/>
          <w:szCs w:val="22"/>
        </w:rPr>
        <w:t>SENT TO THE HOUSE</w:t>
      </w:r>
    </w:p>
    <w:p w:rsidR="009A32BE" w:rsidRDefault="009A32BE" w:rsidP="009A32BE">
      <w:pPr>
        <w:pStyle w:val="Header"/>
        <w:tabs>
          <w:tab w:val="left" w:pos="4320"/>
        </w:tabs>
        <w:rPr>
          <w:color w:val="auto"/>
          <w:szCs w:val="22"/>
        </w:rPr>
      </w:pPr>
      <w:r>
        <w:rPr>
          <w:b/>
          <w:color w:val="auto"/>
          <w:szCs w:val="22"/>
        </w:rPr>
        <w:tab/>
      </w:r>
      <w:r>
        <w:rPr>
          <w:color w:val="auto"/>
          <w:szCs w:val="22"/>
        </w:rPr>
        <w:t>The following Bill and Resolution were read the third time and ordered sent to the House of Representatives:</w:t>
      </w:r>
    </w:p>
    <w:p w:rsidR="009A32BE" w:rsidRDefault="009A32BE" w:rsidP="009A32BE">
      <w:r>
        <w:rPr>
          <w:color w:val="auto"/>
          <w:szCs w:val="22"/>
        </w:rPr>
        <w:tab/>
      </w:r>
      <w:r>
        <w:t>S. 90</w:t>
      </w:r>
      <w:r>
        <w:fldChar w:fldCharType="begin"/>
      </w:r>
      <w:r>
        <w:instrText xml:space="preserve"> XE "S. 90" \b </w:instrText>
      </w:r>
      <w:r>
        <w:fldChar w:fldCharType="end"/>
      </w:r>
      <w:r>
        <w:t xml:space="preserve"> -- Senators Campsen, Johnson, Hembree and Davis:  </w:t>
      </w:r>
      <w:r>
        <w:rPr>
          <w:szCs w:val="30"/>
        </w:rPr>
        <w:t xml:space="preserve">A BILL </w:t>
      </w:r>
      <w:r>
        <w:t>TO AMEND SECTION 22</w:t>
      </w:r>
      <w:r>
        <w:noBreakHyphen/>
        <w:t>2</w:t>
      </w:r>
      <w:r>
        <w:noBreakHyphen/>
        <w:t>5(A) OF THE 1976 CODE, RELATING TO THE ELIGIBILITY EXAMINATION FOR MAGISTRATES, TO EXTEND THE TIME PERIOD FOR THE VALIDITY OF THE EXAMINATION SCORES FROM SIX MONTHS BEFORE AND SIX MONTHS AFTER THE TIME THE APPOINTMENT IS TO BE MADE TO ONE YEAR BEFORE AND TWO YEARS AFTER THE TIME THE APPOINTMENT IS TO BE MADE.</w:t>
      </w:r>
    </w:p>
    <w:p w:rsidR="009A32BE" w:rsidRDefault="009A32BE" w:rsidP="009A32BE">
      <w:pPr>
        <w:pStyle w:val="Header"/>
        <w:tabs>
          <w:tab w:val="left" w:pos="4320"/>
        </w:tabs>
        <w:rPr>
          <w:color w:val="auto"/>
          <w:szCs w:val="22"/>
        </w:rPr>
      </w:pPr>
    </w:p>
    <w:p w:rsidR="009A32BE" w:rsidRDefault="009A32BE" w:rsidP="009A32BE">
      <w:pPr>
        <w:suppressAutoHyphens/>
      </w:pPr>
      <w:r>
        <w:rPr>
          <w:color w:val="auto"/>
          <w:szCs w:val="22"/>
        </w:rPr>
        <w:tab/>
      </w:r>
      <w:r>
        <w:t>S. 375</w:t>
      </w:r>
      <w:r>
        <w:fldChar w:fldCharType="begin"/>
      </w:r>
      <w:r>
        <w:instrText xml:space="preserve"> XE "S. 375" \b </w:instrText>
      </w:r>
      <w:r>
        <w:fldChar w:fldCharType="end"/>
      </w:r>
      <w:r>
        <w:t xml:space="preserve"> -- Medical Affairs Committee:  </w:t>
      </w:r>
      <w:r>
        <w:rPr>
          <w:szCs w:val="30"/>
        </w:rPr>
        <w:t xml:space="preserve">A JOINT RESOLUTION </w:t>
      </w:r>
      <w:r>
        <w:t xml:space="preserve">TO APPROVE REGULATIONS OF THE DEPARTMENT OF HEALTH AND ENVIRONMENTAL CONTROL, RELATING TO </w:t>
      </w:r>
      <w:r w:rsidR="00D8620D">
        <w:t>DRY CLEANING</w:t>
      </w:r>
      <w:r>
        <w:t xml:space="preserve"> FACILITY RESTORATION, DESIGNATED AS REGULATION DOCUMENT NUMBER 4705, PURSUANT TO THE PROVISIONS OF ARTICLE 1, CHAPTER 23, TITLE 1 OF THE 1976 CODE.</w:t>
      </w:r>
    </w:p>
    <w:p w:rsidR="009A32BE" w:rsidRDefault="009A32BE" w:rsidP="009A32BE">
      <w:pPr>
        <w:pStyle w:val="Header"/>
        <w:tabs>
          <w:tab w:val="left" w:pos="4320"/>
        </w:tabs>
        <w:rPr>
          <w:color w:val="auto"/>
          <w:szCs w:val="22"/>
        </w:rPr>
      </w:pPr>
    </w:p>
    <w:p w:rsidR="009A32BE" w:rsidRDefault="009A32BE" w:rsidP="00870392">
      <w:pPr>
        <w:jc w:val="center"/>
        <w:rPr>
          <w:b/>
          <w:color w:val="auto"/>
          <w:szCs w:val="22"/>
        </w:rPr>
      </w:pPr>
      <w:r>
        <w:rPr>
          <w:b/>
          <w:color w:val="auto"/>
          <w:szCs w:val="22"/>
        </w:rPr>
        <w:t xml:space="preserve">REMOVED FROM CONSENT CALENDAR </w:t>
      </w:r>
    </w:p>
    <w:p w:rsidR="009A32BE" w:rsidRDefault="009A32BE" w:rsidP="00870392">
      <w:r>
        <w:rPr>
          <w:color w:val="auto"/>
          <w:szCs w:val="22"/>
        </w:rPr>
        <w:tab/>
      </w:r>
      <w:r w:rsidRPr="00D8620D">
        <w:rPr>
          <w:szCs w:val="22"/>
        </w:rPr>
        <w:t>S. 11</w:t>
      </w:r>
      <w:r>
        <w:rPr>
          <w:color w:val="auto"/>
        </w:rPr>
        <w:fldChar w:fldCharType="begin"/>
      </w:r>
      <w:r>
        <w:rPr>
          <w:color w:val="auto"/>
        </w:rPr>
        <w:instrText xml:space="preserve"> XE "S. 11" \b </w:instrText>
      </w:r>
      <w:r>
        <w:rPr>
          <w:color w:val="auto"/>
        </w:rPr>
        <w:fldChar w:fldCharType="end"/>
      </w:r>
      <w:r>
        <w:rPr>
          <w:color w:val="auto"/>
        </w:rPr>
        <w:t xml:space="preserve"> -- Senators Davis and Campsen:  </w:t>
      </w:r>
      <w:r>
        <w:rPr>
          <w:color w:val="auto"/>
          <w:szCs w:val="30"/>
        </w:rPr>
        <w:t xml:space="preserve">A BILL </w:t>
      </w:r>
      <w:r>
        <w:t>TO AMEND SECTION 38</w:t>
      </w:r>
      <w:r>
        <w:noBreakHyphen/>
        <w:t>75</w:t>
      </w:r>
      <w:r>
        <w:noBreakHyphen/>
        <w:t>485, CODE OF LAWS OF SOUTH CAROLINA, 1976, RELATING TO THE SOUTH CAROLINA HURRICANE DAMAGE MITIGATION PROGRAM, SO AS TO EXPAND THE PROGRAM TO INCLUDE FLOOD DAMAGE.</w:t>
      </w:r>
    </w:p>
    <w:p w:rsidR="009A32BE" w:rsidRDefault="009A32BE" w:rsidP="00870392">
      <w:pPr>
        <w:rPr>
          <w:color w:val="auto"/>
        </w:rPr>
      </w:pPr>
      <w:r>
        <w:rPr>
          <w:color w:val="auto"/>
          <w:szCs w:val="22"/>
        </w:rPr>
        <w:tab/>
      </w:r>
      <w:r>
        <w:rPr>
          <w:color w:val="auto"/>
        </w:rPr>
        <w:t>The Senate proceeded to a consideration of the Bill, the question being the second reading of the Bill.</w:t>
      </w:r>
    </w:p>
    <w:p w:rsidR="009A32BE" w:rsidRDefault="009A32BE" w:rsidP="009A32BE">
      <w:pPr>
        <w:rPr>
          <w:sz w:val="20"/>
        </w:rPr>
      </w:pPr>
    </w:p>
    <w:p w:rsidR="009A32BE" w:rsidRDefault="009A32BE" w:rsidP="009A32BE">
      <w:pPr>
        <w:rPr>
          <w:color w:val="auto"/>
        </w:rPr>
      </w:pPr>
      <w:r>
        <w:rPr>
          <w:color w:val="auto"/>
          <w:szCs w:val="22"/>
        </w:rPr>
        <w:tab/>
      </w:r>
      <w:r>
        <w:rPr>
          <w:color w:val="auto"/>
        </w:rPr>
        <w:t>Senator DAVIS explained the Bill.</w:t>
      </w:r>
    </w:p>
    <w:p w:rsidR="009A32BE" w:rsidRDefault="009A32BE" w:rsidP="009A32BE">
      <w:pPr>
        <w:pStyle w:val="Header"/>
        <w:tabs>
          <w:tab w:val="left" w:pos="4320"/>
        </w:tabs>
        <w:rPr>
          <w:color w:val="auto"/>
          <w:szCs w:val="22"/>
        </w:rPr>
      </w:pPr>
    </w:p>
    <w:p w:rsidR="00ED476F" w:rsidRDefault="009A32BE" w:rsidP="00ED476F">
      <w:pPr>
        <w:pStyle w:val="Header"/>
        <w:tabs>
          <w:tab w:val="left" w:pos="4320"/>
        </w:tabs>
        <w:rPr>
          <w:color w:val="auto"/>
        </w:rPr>
      </w:pPr>
      <w:r>
        <w:rPr>
          <w:color w:val="auto"/>
          <w:szCs w:val="22"/>
        </w:rPr>
        <w:tab/>
      </w:r>
      <w:r>
        <w:rPr>
          <w:color w:val="auto"/>
        </w:rPr>
        <w:t>On motion of Senator LEATHERMAN, the Bill was moved to the Statewide Second Reading Calendar.</w:t>
      </w:r>
    </w:p>
    <w:p w:rsidR="00ED476F" w:rsidRDefault="00ED476F" w:rsidP="00ED476F">
      <w:pPr>
        <w:pStyle w:val="Header"/>
        <w:tabs>
          <w:tab w:val="left" w:pos="4320"/>
        </w:tabs>
        <w:rPr>
          <w:color w:val="auto"/>
        </w:rPr>
      </w:pPr>
    </w:p>
    <w:p w:rsidR="00ED476F" w:rsidRDefault="009A32BE" w:rsidP="00ED476F">
      <w:pPr>
        <w:pStyle w:val="Header"/>
        <w:tabs>
          <w:tab w:val="left" w:pos="4320"/>
        </w:tabs>
        <w:jc w:val="center"/>
        <w:rPr>
          <w:b/>
          <w:color w:val="auto"/>
          <w:szCs w:val="22"/>
        </w:rPr>
      </w:pPr>
      <w:r>
        <w:rPr>
          <w:b/>
          <w:color w:val="auto"/>
          <w:szCs w:val="22"/>
        </w:rPr>
        <w:t>COMMITTEE AMENDMENT ADOPTED</w:t>
      </w:r>
    </w:p>
    <w:p w:rsidR="00ED476F" w:rsidRDefault="009A32BE" w:rsidP="00ED476F">
      <w:pPr>
        <w:pStyle w:val="Header"/>
        <w:tabs>
          <w:tab w:val="left" w:pos="4320"/>
        </w:tabs>
        <w:jc w:val="center"/>
        <w:rPr>
          <w:b/>
          <w:color w:val="auto"/>
          <w:szCs w:val="22"/>
        </w:rPr>
      </w:pPr>
      <w:r>
        <w:rPr>
          <w:b/>
          <w:color w:val="auto"/>
          <w:szCs w:val="22"/>
        </w:rPr>
        <w:t>REMOVED FROM CONSENT CALENDAR</w:t>
      </w:r>
    </w:p>
    <w:p w:rsidR="009A32BE" w:rsidRPr="00ED476F" w:rsidRDefault="00870392" w:rsidP="00ED476F">
      <w:pPr>
        <w:pStyle w:val="Header"/>
        <w:tabs>
          <w:tab w:val="left" w:pos="4320"/>
        </w:tabs>
        <w:rPr>
          <w:b/>
          <w:color w:val="auto"/>
          <w:szCs w:val="22"/>
        </w:rPr>
      </w:pPr>
      <w:r>
        <w:rPr>
          <w:szCs w:val="22"/>
        </w:rPr>
        <w:tab/>
      </w:r>
      <w:r w:rsidR="009A32BE" w:rsidRPr="00D8620D">
        <w:rPr>
          <w:szCs w:val="22"/>
        </w:rPr>
        <w:t>S. 254</w:t>
      </w:r>
      <w:r w:rsidR="009A32BE">
        <w:fldChar w:fldCharType="begin"/>
      </w:r>
      <w:r w:rsidR="009A32BE">
        <w:instrText xml:space="preserve"> XE "S. 254" \b </w:instrText>
      </w:r>
      <w:r w:rsidR="009A32BE">
        <w:fldChar w:fldCharType="end"/>
      </w:r>
      <w:r w:rsidR="009A32BE">
        <w:t xml:space="preserve"> -- Senator Cromer:  </w:t>
      </w:r>
      <w:r w:rsidR="009A32BE">
        <w:rPr>
          <w:szCs w:val="30"/>
        </w:rPr>
        <w:t xml:space="preserve">A BILL </w:t>
      </w:r>
      <w:r w:rsidR="009A32BE">
        <w:rPr>
          <w:color w:val="000000" w:themeColor="text1"/>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009A32BE">
        <w:rPr>
          <w:color w:val="000000" w:themeColor="text1"/>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009A32BE">
        <w:rPr>
          <w:color w:val="000000" w:themeColor="text1"/>
        </w:rPr>
        <w:noBreakHyphen/>
        <w:t>21</w:t>
      </w:r>
      <w:r w:rsidR="009A32BE">
        <w:rPr>
          <w:color w:val="000000" w:themeColor="text1"/>
        </w:rPr>
        <w:noBreakHyphen/>
        <w:t>10, AS AMENDED, RELATING TO DEFINED TERMS FOR THE INSURANCE HOLDING COMPANY REGULATORY ACT, SO AS TO DEFINE THE TERM “SUPERVISORY COLLEGE”.</w:t>
      </w:r>
    </w:p>
    <w:p w:rsidR="009A32BE" w:rsidRDefault="009A32BE" w:rsidP="00ED476F">
      <w:pPr>
        <w:rPr>
          <w:color w:val="auto"/>
        </w:rPr>
      </w:pPr>
      <w:r>
        <w:rPr>
          <w:color w:val="auto"/>
          <w:szCs w:val="22"/>
        </w:rPr>
        <w:tab/>
      </w:r>
      <w:r>
        <w:rPr>
          <w:color w:val="auto"/>
        </w:rPr>
        <w:t>The Senate proceeded to a consideration of the Bill.</w:t>
      </w:r>
    </w:p>
    <w:p w:rsidR="009A32BE" w:rsidRDefault="009A32BE" w:rsidP="00ED476F">
      <w:pPr>
        <w:rPr>
          <w:sz w:val="20"/>
        </w:rPr>
      </w:pPr>
    </w:p>
    <w:p w:rsidR="009A32BE" w:rsidRDefault="009A32BE" w:rsidP="009A32BE">
      <w:pPr>
        <w:rPr>
          <w:snapToGrid w:val="0"/>
        </w:rPr>
      </w:pPr>
      <w:r>
        <w:rPr>
          <w:snapToGrid w:val="0"/>
          <w:szCs w:val="22"/>
        </w:rPr>
        <w:tab/>
      </w:r>
      <w:r>
        <w:rPr>
          <w:snapToGrid w:val="0"/>
        </w:rPr>
        <w:t>The Committee on Banking and Insurance proposed the following amendment (CZ\254C001.NBD.CZ17), which was adopted:</w:t>
      </w:r>
    </w:p>
    <w:p w:rsidR="009A32BE" w:rsidRDefault="009A32BE" w:rsidP="009A32BE">
      <w:pPr>
        <w:rPr>
          <w:snapToGrid w:val="0"/>
          <w:color w:val="auto"/>
        </w:rPr>
      </w:pPr>
      <w:r>
        <w:rPr>
          <w:snapToGrid w:val="0"/>
          <w:color w:val="auto"/>
          <w:szCs w:val="22"/>
        </w:rPr>
        <w:tab/>
      </w:r>
      <w:r>
        <w:rPr>
          <w:snapToGrid w:val="0"/>
          <w:color w:val="auto"/>
        </w:rPr>
        <w:t>Amend the bill, as and if amended, by striking Section 38-13-850(A), as contained in SECTION 1, and inserting:</w:t>
      </w:r>
    </w:p>
    <w:p w:rsidR="009A32BE" w:rsidRDefault="009A32BE" w:rsidP="009A32BE">
      <w:pPr>
        <w:rPr>
          <w:snapToGrid w:val="0"/>
        </w:rPr>
      </w:pPr>
      <w:r>
        <w:rPr>
          <w:snapToGrid w:val="0"/>
          <w:szCs w:val="22"/>
        </w:rPr>
        <w:tab/>
      </w:r>
      <w:r>
        <w:rPr>
          <w:snapToGrid w:val="0"/>
          <w:color w:val="auto"/>
        </w:rPr>
        <w:t>/</w:t>
      </w:r>
      <w:r>
        <w:rPr>
          <w:snapToGrid w:val="0"/>
          <w:color w:val="auto"/>
        </w:rPr>
        <w:tab/>
        <w:t>(A)</w:t>
      </w:r>
      <w:r>
        <w:rPr>
          <w:snapToGrid w:val="0"/>
          <w:color w:val="auto"/>
        </w:rPr>
        <w:tab/>
      </w:r>
      <w:r>
        <w:t>Upon the director’s request, and no more than once each year, an insurer shall submit to the director an ORSA Summary Report or a combination of reports that contain the information described in the ORSA Guidance Manual, applicable to the insurer and/or</w:t>
      </w:r>
      <w:bookmarkStart w:id="1" w:name="temp"/>
      <w:bookmarkEnd w:id="1"/>
      <w:r>
        <w:t xml:space="preserve"> the insurance group of which it is a member. Notwithstanding a request from the director, if the insurer is a member of an insurance group, the insurer shall submit the reports required by this subsection if the director is the lead state director of the insurance group as determined by the procedures within the Financial Analysis Handbook adopted by the National Association of Insurance Commissioners.</w:t>
      </w:r>
      <w:r>
        <w:tab/>
      </w:r>
      <w:r>
        <w:tab/>
        <w:t>/</w:t>
      </w:r>
    </w:p>
    <w:p w:rsidR="009A32BE" w:rsidRDefault="009A32BE" w:rsidP="009A32BE">
      <w:pPr>
        <w:rPr>
          <w:snapToGrid w:val="0"/>
          <w:color w:val="auto"/>
        </w:rPr>
      </w:pPr>
      <w:r>
        <w:rPr>
          <w:snapToGrid w:val="0"/>
          <w:color w:val="auto"/>
          <w:szCs w:val="22"/>
        </w:rPr>
        <w:tab/>
      </w:r>
      <w:r>
        <w:rPr>
          <w:snapToGrid w:val="0"/>
          <w:color w:val="auto"/>
        </w:rPr>
        <w:t>Renumber sections to conform.</w:t>
      </w:r>
    </w:p>
    <w:p w:rsidR="009A32BE" w:rsidRDefault="009A32BE" w:rsidP="009A32BE">
      <w:pPr>
        <w:rPr>
          <w:snapToGrid w:val="0"/>
        </w:rPr>
      </w:pPr>
      <w:r>
        <w:rPr>
          <w:snapToGrid w:val="0"/>
          <w:color w:val="auto"/>
          <w:szCs w:val="22"/>
        </w:rPr>
        <w:tab/>
      </w:r>
      <w:r>
        <w:rPr>
          <w:snapToGrid w:val="0"/>
          <w:color w:val="auto"/>
        </w:rPr>
        <w:t>Amend title to conform.</w:t>
      </w:r>
    </w:p>
    <w:p w:rsidR="009A32BE" w:rsidRDefault="009A32BE" w:rsidP="009A32BE">
      <w:pPr>
        <w:rPr>
          <w:snapToGrid w:val="0"/>
          <w:sz w:val="20"/>
        </w:rPr>
      </w:pPr>
    </w:p>
    <w:p w:rsidR="009A32BE" w:rsidRDefault="009A32BE" w:rsidP="009A32BE">
      <w:pPr>
        <w:rPr>
          <w:color w:val="C00000"/>
        </w:rPr>
      </w:pPr>
      <w:r>
        <w:rPr>
          <w:color w:val="auto"/>
          <w:szCs w:val="22"/>
        </w:rPr>
        <w:tab/>
      </w:r>
      <w:r>
        <w:rPr>
          <w:sz w:val="20"/>
        </w:rPr>
        <w:t>Senator BENNETT explained the committee amendment.</w:t>
      </w:r>
    </w:p>
    <w:p w:rsidR="009A32BE" w:rsidRDefault="009A32BE" w:rsidP="009A32BE">
      <w:pPr>
        <w:rPr>
          <w:snapToGrid w:val="0"/>
          <w:sz w:val="20"/>
        </w:rPr>
      </w:pPr>
    </w:p>
    <w:p w:rsidR="009A32BE" w:rsidRDefault="009A32BE" w:rsidP="009A32BE">
      <w:pPr>
        <w:rPr>
          <w:color w:val="C00000"/>
        </w:rPr>
      </w:pPr>
      <w:r>
        <w:rPr>
          <w:color w:val="auto"/>
          <w:szCs w:val="22"/>
        </w:rPr>
        <w:tab/>
      </w:r>
      <w:r>
        <w:rPr>
          <w:sz w:val="20"/>
        </w:rPr>
        <w:t>Senator BENNETT explained the Bill.</w:t>
      </w:r>
    </w:p>
    <w:p w:rsidR="009A32BE" w:rsidRDefault="009A32BE" w:rsidP="009A32BE">
      <w:pPr>
        <w:pStyle w:val="Header"/>
        <w:tabs>
          <w:tab w:val="left" w:pos="4320"/>
        </w:tabs>
        <w:rPr>
          <w:sz w:val="20"/>
        </w:rPr>
      </w:pPr>
    </w:p>
    <w:p w:rsidR="009A32BE" w:rsidRDefault="009A32BE" w:rsidP="009A32BE">
      <w:pPr>
        <w:pStyle w:val="Header"/>
        <w:tabs>
          <w:tab w:val="left" w:pos="4320"/>
        </w:tabs>
      </w:pPr>
      <w:r>
        <w:rPr>
          <w:szCs w:val="22"/>
        </w:rPr>
        <w:tab/>
      </w:r>
      <w:r>
        <w:t>On motion of Senator MALLOY, the Bill was moved to the Statewide Second Reading Calendar.</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rPr>
          <w:b/>
          <w:color w:val="auto"/>
          <w:szCs w:val="22"/>
        </w:rPr>
      </w:pPr>
      <w:r>
        <w:rPr>
          <w:b/>
          <w:color w:val="auto"/>
          <w:szCs w:val="22"/>
        </w:rPr>
        <w:t>COMMITTEE AMENDMENT ADOPTED</w:t>
      </w:r>
    </w:p>
    <w:p w:rsidR="009A32BE" w:rsidRDefault="009A32BE" w:rsidP="009A32BE">
      <w:pPr>
        <w:pStyle w:val="Header"/>
        <w:tabs>
          <w:tab w:val="left" w:pos="4320"/>
        </w:tabs>
        <w:jc w:val="center"/>
        <w:rPr>
          <w:b/>
          <w:color w:val="auto"/>
          <w:szCs w:val="22"/>
        </w:rPr>
      </w:pPr>
      <w:r>
        <w:rPr>
          <w:b/>
          <w:color w:val="auto"/>
          <w:szCs w:val="22"/>
        </w:rPr>
        <w:t xml:space="preserve"> CARRIED OVER</w:t>
      </w:r>
    </w:p>
    <w:p w:rsidR="009A32BE" w:rsidRDefault="009A32BE" w:rsidP="009A32BE">
      <w:r>
        <w:rPr>
          <w:b/>
          <w:color w:val="auto"/>
          <w:szCs w:val="22"/>
        </w:rPr>
        <w:tab/>
      </w:r>
      <w:r>
        <w:rPr>
          <w:color w:val="auto"/>
        </w:rPr>
        <w:t>S. 168</w:t>
      </w:r>
      <w:r>
        <w:rPr>
          <w:color w:val="auto"/>
        </w:rPr>
        <w:fldChar w:fldCharType="begin"/>
      </w:r>
      <w:r>
        <w:rPr>
          <w:color w:val="auto"/>
        </w:rPr>
        <w:instrText xml:space="preserve"> XE "S. 168" \b </w:instrText>
      </w:r>
      <w:r>
        <w:rPr>
          <w:color w:val="auto"/>
        </w:rPr>
        <w:fldChar w:fldCharType="end"/>
      </w:r>
      <w:r>
        <w:rPr>
          <w:color w:val="auto"/>
        </w:rPr>
        <w:t xml:space="preserve"> -- Senator Shealy:  </w:t>
      </w:r>
      <w:r>
        <w:rPr>
          <w:color w:val="auto"/>
          <w:szCs w:val="30"/>
        </w:rPr>
        <w:t xml:space="preserve">A BILL </w:t>
      </w:r>
      <w:r>
        <w:t>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9A32BE" w:rsidRDefault="009A32BE" w:rsidP="009A32BE">
      <w:pPr>
        <w:jc w:val="left"/>
        <w:rPr>
          <w:snapToGrid w:val="0"/>
          <w:color w:val="auto"/>
          <w:szCs w:val="22"/>
        </w:rPr>
      </w:pPr>
      <w:r>
        <w:rPr>
          <w:snapToGrid w:val="0"/>
          <w:color w:val="auto"/>
          <w:szCs w:val="22"/>
        </w:rPr>
        <w:tab/>
        <w:t>The Senate proceeded to a consideration of the Bill.</w:t>
      </w:r>
    </w:p>
    <w:p w:rsidR="009A32BE" w:rsidRDefault="009A32BE" w:rsidP="009A32BE">
      <w:pPr>
        <w:jc w:val="left"/>
        <w:rPr>
          <w:snapToGrid w:val="0"/>
          <w:color w:val="auto"/>
          <w:szCs w:val="22"/>
        </w:rPr>
      </w:pPr>
    </w:p>
    <w:p w:rsidR="009A32BE" w:rsidRDefault="009A32BE" w:rsidP="009A32BE">
      <w:pPr>
        <w:rPr>
          <w:snapToGrid w:val="0"/>
        </w:rPr>
      </w:pPr>
      <w:r>
        <w:rPr>
          <w:snapToGrid w:val="0"/>
          <w:szCs w:val="22"/>
        </w:rPr>
        <w:tab/>
      </w:r>
      <w:r>
        <w:rPr>
          <w:snapToGrid w:val="0"/>
        </w:rPr>
        <w:t>The Committee on Judiciary proposed the following amendment (JUD0168.001), which was adopted:</w:t>
      </w:r>
    </w:p>
    <w:p w:rsidR="009A32BE" w:rsidRDefault="009A32BE" w:rsidP="009A32BE">
      <w:pPr>
        <w:rPr>
          <w:snapToGrid w:val="0"/>
          <w:color w:val="auto"/>
        </w:rPr>
      </w:pPr>
      <w:r>
        <w:rPr>
          <w:snapToGrid w:val="0"/>
          <w:color w:val="auto"/>
          <w:szCs w:val="22"/>
        </w:rPr>
        <w:tab/>
      </w:r>
      <w:r>
        <w:rPr>
          <w:snapToGrid w:val="0"/>
          <w:color w:val="auto"/>
        </w:rPr>
        <w:t>Amend the bill, as and if amended, page 2, by striking lines 25-28 and inserting:</w:t>
      </w:r>
    </w:p>
    <w:p w:rsidR="009A32BE" w:rsidRDefault="009A32BE" w:rsidP="009A32BE">
      <w:pPr>
        <w:rPr>
          <w:snapToGrid w:val="0"/>
          <w:color w:val="auto"/>
        </w:rPr>
      </w:pPr>
      <w:r>
        <w:rPr>
          <w:snapToGrid w:val="0"/>
          <w:szCs w:val="22"/>
        </w:rPr>
        <w:tab/>
      </w:r>
      <w:r>
        <w:rPr>
          <w:snapToGrid w:val="0"/>
          <w:color w:val="auto"/>
        </w:rPr>
        <w:t>/</w:t>
      </w:r>
      <w:r>
        <w:rPr>
          <w:snapToGrid w:val="0"/>
          <w:color w:val="auto"/>
        </w:rPr>
        <w:tab/>
      </w:r>
      <w:r>
        <w:rPr>
          <w:snapToGrid w:val="0"/>
          <w:color w:val="auto"/>
        </w:rPr>
        <w:tab/>
      </w:r>
      <w:r>
        <w:rPr>
          <w:snapToGrid w:val="0"/>
          <w:color w:val="auto"/>
          <w:u w:val="single"/>
        </w:rPr>
        <w:t>(C)</w:t>
      </w:r>
      <w:r>
        <w:rPr>
          <w:snapToGrid w:val="0"/>
          <w:color w:val="auto"/>
        </w:rPr>
        <w:tab/>
      </w:r>
      <w:r>
        <w:rPr>
          <w:snapToGrid w:val="0"/>
          <w:color w:val="auto"/>
          <w:u w:val="single"/>
        </w:rPr>
        <w:t>It is an affirmative defense to a prosecution for a violation of this section subject to the requirements of Section 16-3-2020(J), that, during the commission of the offense, the defendant was a victim of trafficking in persons as defined by Section 16-3-2010(10).</w:t>
      </w:r>
      <w:r>
        <w:rPr>
          <w:snapToGrid w:val="0"/>
          <w:color w:val="auto"/>
        </w:rPr>
        <w:t>”</w:t>
      </w:r>
      <w:r>
        <w:rPr>
          <w:snapToGrid w:val="0"/>
          <w:color w:val="auto"/>
        </w:rPr>
        <w:tab/>
      </w:r>
      <w:r>
        <w:rPr>
          <w:snapToGrid w:val="0"/>
          <w:color w:val="auto"/>
        </w:rPr>
        <w:tab/>
        <w:t>/</w:t>
      </w:r>
    </w:p>
    <w:p w:rsidR="009A32BE" w:rsidRDefault="009A32BE" w:rsidP="009A32BE">
      <w:pPr>
        <w:rPr>
          <w:snapToGrid w:val="0"/>
          <w:color w:val="auto"/>
        </w:rPr>
      </w:pPr>
      <w:r>
        <w:rPr>
          <w:snapToGrid w:val="0"/>
          <w:color w:val="auto"/>
          <w:szCs w:val="22"/>
        </w:rPr>
        <w:tab/>
      </w:r>
      <w:r>
        <w:rPr>
          <w:snapToGrid w:val="0"/>
          <w:color w:val="auto"/>
        </w:rPr>
        <w:t>Renumber sections to conform.</w:t>
      </w:r>
    </w:p>
    <w:p w:rsidR="009A32BE" w:rsidRDefault="009A32BE" w:rsidP="009A32BE">
      <w:pPr>
        <w:rPr>
          <w:snapToGrid w:val="0"/>
        </w:rPr>
      </w:pPr>
      <w:r>
        <w:rPr>
          <w:snapToGrid w:val="0"/>
          <w:color w:val="auto"/>
          <w:szCs w:val="22"/>
        </w:rPr>
        <w:tab/>
      </w:r>
      <w:r>
        <w:rPr>
          <w:snapToGrid w:val="0"/>
          <w:color w:val="auto"/>
        </w:rPr>
        <w:t>Amend title to conform.</w:t>
      </w:r>
    </w:p>
    <w:p w:rsidR="009A32BE" w:rsidRDefault="009A32BE" w:rsidP="009A32BE">
      <w:pPr>
        <w:rPr>
          <w:snapToGrid w:val="0"/>
          <w:sz w:val="20"/>
        </w:rPr>
      </w:pPr>
    </w:p>
    <w:p w:rsidR="009A32BE" w:rsidRDefault="009A32BE" w:rsidP="009A32BE">
      <w:pPr>
        <w:rPr>
          <w:snapToGrid w:val="0"/>
          <w:color w:val="auto"/>
        </w:rPr>
      </w:pPr>
      <w:r>
        <w:rPr>
          <w:snapToGrid w:val="0"/>
          <w:color w:val="auto"/>
          <w:szCs w:val="22"/>
        </w:rPr>
        <w:tab/>
      </w:r>
      <w:r>
        <w:rPr>
          <w:snapToGrid w:val="0"/>
          <w:color w:val="auto"/>
        </w:rPr>
        <w:t>Senator HUTTO explained the committee amendment.</w:t>
      </w:r>
    </w:p>
    <w:p w:rsidR="009A32BE" w:rsidRDefault="009A32BE" w:rsidP="009A32BE">
      <w:pPr>
        <w:rPr>
          <w:snapToGrid w:val="0"/>
          <w:sz w:val="20"/>
        </w:rPr>
      </w:pPr>
    </w:p>
    <w:p w:rsidR="009A32BE" w:rsidRDefault="009A32BE" w:rsidP="009A32BE">
      <w:pPr>
        <w:rPr>
          <w:snapToGrid w:val="0"/>
          <w:color w:val="auto"/>
        </w:rPr>
      </w:pPr>
      <w:r>
        <w:rPr>
          <w:snapToGrid w:val="0"/>
          <w:color w:val="auto"/>
          <w:szCs w:val="22"/>
        </w:rPr>
        <w:tab/>
      </w:r>
      <w:r>
        <w:rPr>
          <w:snapToGrid w:val="0"/>
          <w:color w:val="auto"/>
        </w:rPr>
        <w:t>The committee amendment was adopted.</w:t>
      </w:r>
    </w:p>
    <w:p w:rsidR="009A32BE" w:rsidRDefault="009A32BE" w:rsidP="009A32BE">
      <w:pPr>
        <w:rPr>
          <w:snapToGrid w:val="0"/>
          <w:sz w:val="20"/>
        </w:rPr>
      </w:pPr>
    </w:p>
    <w:p w:rsidR="009A32BE" w:rsidRDefault="009A32BE" w:rsidP="009A32BE">
      <w:pPr>
        <w:rPr>
          <w:snapToGrid w:val="0"/>
        </w:rPr>
      </w:pPr>
      <w:r>
        <w:rPr>
          <w:snapToGrid w:val="0"/>
          <w:szCs w:val="22"/>
        </w:rPr>
        <w:tab/>
      </w:r>
      <w:r>
        <w:rPr>
          <w:snapToGrid w:val="0"/>
        </w:rPr>
        <w:t>Senator MALLOY proposed the following amendment (JUD0168.002), which was tabled:</w:t>
      </w:r>
    </w:p>
    <w:p w:rsidR="009A32BE" w:rsidRDefault="009A32BE" w:rsidP="009A32BE">
      <w:pPr>
        <w:rPr>
          <w:snapToGrid w:val="0"/>
          <w:color w:val="auto"/>
        </w:rPr>
      </w:pPr>
      <w:r>
        <w:rPr>
          <w:snapToGrid w:val="0"/>
          <w:color w:val="auto"/>
          <w:szCs w:val="22"/>
        </w:rPr>
        <w:tab/>
      </w:r>
      <w:r>
        <w:rPr>
          <w:snapToGrid w:val="0"/>
          <w:color w:val="auto"/>
        </w:rPr>
        <w:t>Amend the bill, as and if amended, by striking subsection (B)(2) beginning on page 3, line 42 and ending on page 4, line 3.</w:t>
      </w:r>
    </w:p>
    <w:p w:rsidR="009A32BE" w:rsidRDefault="009A32BE" w:rsidP="009A32BE">
      <w:pPr>
        <w:rPr>
          <w:snapToGrid w:val="0"/>
          <w:color w:val="auto"/>
        </w:rPr>
      </w:pPr>
      <w:r>
        <w:rPr>
          <w:snapToGrid w:val="0"/>
          <w:color w:val="auto"/>
          <w:szCs w:val="22"/>
        </w:rPr>
        <w:tab/>
      </w:r>
      <w:r>
        <w:rPr>
          <w:snapToGrid w:val="0"/>
          <w:color w:val="auto"/>
        </w:rPr>
        <w:t>Renumber sections to conform.</w:t>
      </w:r>
    </w:p>
    <w:p w:rsidR="009A32BE" w:rsidRDefault="009A32BE" w:rsidP="009A32BE">
      <w:pPr>
        <w:rPr>
          <w:snapToGrid w:val="0"/>
        </w:rPr>
      </w:pPr>
      <w:r>
        <w:rPr>
          <w:snapToGrid w:val="0"/>
          <w:color w:val="auto"/>
          <w:szCs w:val="22"/>
        </w:rPr>
        <w:tab/>
      </w:r>
      <w:r>
        <w:rPr>
          <w:snapToGrid w:val="0"/>
          <w:color w:val="auto"/>
        </w:rPr>
        <w:t>Amend title to conform.</w:t>
      </w:r>
    </w:p>
    <w:p w:rsidR="009A32BE" w:rsidRDefault="009A32BE" w:rsidP="009A32BE">
      <w:pPr>
        <w:rPr>
          <w:snapToGrid w:val="0"/>
          <w:sz w:val="20"/>
        </w:rPr>
      </w:pPr>
    </w:p>
    <w:p w:rsidR="009A32BE" w:rsidRDefault="009A32BE" w:rsidP="009A32BE">
      <w:pPr>
        <w:rPr>
          <w:snapToGrid w:val="0"/>
          <w:color w:val="auto"/>
        </w:rPr>
      </w:pPr>
      <w:r>
        <w:rPr>
          <w:snapToGrid w:val="0"/>
          <w:color w:val="auto"/>
          <w:szCs w:val="22"/>
        </w:rPr>
        <w:tab/>
      </w:r>
      <w:r>
        <w:rPr>
          <w:snapToGrid w:val="0"/>
          <w:color w:val="auto"/>
        </w:rPr>
        <w:t>Senator MALLOY explained the amendment.</w:t>
      </w:r>
    </w:p>
    <w:p w:rsidR="009A32BE" w:rsidRDefault="009A32BE" w:rsidP="009A32BE">
      <w:pPr>
        <w:rPr>
          <w:snapToGrid w:val="0"/>
          <w:sz w:val="20"/>
        </w:rPr>
      </w:pPr>
    </w:p>
    <w:p w:rsidR="009A32BE" w:rsidRDefault="009A32BE" w:rsidP="009A32BE">
      <w:pPr>
        <w:rPr>
          <w:snapToGrid w:val="0"/>
          <w:color w:val="auto"/>
        </w:rPr>
      </w:pPr>
      <w:r>
        <w:rPr>
          <w:snapToGrid w:val="0"/>
          <w:color w:val="auto"/>
          <w:szCs w:val="22"/>
        </w:rPr>
        <w:tab/>
      </w:r>
      <w:r>
        <w:rPr>
          <w:snapToGrid w:val="0"/>
          <w:color w:val="auto"/>
        </w:rPr>
        <w:t>Senator MASSEY moved to tabled the amendment.</w:t>
      </w:r>
    </w:p>
    <w:p w:rsidR="009A32BE" w:rsidRDefault="009A32BE" w:rsidP="009A32BE">
      <w:pPr>
        <w:rPr>
          <w:snapToGrid w:val="0"/>
          <w:sz w:val="20"/>
        </w:rPr>
      </w:pPr>
    </w:p>
    <w:p w:rsidR="009A32BE" w:rsidRDefault="009A32BE" w:rsidP="009A32BE">
      <w:pPr>
        <w:pStyle w:val="Header"/>
        <w:rPr>
          <w:bCs/>
          <w:color w:val="auto"/>
          <w:szCs w:val="22"/>
        </w:rPr>
      </w:pPr>
      <w:r>
        <w:rPr>
          <w:bCs/>
          <w:color w:val="auto"/>
          <w:szCs w:val="22"/>
        </w:rPr>
        <w:tab/>
        <w:t>The "ayes" and "nays" were demanded and taken, resulting as follows:</w:t>
      </w:r>
    </w:p>
    <w:p w:rsidR="009A32BE" w:rsidRDefault="009A32BE" w:rsidP="009A32BE">
      <w:pPr>
        <w:jc w:val="center"/>
        <w:rPr>
          <w:b/>
          <w:bCs/>
          <w:color w:val="auto"/>
          <w:szCs w:val="22"/>
        </w:rPr>
      </w:pPr>
      <w:r>
        <w:rPr>
          <w:b/>
          <w:bCs/>
          <w:color w:val="auto"/>
          <w:szCs w:val="22"/>
        </w:rPr>
        <w:t>Ayes 26; Nays 15</w:t>
      </w:r>
    </w:p>
    <w:p w:rsidR="009A32BE" w:rsidRDefault="009A32BE" w:rsidP="009A32BE">
      <w:pPr>
        <w:rPr>
          <w:snapToGrid w:val="0"/>
          <w:sz w:val="20"/>
        </w:rPr>
      </w:pPr>
    </w:p>
    <w:p w:rsidR="009A32BE" w:rsidRDefault="009A32BE" w:rsidP="009A32BE">
      <w:pPr>
        <w:tabs>
          <w:tab w:val="clear" w:pos="216"/>
          <w:tab w:val="clear" w:pos="432"/>
          <w:tab w:val="clear" w:pos="648"/>
          <w:tab w:val="left" w:pos="720"/>
        </w:tabs>
        <w:jc w:val="center"/>
        <w:rPr>
          <w:b/>
          <w:snapToGrid w:val="0"/>
          <w:color w:val="auto"/>
        </w:rPr>
      </w:pPr>
      <w:r>
        <w:rPr>
          <w:b/>
          <w:snapToGrid w:val="0"/>
          <w:color w:val="auto"/>
        </w:rPr>
        <w:t>AYES</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Alexander</w:t>
      </w:r>
      <w:r>
        <w:rPr>
          <w:snapToGrid w:val="0"/>
          <w:color w:val="auto"/>
        </w:rPr>
        <w:tab/>
        <w:t>Bennett</w:t>
      </w:r>
      <w:r>
        <w:rPr>
          <w:snapToGrid w:val="0"/>
          <w:color w:val="auto"/>
        </w:rPr>
        <w:tab/>
        <w:t>Campsen</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Climer</w:t>
      </w:r>
      <w:r>
        <w:rPr>
          <w:snapToGrid w:val="0"/>
          <w:color w:val="auto"/>
        </w:rPr>
        <w:tab/>
        <w:t>Corbin</w:t>
      </w:r>
      <w:r>
        <w:rPr>
          <w:snapToGrid w:val="0"/>
          <w:color w:val="auto"/>
        </w:rPr>
        <w:tab/>
        <w:t>Courson</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Davis</w:t>
      </w:r>
      <w:r>
        <w:rPr>
          <w:snapToGrid w:val="0"/>
          <w:color w:val="auto"/>
        </w:rPr>
        <w:tab/>
        <w:t>Gambrell</w:t>
      </w:r>
      <w:r>
        <w:rPr>
          <w:snapToGrid w:val="0"/>
          <w:color w:val="auto"/>
        </w:rPr>
        <w:tab/>
        <w:t>Goldfinch</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Gregory</w:t>
      </w:r>
      <w:r>
        <w:rPr>
          <w:snapToGrid w:val="0"/>
          <w:color w:val="auto"/>
        </w:rPr>
        <w:tab/>
        <w:t>Grooms</w:t>
      </w:r>
      <w:r>
        <w:rPr>
          <w:snapToGrid w:val="0"/>
          <w:color w:val="auto"/>
        </w:rPr>
        <w:tab/>
        <w:t>Hembree</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Hutto</w:t>
      </w:r>
      <w:r>
        <w:rPr>
          <w:snapToGrid w:val="0"/>
          <w:color w:val="auto"/>
        </w:rPr>
        <w:tab/>
        <w:t>Leatherman</w:t>
      </w:r>
      <w:r>
        <w:rPr>
          <w:snapToGrid w:val="0"/>
          <w:color w:val="auto"/>
        </w:rPr>
        <w:tab/>
        <w:t>Martin</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Massey</w:t>
      </w:r>
      <w:r>
        <w:rPr>
          <w:snapToGrid w:val="0"/>
          <w:color w:val="auto"/>
        </w:rPr>
        <w:tab/>
      </w:r>
      <w:r>
        <w:rPr>
          <w:i/>
          <w:snapToGrid w:val="0"/>
          <w:color w:val="auto"/>
        </w:rPr>
        <w:t>Matthews, John</w:t>
      </w:r>
      <w:r>
        <w:rPr>
          <w:i/>
          <w:snapToGrid w:val="0"/>
          <w:color w:val="auto"/>
        </w:rPr>
        <w:tab/>
      </w:r>
      <w:r>
        <w:rPr>
          <w:snapToGrid w:val="0"/>
          <w:color w:val="auto"/>
        </w:rPr>
        <w:t>Peeler</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Rice</w:t>
      </w:r>
      <w:r>
        <w:rPr>
          <w:snapToGrid w:val="0"/>
          <w:color w:val="auto"/>
        </w:rPr>
        <w:tab/>
        <w:t>Senn</w:t>
      </w:r>
      <w:r>
        <w:rPr>
          <w:snapToGrid w:val="0"/>
          <w:color w:val="auto"/>
        </w:rPr>
        <w:tab/>
        <w:t>Shealy</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Talley</w:t>
      </w:r>
      <w:r>
        <w:rPr>
          <w:snapToGrid w:val="0"/>
          <w:color w:val="auto"/>
        </w:rPr>
        <w:tab/>
        <w:t>Timmons</w:t>
      </w:r>
      <w:r>
        <w:rPr>
          <w:snapToGrid w:val="0"/>
          <w:color w:val="auto"/>
        </w:rPr>
        <w:tab/>
        <w:t>Turner</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Verdin</w:t>
      </w:r>
      <w:r>
        <w:rPr>
          <w:snapToGrid w:val="0"/>
          <w:color w:val="auto"/>
        </w:rPr>
        <w:tab/>
        <w:t>Young</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Pr>
          <w:b/>
          <w:snapToGrid w:val="0"/>
          <w:color w:val="auto"/>
        </w:rPr>
        <w:t>Total--26</w:t>
      </w:r>
    </w:p>
    <w:p w:rsidR="009A32BE" w:rsidRDefault="009A32BE" w:rsidP="009A32BE">
      <w:pPr>
        <w:rPr>
          <w:snapToGrid w:val="0"/>
          <w:sz w:val="20"/>
        </w:rPr>
      </w:pPr>
    </w:p>
    <w:p w:rsidR="009A32BE" w:rsidRDefault="009A32BE" w:rsidP="009A32BE">
      <w:pPr>
        <w:tabs>
          <w:tab w:val="clear" w:pos="216"/>
          <w:tab w:val="clear" w:pos="432"/>
          <w:tab w:val="clear" w:pos="648"/>
          <w:tab w:val="left" w:pos="720"/>
        </w:tabs>
        <w:jc w:val="center"/>
        <w:rPr>
          <w:b/>
          <w:snapToGrid w:val="0"/>
          <w:color w:val="auto"/>
        </w:rPr>
      </w:pPr>
      <w:r>
        <w:rPr>
          <w:b/>
          <w:snapToGrid w:val="0"/>
          <w:color w:val="auto"/>
        </w:rPr>
        <w:t>NAYS</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Allen</w:t>
      </w:r>
      <w:r>
        <w:rPr>
          <w:snapToGrid w:val="0"/>
          <w:color w:val="auto"/>
        </w:rPr>
        <w:tab/>
        <w:t>Fanning</w:t>
      </w:r>
      <w:r>
        <w:rPr>
          <w:snapToGrid w:val="0"/>
          <w:color w:val="auto"/>
        </w:rPr>
        <w:tab/>
        <w:t>Johnson</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rPr>
      </w:pPr>
      <w:r>
        <w:rPr>
          <w:snapToGrid w:val="0"/>
          <w:color w:val="auto"/>
        </w:rPr>
        <w:t>Kimpson</w:t>
      </w:r>
      <w:r>
        <w:rPr>
          <w:snapToGrid w:val="0"/>
          <w:color w:val="auto"/>
        </w:rPr>
        <w:tab/>
        <w:t>Malloy</w:t>
      </w:r>
      <w:r>
        <w:rPr>
          <w:snapToGrid w:val="0"/>
          <w:color w:val="auto"/>
        </w:rPr>
        <w:tab/>
      </w:r>
      <w:r>
        <w:rPr>
          <w:i/>
          <w:snapToGrid w:val="0"/>
          <w:color w:val="auto"/>
        </w:rPr>
        <w:t>Matthews, Margie</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McElveen</w:t>
      </w:r>
      <w:r>
        <w:rPr>
          <w:snapToGrid w:val="0"/>
          <w:color w:val="auto"/>
        </w:rPr>
        <w:tab/>
        <w:t>McLeod</w:t>
      </w:r>
      <w:r>
        <w:rPr>
          <w:snapToGrid w:val="0"/>
          <w:color w:val="auto"/>
        </w:rPr>
        <w:tab/>
        <w:t>Nicholson</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Reese</w:t>
      </w:r>
      <w:r>
        <w:rPr>
          <w:snapToGrid w:val="0"/>
          <w:color w:val="auto"/>
        </w:rPr>
        <w:tab/>
        <w:t>Sabb</w:t>
      </w:r>
      <w:r>
        <w:rPr>
          <w:snapToGrid w:val="0"/>
          <w:color w:val="auto"/>
        </w:rPr>
        <w:tab/>
        <w:t>Scott</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Pr>
          <w:snapToGrid w:val="0"/>
          <w:color w:val="auto"/>
        </w:rPr>
        <w:t>Setzler</w:t>
      </w:r>
      <w:r>
        <w:rPr>
          <w:snapToGrid w:val="0"/>
          <w:color w:val="auto"/>
        </w:rPr>
        <w:tab/>
        <w:t>Sheheen</w:t>
      </w:r>
      <w:r>
        <w:rPr>
          <w:snapToGrid w:val="0"/>
          <w:color w:val="auto"/>
        </w:rPr>
        <w:tab/>
        <w:t>Williams</w:t>
      </w: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9A32BE" w:rsidRDefault="009A32BE" w:rsidP="009A32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Pr>
          <w:b/>
          <w:snapToGrid w:val="0"/>
          <w:color w:val="auto"/>
        </w:rPr>
        <w:t>Total--15</w:t>
      </w:r>
    </w:p>
    <w:p w:rsidR="009A32BE" w:rsidRDefault="009A32BE" w:rsidP="009A32BE">
      <w:pPr>
        <w:rPr>
          <w:snapToGrid w:val="0"/>
          <w:sz w:val="20"/>
        </w:rPr>
      </w:pPr>
    </w:p>
    <w:p w:rsidR="009A32BE" w:rsidRDefault="009A32BE" w:rsidP="009A32BE">
      <w:pPr>
        <w:rPr>
          <w:snapToGrid w:val="0"/>
          <w:color w:val="auto"/>
        </w:rPr>
      </w:pPr>
      <w:r>
        <w:rPr>
          <w:snapToGrid w:val="0"/>
          <w:color w:val="auto"/>
          <w:szCs w:val="22"/>
        </w:rPr>
        <w:tab/>
      </w:r>
      <w:r>
        <w:rPr>
          <w:snapToGrid w:val="0"/>
          <w:color w:val="auto"/>
        </w:rPr>
        <w:t>The amendment was tabled.</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rPr>
          <w:b/>
        </w:rPr>
      </w:pPr>
      <w:r>
        <w:rPr>
          <w:b/>
        </w:rPr>
        <w:t>Motion Adopted</w:t>
      </w:r>
    </w:p>
    <w:p w:rsidR="009A32BE" w:rsidRDefault="009A32BE" w:rsidP="009A32BE">
      <w:pPr>
        <w:pStyle w:val="Header"/>
        <w:tabs>
          <w:tab w:val="left" w:pos="4320"/>
        </w:tabs>
      </w:pPr>
      <w:r>
        <w:rPr>
          <w:szCs w:val="22"/>
        </w:rPr>
        <w:tab/>
      </w:r>
      <w:r>
        <w:t xml:space="preserve">On motion of Senator LEATHERMAN, the Senate agreed to stand adjourned. </w:t>
      </w:r>
    </w:p>
    <w:p w:rsidR="009A32BE" w:rsidRDefault="009A32BE" w:rsidP="009A32BE">
      <w:pPr>
        <w:pStyle w:val="Header"/>
        <w:tabs>
          <w:tab w:val="left" w:pos="4320"/>
        </w:tabs>
        <w:rPr>
          <w:sz w:val="20"/>
        </w:rPr>
      </w:pPr>
    </w:p>
    <w:p w:rsidR="009A32BE" w:rsidRDefault="009A32BE" w:rsidP="009A32BE">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9A32BE" w:rsidRDefault="009A32BE" w:rsidP="009A32BE">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McELVEEN, with unanimous consent, the Senate stood adjourned out of respect to the memory of Mr. Hugh Humphries, Jr. of Sumter, S.C.  Hugh attended Clemson University and earned a degree in mechanical engineering and served in the United States Army.  He was a lifelong member of Trinity United Methodist Church where he served in many capacities. Hugh was active in the Sumter Kiwanis Club, was a volunteer reader at Kingsbury Elementary School and served on the Salvation Army Board.  Hugh was a loving husband, devoted father and doting grandfather who will be dearly missed. </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pPr>
      <w:r>
        <w:t>and</w:t>
      </w:r>
    </w:p>
    <w:p w:rsidR="009A32BE" w:rsidRDefault="009A32BE" w:rsidP="009A32BE">
      <w:pPr>
        <w:pStyle w:val="Header"/>
        <w:tabs>
          <w:tab w:val="left" w:pos="4320"/>
        </w:tabs>
        <w:rPr>
          <w:color w:val="00B050"/>
          <w:sz w:val="20"/>
        </w:rPr>
      </w:pPr>
    </w:p>
    <w:p w:rsidR="00870392" w:rsidRDefault="00870392" w:rsidP="009A32BE">
      <w:pPr>
        <w:pStyle w:val="Header"/>
        <w:tabs>
          <w:tab w:val="left" w:pos="4320"/>
        </w:tabs>
        <w:rPr>
          <w:color w:val="00B050"/>
          <w:sz w:val="20"/>
        </w:rPr>
      </w:pPr>
    </w:p>
    <w:p w:rsidR="00870392" w:rsidRDefault="00870392" w:rsidP="009A32BE">
      <w:pPr>
        <w:pStyle w:val="Header"/>
        <w:tabs>
          <w:tab w:val="left" w:pos="4320"/>
        </w:tabs>
        <w:rPr>
          <w:color w:val="00B050"/>
          <w:sz w:val="20"/>
        </w:rPr>
      </w:pPr>
    </w:p>
    <w:p w:rsidR="00870392" w:rsidRDefault="00870392" w:rsidP="009A32BE">
      <w:pPr>
        <w:pStyle w:val="Header"/>
        <w:tabs>
          <w:tab w:val="left" w:pos="4320"/>
        </w:tabs>
        <w:rPr>
          <w:color w:val="00B050"/>
          <w:sz w:val="20"/>
        </w:rPr>
      </w:pPr>
    </w:p>
    <w:p w:rsidR="00870392" w:rsidRDefault="00870392" w:rsidP="009A32BE">
      <w:pPr>
        <w:pStyle w:val="Header"/>
        <w:tabs>
          <w:tab w:val="left" w:pos="4320"/>
        </w:tabs>
        <w:rPr>
          <w:color w:val="00B050"/>
          <w:sz w:val="20"/>
        </w:rPr>
      </w:pPr>
    </w:p>
    <w:p w:rsidR="00870392" w:rsidRDefault="00870392" w:rsidP="009A32BE">
      <w:pPr>
        <w:pStyle w:val="Header"/>
        <w:tabs>
          <w:tab w:val="left" w:pos="4320"/>
        </w:tabs>
        <w:rPr>
          <w:color w:val="00B050"/>
          <w:sz w:val="20"/>
        </w:rPr>
      </w:pPr>
    </w:p>
    <w:p w:rsidR="009A32BE" w:rsidRPr="00ED476F" w:rsidRDefault="009A32BE" w:rsidP="009A32BE">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ED476F">
        <w:rPr>
          <w:b/>
          <w:color w:val="auto"/>
          <w:szCs w:val="22"/>
        </w:rPr>
        <w:t>MOTION ADOPTED</w:t>
      </w:r>
    </w:p>
    <w:p w:rsidR="009A32BE" w:rsidRPr="00ED476F" w:rsidRDefault="009A32BE" w:rsidP="009A32BE">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D476F">
        <w:rPr>
          <w:color w:val="auto"/>
          <w:szCs w:val="22"/>
        </w:rPr>
        <w:tab/>
      </w:r>
      <w:r w:rsidRPr="00ED476F">
        <w:rPr>
          <w:color w:val="auto"/>
          <w:szCs w:val="22"/>
        </w:rPr>
        <w:tab/>
      </w:r>
      <w:r w:rsidRPr="00ED476F">
        <w:rPr>
          <w:szCs w:val="22"/>
        </w:rPr>
        <w:t xml:space="preserve">On motion of Senators SETZLER, LEATHERMAN, ALEXANDER, ALLEN, BENNETT, CAMPBELL, CAMPSEN, CLIMER, CORBIN, COURSON, DAVIS, FANNING, GAMBRELL, GOLDFINCH, GREGORY, GROOMS, HEMBREE, HUTTO, JACKSON, JOHNSON, KIMPSON, MALLOY, MARTIN, MASSEY, JOHN MATTHEWS, MARGIE BRIGHT MATTHEWS, McELVEEN, McLEOD, NICHOLSON, PEELER, RANKIN, REESE, RICE, SABB, SCOTT, SENN, SHEALY, SHEHEEN, TALLEY, TIMMONS, TURNER, VERDIN, WILLIAMS and YOUNG, with unanimous consent, the Senate stood adjourned out of respect to the memory of Ms. Mable Shealy Cromer of Pomaria, S.C.  Ms. Cromer was the mother of our beloved Senator Ronnie Cromer.  Ms. Cromer worked for many years and retired from Mepco in Irmo, S.C.  She was a great seamstress who shared her talents with her family, friends and community.  Ms. Cromer was a member of Pomaria Lutheran Church.  Ms. Cromer was a loving mother and doting grandmother who will be dearly missed. </w:t>
      </w:r>
    </w:p>
    <w:p w:rsidR="009A32BE" w:rsidRDefault="009A32BE" w:rsidP="009A32BE">
      <w:pPr>
        <w:pStyle w:val="Header"/>
        <w:tabs>
          <w:tab w:val="left" w:pos="4320"/>
        </w:tabs>
        <w:rPr>
          <w:color w:val="00B050"/>
          <w:sz w:val="20"/>
        </w:rPr>
      </w:pPr>
    </w:p>
    <w:p w:rsidR="009A32BE" w:rsidRDefault="009A32BE" w:rsidP="009A32BE">
      <w:pPr>
        <w:pStyle w:val="Header"/>
        <w:keepLines/>
        <w:tabs>
          <w:tab w:val="left" w:pos="4320"/>
        </w:tabs>
        <w:jc w:val="center"/>
      </w:pPr>
      <w:r>
        <w:rPr>
          <w:b/>
        </w:rPr>
        <w:t>ADJOURNMENT</w:t>
      </w:r>
    </w:p>
    <w:p w:rsidR="009A32BE" w:rsidRDefault="009A32BE" w:rsidP="009A32BE">
      <w:pPr>
        <w:pStyle w:val="Header"/>
        <w:keepLines/>
        <w:tabs>
          <w:tab w:val="left" w:pos="4320"/>
        </w:tabs>
      </w:pPr>
      <w:r>
        <w:rPr>
          <w:szCs w:val="22"/>
        </w:rPr>
        <w:tab/>
      </w:r>
      <w:r>
        <w:t>At 12:51 P.M., on motion of Senator LEATHERMAN, the Senate adjourned to meet tomorrow at 11:00 A.M.</w:t>
      </w:r>
    </w:p>
    <w:p w:rsidR="009A32BE" w:rsidRDefault="009A32BE" w:rsidP="009A32BE">
      <w:pPr>
        <w:pStyle w:val="Header"/>
        <w:tabs>
          <w:tab w:val="left" w:pos="4320"/>
        </w:tabs>
        <w:rPr>
          <w:sz w:val="20"/>
        </w:rPr>
      </w:pPr>
    </w:p>
    <w:p w:rsidR="009A32BE" w:rsidRDefault="009A32BE" w:rsidP="009A32BE">
      <w:pPr>
        <w:pStyle w:val="Header"/>
        <w:tabs>
          <w:tab w:val="left" w:pos="4320"/>
        </w:tabs>
        <w:jc w:val="center"/>
      </w:pPr>
      <w:r>
        <w:rPr>
          <w:b/>
        </w:rPr>
        <w:t>Recorded Vote</w:t>
      </w:r>
    </w:p>
    <w:p w:rsidR="009A32BE" w:rsidRDefault="009A32BE" w:rsidP="009A32BE">
      <w:pPr>
        <w:pStyle w:val="Header"/>
        <w:keepLines/>
        <w:tabs>
          <w:tab w:val="left" w:pos="4320"/>
        </w:tabs>
      </w:pPr>
      <w:r>
        <w:rPr>
          <w:szCs w:val="22"/>
        </w:rPr>
        <w:tab/>
      </w:r>
      <w:r>
        <w:t>Senator MASSEY desired to be recorded as voting against the motion to adjourn.</w:t>
      </w:r>
    </w:p>
    <w:p w:rsidR="009A32BE" w:rsidRDefault="009A32BE" w:rsidP="009A32BE">
      <w:pPr>
        <w:pStyle w:val="Header"/>
        <w:keepLines/>
        <w:tabs>
          <w:tab w:val="left" w:pos="4320"/>
        </w:tabs>
        <w:rPr>
          <w:sz w:val="20"/>
        </w:rPr>
      </w:pPr>
    </w:p>
    <w:p w:rsidR="009A32BE" w:rsidRDefault="009A32BE" w:rsidP="009A32BE">
      <w:pPr>
        <w:pStyle w:val="Header"/>
        <w:keepLines/>
        <w:tabs>
          <w:tab w:val="left" w:pos="4320"/>
        </w:tabs>
        <w:jc w:val="center"/>
      </w:pPr>
      <w:r>
        <w:t>* * *</w:t>
      </w:r>
    </w:p>
    <w:sectPr w:rsidR="009A32BE" w:rsidSect="00C227A9">
      <w:headerReference w:type="default" r:id="rId7"/>
      <w:footerReference w:type="default" r:id="rId8"/>
      <w:footerReference w:type="first" r:id="rId9"/>
      <w:type w:val="continuous"/>
      <w:pgSz w:w="12240" w:h="15840"/>
      <w:pgMar w:top="1008" w:right="4666" w:bottom="3499" w:left="1238" w:header="1008" w:footer="3499" w:gutter="0"/>
      <w:pgNumType w:start="100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BE" w:rsidRDefault="009A32BE">
      <w:r>
        <w:separator/>
      </w:r>
    </w:p>
  </w:endnote>
  <w:endnote w:type="continuationSeparator" w:id="0">
    <w:p w:rsidR="009A32BE" w:rsidRDefault="009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870392">
      <w:rPr>
        <w:noProof/>
      </w:rPr>
      <w:t>1013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4A633D">
      <w:rPr>
        <w:noProof/>
      </w:rPr>
      <w:t>1003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BE" w:rsidRDefault="009A32BE">
      <w:r>
        <w:separator/>
      </w:r>
    </w:p>
  </w:footnote>
  <w:footnote w:type="continuationSeparator" w:id="0">
    <w:p w:rsidR="009A32BE" w:rsidRDefault="009A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2BE" w:rsidRPr="009A32BE" w:rsidRDefault="009A32BE" w:rsidP="009A32BE">
    <w:pPr>
      <w:pStyle w:val="Header"/>
      <w:jc w:val="center"/>
      <w:rPr>
        <w:b/>
      </w:rPr>
    </w:pPr>
    <w:r w:rsidRPr="009A32BE">
      <w:rPr>
        <w:b/>
      </w:rPr>
      <w:t>WEDNESDAY, FEBRUARY 15,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BE"/>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A633D"/>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392"/>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32BE"/>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7A9"/>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8620D"/>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476F"/>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EFBFB05-4D7A-4796-B89B-17284250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9A32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870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9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327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7931-C079-486C-A4BF-CB86C680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18</TotalTime>
  <Pages>2</Pages>
  <Words>2894</Words>
  <Characters>14687</Characters>
  <Application>Microsoft Office Word</Application>
  <DocSecurity>0</DocSecurity>
  <Lines>437</Lines>
  <Paragraphs>144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2/15/2017 - South Carolina Legislature Online</dc:title>
  <dc:creator>MicheleNeal</dc:creator>
  <cp:lastModifiedBy>Stephanie Doherty</cp:lastModifiedBy>
  <cp:revision>6</cp:revision>
  <cp:lastPrinted>2017-07-27T17:10:00Z</cp:lastPrinted>
  <dcterms:created xsi:type="dcterms:W3CDTF">2017-04-21T20:02:00Z</dcterms:created>
  <dcterms:modified xsi:type="dcterms:W3CDTF">2018-01-12T13:49:00Z</dcterms:modified>
</cp:coreProperties>
</file>