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6F" w:rsidRPr="00790F6F" w:rsidRDefault="00012971" w:rsidP="00790F6F">
      <w:pPr>
        <w:jc w:val="center"/>
        <w:rPr>
          <w:b/>
          <w:szCs w:val="22"/>
        </w:rPr>
      </w:pPr>
      <w:bookmarkStart w:id="0" w:name="_GoBack"/>
      <w:bookmarkEnd w:id="0"/>
      <w:r>
        <w:rPr>
          <w:b/>
          <w:szCs w:val="22"/>
        </w:rPr>
        <w:t>Tuesday, April 3</w:t>
      </w:r>
      <w:r w:rsidR="00790F6F" w:rsidRPr="00790F6F">
        <w:rPr>
          <w:b/>
          <w:szCs w:val="22"/>
        </w:rPr>
        <w:t>, 2018</w:t>
      </w:r>
    </w:p>
    <w:p w:rsidR="00790F6F" w:rsidRPr="00790F6F" w:rsidRDefault="00790F6F" w:rsidP="0071744C">
      <w:pPr>
        <w:spacing w:after="120"/>
        <w:jc w:val="center"/>
        <w:rPr>
          <w:b/>
          <w:szCs w:val="22"/>
        </w:rPr>
      </w:pPr>
      <w:r w:rsidRPr="00790F6F">
        <w:rPr>
          <w:b/>
          <w:szCs w:val="22"/>
        </w:rPr>
        <w:t>(Statewide Session)</w:t>
      </w:r>
    </w:p>
    <w:p w:rsidR="00790F6F" w:rsidRPr="00790F6F" w:rsidRDefault="00790F6F" w:rsidP="00790F6F">
      <w:pPr>
        <w:rPr>
          <w:strike/>
          <w:szCs w:val="22"/>
        </w:rPr>
      </w:pPr>
      <w:r w:rsidRPr="00790F6F">
        <w:rPr>
          <w:strike/>
          <w:szCs w:val="22"/>
        </w:rPr>
        <w:t>Indicates Matter Stricken</w:t>
      </w:r>
    </w:p>
    <w:p w:rsidR="00790F6F" w:rsidRPr="00790F6F" w:rsidRDefault="00790F6F" w:rsidP="00790F6F">
      <w:pPr>
        <w:rPr>
          <w:szCs w:val="22"/>
          <w:u w:val="single"/>
        </w:rPr>
      </w:pPr>
      <w:r w:rsidRPr="00790F6F">
        <w:rPr>
          <w:szCs w:val="22"/>
          <w:u w:val="single"/>
        </w:rPr>
        <w:t>Indicates New Matter</w:t>
      </w:r>
    </w:p>
    <w:p w:rsidR="00790F6F" w:rsidRPr="00790F6F" w:rsidRDefault="00790F6F" w:rsidP="00790F6F">
      <w:pPr>
        <w:rPr>
          <w:szCs w:val="22"/>
        </w:rPr>
      </w:pPr>
    </w:p>
    <w:p w:rsidR="00790F6F" w:rsidRPr="00790F6F" w:rsidRDefault="00790F6F" w:rsidP="00790F6F">
      <w:pPr>
        <w:rPr>
          <w:szCs w:val="22"/>
        </w:rPr>
      </w:pPr>
      <w:r w:rsidRPr="00790F6F">
        <w:rPr>
          <w:szCs w:val="22"/>
        </w:rPr>
        <w:tab/>
        <w:t xml:space="preserve">The Senate assembled at 11:00 A.M., the hour to which it stood adjourned, and was called to order by the ACTING PRESIDENT, Senator </w:t>
      </w:r>
      <w:r w:rsidRPr="00790F6F">
        <w:rPr>
          <w:color w:val="auto"/>
          <w:szCs w:val="22"/>
        </w:rPr>
        <w:t>McELVEEN.</w:t>
      </w:r>
      <w:r w:rsidRPr="00790F6F">
        <w:rPr>
          <w:szCs w:val="22"/>
        </w:rPr>
        <w:t xml:space="preserve">  </w:t>
      </w:r>
      <w:r w:rsidRPr="00790F6F">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790F6F" w:rsidRPr="00790F6F" w:rsidRDefault="00790F6F" w:rsidP="00790F6F">
      <w:pPr>
        <w:pStyle w:val="Header"/>
        <w:tabs>
          <w:tab w:val="left" w:pos="4320"/>
        </w:tabs>
        <w:rPr>
          <w:szCs w:val="22"/>
        </w:rPr>
      </w:pPr>
    </w:p>
    <w:p w:rsidR="00790F6F" w:rsidRPr="00790F6F" w:rsidRDefault="00790F6F" w:rsidP="00790F6F">
      <w:pPr>
        <w:pStyle w:val="Header"/>
        <w:tabs>
          <w:tab w:val="left" w:pos="4320"/>
        </w:tabs>
        <w:jc w:val="center"/>
        <w:rPr>
          <w:color w:val="auto"/>
          <w:szCs w:val="22"/>
        </w:rPr>
      </w:pPr>
      <w:r w:rsidRPr="00790F6F">
        <w:rPr>
          <w:b/>
          <w:color w:val="auto"/>
          <w:szCs w:val="22"/>
        </w:rPr>
        <w:t>Message from the House</w:t>
      </w:r>
    </w:p>
    <w:p w:rsidR="00790F6F" w:rsidRPr="00790F6F" w:rsidRDefault="00790F6F" w:rsidP="00790F6F">
      <w:pPr>
        <w:pStyle w:val="Header"/>
        <w:tabs>
          <w:tab w:val="left" w:pos="4320"/>
        </w:tabs>
        <w:rPr>
          <w:color w:val="auto"/>
          <w:szCs w:val="22"/>
        </w:rPr>
      </w:pPr>
      <w:r w:rsidRPr="00790F6F">
        <w:rPr>
          <w:color w:val="auto"/>
          <w:szCs w:val="22"/>
        </w:rPr>
        <w:t>Columbia, S.C., April 3, 2018</w:t>
      </w:r>
    </w:p>
    <w:p w:rsidR="00790F6F" w:rsidRPr="00790F6F" w:rsidRDefault="00790F6F" w:rsidP="00790F6F">
      <w:pPr>
        <w:pStyle w:val="Header"/>
        <w:tabs>
          <w:tab w:val="left" w:pos="4320"/>
        </w:tabs>
        <w:rPr>
          <w:szCs w:val="22"/>
        </w:rPr>
      </w:pPr>
    </w:p>
    <w:p w:rsidR="00790F6F" w:rsidRPr="00790F6F" w:rsidRDefault="00790F6F" w:rsidP="00790F6F">
      <w:pPr>
        <w:pStyle w:val="Header"/>
        <w:tabs>
          <w:tab w:val="left" w:pos="4320"/>
        </w:tabs>
        <w:rPr>
          <w:color w:val="auto"/>
          <w:szCs w:val="22"/>
        </w:rPr>
      </w:pPr>
      <w:r w:rsidRPr="00790F6F">
        <w:rPr>
          <w:color w:val="auto"/>
          <w:szCs w:val="22"/>
        </w:rPr>
        <w:t>Mr. President and Senators:</w:t>
      </w:r>
    </w:p>
    <w:p w:rsidR="00790F6F" w:rsidRPr="00790F6F" w:rsidRDefault="00790F6F" w:rsidP="00790F6F">
      <w:pPr>
        <w:pStyle w:val="Header"/>
        <w:tabs>
          <w:tab w:val="left" w:pos="4320"/>
        </w:tabs>
        <w:rPr>
          <w:color w:val="auto"/>
          <w:szCs w:val="22"/>
        </w:rPr>
      </w:pPr>
      <w:r w:rsidRPr="00790F6F">
        <w:rPr>
          <w:color w:val="auto"/>
          <w:szCs w:val="22"/>
        </w:rPr>
        <w:tab/>
        <w:t>The House respectfully informs your Honorable Body that it concurs in the amendments proposed by the Senate to:</w:t>
      </w:r>
    </w:p>
    <w:p w:rsidR="00790F6F" w:rsidRPr="00790F6F" w:rsidRDefault="00790F6F" w:rsidP="00790F6F">
      <w:pPr>
        <w:suppressAutoHyphens/>
        <w:rPr>
          <w:szCs w:val="22"/>
        </w:rPr>
      </w:pPr>
      <w:bookmarkStart w:id="1" w:name="StartOfClip"/>
      <w:bookmarkEnd w:id="1"/>
      <w:r w:rsidRPr="00790F6F">
        <w:rPr>
          <w:color w:val="auto"/>
          <w:szCs w:val="22"/>
        </w:rPr>
        <w:tab/>
        <w:t>H. 4729</w:t>
      </w:r>
      <w:r w:rsidRPr="00790F6F">
        <w:rPr>
          <w:color w:val="auto"/>
          <w:szCs w:val="22"/>
        </w:rPr>
        <w:fldChar w:fldCharType="begin"/>
      </w:r>
      <w:r w:rsidRPr="00790F6F">
        <w:rPr>
          <w:color w:val="auto"/>
          <w:szCs w:val="22"/>
        </w:rPr>
        <w:instrText xml:space="preserve"> XE "H. 4729" \b </w:instrText>
      </w:r>
      <w:r w:rsidRPr="00790F6F">
        <w:rPr>
          <w:color w:val="auto"/>
          <w:szCs w:val="22"/>
        </w:rPr>
        <w:fldChar w:fldCharType="end"/>
      </w:r>
      <w:r w:rsidRPr="00790F6F">
        <w:rPr>
          <w:color w:val="auto"/>
          <w:szCs w:val="22"/>
        </w:rPr>
        <w:t xml:space="preserve"> -- Reps. Delleney, Yow, McCravy, Finlay, Spires, Loftis, G.R. Smith, Norrell, Funderburk, Huggins, Magnuson, Hewitt, Cobb</w:t>
      </w:r>
      <w:r w:rsidRPr="00790F6F">
        <w:rPr>
          <w:color w:val="auto"/>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 BILL </w:t>
      </w:r>
      <w:r w:rsidRPr="00790F6F">
        <w:rPr>
          <w:szCs w:val="22"/>
        </w:rPr>
        <w:t>TO AMEND THE CODE OF LAWS OF SOUTH CAROLINA, 1976, BY ADDING SECTION 61</w:t>
      </w:r>
      <w:r w:rsidRPr="00790F6F">
        <w:rPr>
          <w:szCs w:val="22"/>
        </w:rPr>
        <w:noBreakHyphen/>
        <w:t>6</w:t>
      </w:r>
      <w:r w:rsidRPr="00790F6F">
        <w:rPr>
          <w:szCs w:val="22"/>
        </w:rPr>
        <w:noBreakHyphen/>
        <w:t>141 SO AS TO PROHIBIT THE DEPARTMENT OF REVENUE FROM ISSUING MORE THAN THREE RETAIL DEALER LICENSES TO ONE LICENSEE; BY ADDING SECTION 61</w:t>
      </w:r>
      <w:r w:rsidRPr="00790F6F">
        <w:rPr>
          <w:szCs w:val="22"/>
        </w:rPr>
        <w:noBreakHyphen/>
        <w:t>6</w:t>
      </w:r>
      <w:r w:rsidRPr="00790F6F">
        <w:rPr>
          <w:szCs w:val="22"/>
        </w:rPr>
        <w:noBreakHyphen/>
        <w:t>151 SO AS TO PROHIBIT A LICENSEE FROM HAVING AN INTEREST IN A RETAIL LIQUOR STORE OTHER THAN THE THREE STORES COVERED BY HIS RETAIL DEALER’S LICENSE; AND TO AMEND SECTION 61</w:t>
      </w:r>
      <w:r w:rsidRPr="00790F6F">
        <w:rPr>
          <w:szCs w:val="22"/>
        </w:rPr>
        <w:noBreakHyphen/>
        <w:t>6</w:t>
      </w:r>
      <w:r w:rsidRPr="00790F6F">
        <w:rPr>
          <w:szCs w:val="22"/>
        </w:rPr>
        <w:noBreakHyphen/>
        <w:t>1636, RELATING TO THE SALE OF ALCOHOLIC LIQUOR BY THE DRINK, SO AS TO ALLOW A LICENSED WHOLESALER TO DELIVER NEW ALCOHOLIC LIQUOR TO A PERSON LICENSED TO SELL ALCOHOLIC LIQUORS FOR ON</w:t>
      </w:r>
      <w:r w:rsidRPr="00790F6F">
        <w:rPr>
          <w:szCs w:val="22"/>
        </w:rPr>
        <w:noBreakHyphen/>
        <w:t>PREMISES CONSUMPTION UNDER CERTAIN CIRCUMSTANCES.</w:t>
      </w:r>
    </w:p>
    <w:p w:rsidR="00790F6F" w:rsidRPr="00790F6F" w:rsidRDefault="00790F6F" w:rsidP="00790F6F">
      <w:pPr>
        <w:pStyle w:val="Header"/>
        <w:tabs>
          <w:tab w:val="left" w:pos="4320"/>
        </w:tabs>
        <w:rPr>
          <w:color w:val="auto"/>
          <w:szCs w:val="22"/>
        </w:rPr>
      </w:pPr>
      <w:r w:rsidRPr="00790F6F">
        <w:rPr>
          <w:color w:val="auto"/>
          <w:szCs w:val="22"/>
        </w:rPr>
        <w:t>and has ordered the Bill enrolled for Ratification.</w:t>
      </w:r>
    </w:p>
    <w:p w:rsidR="00790F6F" w:rsidRPr="00790F6F" w:rsidRDefault="00790F6F" w:rsidP="00790F6F">
      <w:pPr>
        <w:pStyle w:val="Header"/>
        <w:tabs>
          <w:tab w:val="left" w:pos="4320"/>
        </w:tabs>
        <w:rPr>
          <w:color w:val="auto"/>
          <w:szCs w:val="22"/>
        </w:rPr>
      </w:pPr>
      <w:r w:rsidRPr="00790F6F">
        <w:rPr>
          <w:color w:val="auto"/>
          <w:szCs w:val="22"/>
        </w:rPr>
        <w:t>Very respectfully,</w:t>
      </w:r>
    </w:p>
    <w:p w:rsidR="00790F6F" w:rsidRPr="00790F6F" w:rsidRDefault="00790F6F" w:rsidP="00790F6F">
      <w:pPr>
        <w:pStyle w:val="Header"/>
        <w:tabs>
          <w:tab w:val="left" w:pos="4320"/>
        </w:tabs>
        <w:rPr>
          <w:color w:val="auto"/>
          <w:szCs w:val="22"/>
        </w:rPr>
      </w:pPr>
      <w:r w:rsidRPr="00790F6F">
        <w:rPr>
          <w:color w:val="auto"/>
          <w:szCs w:val="22"/>
        </w:rPr>
        <w:t>Speaker of the House</w:t>
      </w:r>
    </w:p>
    <w:p w:rsidR="00790F6F" w:rsidRPr="00790F6F" w:rsidRDefault="00790F6F" w:rsidP="00790F6F">
      <w:pPr>
        <w:pStyle w:val="Header"/>
        <w:tabs>
          <w:tab w:val="left" w:pos="4320"/>
        </w:tabs>
        <w:rPr>
          <w:color w:val="auto"/>
          <w:szCs w:val="22"/>
        </w:rPr>
      </w:pPr>
      <w:r w:rsidRPr="00790F6F">
        <w:rPr>
          <w:color w:val="auto"/>
          <w:szCs w:val="22"/>
        </w:rPr>
        <w:tab/>
        <w:t>Received as information.</w:t>
      </w:r>
    </w:p>
    <w:p w:rsidR="00790F6F" w:rsidRPr="00790F6F" w:rsidRDefault="00790F6F" w:rsidP="00790F6F">
      <w:pPr>
        <w:jc w:val="center"/>
        <w:rPr>
          <w:b/>
          <w:color w:val="auto"/>
          <w:szCs w:val="22"/>
        </w:rPr>
      </w:pPr>
      <w:r w:rsidRPr="00790F6F">
        <w:rPr>
          <w:b/>
          <w:color w:val="auto"/>
          <w:szCs w:val="22"/>
        </w:rPr>
        <w:lastRenderedPageBreak/>
        <w:t>RATIFICATION OF ACTS</w:t>
      </w:r>
    </w:p>
    <w:p w:rsidR="00790F6F" w:rsidRPr="00790F6F" w:rsidRDefault="00790F6F" w:rsidP="00790F6F">
      <w:pPr>
        <w:rPr>
          <w:szCs w:val="22"/>
        </w:rPr>
      </w:pPr>
      <w:r w:rsidRPr="00790F6F">
        <w:rPr>
          <w:szCs w:val="22"/>
        </w:rPr>
        <w:tab/>
      </w:r>
      <w:r w:rsidRPr="00790F6F">
        <w:rPr>
          <w:color w:val="auto"/>
          <w:szCs w:val="22"/>
        </w:rPr>
        <w:t>Pursuant to an invitation the Honorable Speaker and House of Representatives appeared in the Senate Chamber on April 3, 2018, at 3:40 P.M. and the following Acts and Joint Resolutions were ratified:</w:t>
      </w:r>
    </w:p>
    <w:p w:rsidR="00790F6F" w:rsidRPr="00790F6F" w:rsidRDefault="00790F6F" w:rsidP="00790F6F">
      <w:pPr>
        <w:rPr>
          <w:szCs w:val="22"/>
        </w:rPr>
      </w:pPr>
    </w:p>
    <w:p w:rsidR="00790F6F" w:rsidRPr="00790F6F" w:rsidRDefault="00790F6F" w:rsidP="00790F6F">
      <w:pPr>
        <w:rPr>
          <w:color w:val="000000" w:themeColor="text1"/>
          <w:szCs w:val="22"/>
        </w:rPr>
      </w:pPr>
      <w:r w:rsidRPr="00790F6F">
        <w:rPr>
          <w:color w:val="auto"/>
          <w:szCs w:val="22"/>
        </w:rPr>
        <w:tab/>
        <w:t>(R152, H. 3442</w:t>
      </w:r>
      <w:r w:rsidRPr="00790F6F">
        <w:rPr>
          <w:szCs w:val="22"/>
        </w:rPr>
        <w:fldChar w:fldCharType="begin"/>
      </w:r>
      <w:r w:rsidRPr="00790F6F">
        <w:rPr>
          <w:szCs w:val="22"/>
        </w:rPr>
        <w:instrText xml:space="preserve"> XE "H. 3442" \b</w:instrText>
      </w:r>
      <w:r w:rsidRPr="00790F6F">
        <w:rPr>
          <w:szCs w:val="22"/>
        </w:rPr>
        <w:fldChar w:fldCharType="end"/>
      </w:r>
      <w:r w:rsidRPr="00790F6F">
        <w:rPr>
          <w:color w:val="auto"/>
          <w:szCs w:val="22"/>
        </w:rPr>
        <w:fldChar w:fldCharType="begin"/>
      </w:r>
      <w:r w:rsidRPr="00790F6F">
        <w:rPr>
          <w:szCs w:val="22"/>
        </w:rPr>
        <w:instrText xml:space="preserve"> XE "H. 3442" \b </w:instrText>
      </w:r>
      <w:r w:rsidRPr="00790F6F">
        <w:rPr>
          <w:color w:val="auto"/>
          <w:szCs w:val="22"/>
        </w:rPr>
        <w:fldChar w:fldCharType="end"/>
      </w:r>
      <w:r w:rsidRPr="00790F6F">
        <w:rPr>
          <w:color w:val="auto"/>
          <w:szCs w:val="22"/>
        </w:rPr>
        <w:t xml:space="preserve">) -- </w:t>
      </w:r>
      <w:r w:rsidRPr="00790F6F">
        <w:rPr>
          <w:szCs w:val="22"/>
        </w:rPr>
        <w:t xml:space="preserve"> Reps. Delleney, Felder, Pope, Martin, Norrell, B. Newton, Simrill, Norman, Thayer, Putnam, Clary, Hamilton, Yow, W. Newton, Kirby, Erickson, Knight, Hixon, Elliott, Henderson, Bedingfield, V.S. Moss, Wheeler, Ballentine, King, Henegan and West: AN ACT </w:t>
      </w:r>
      <w:r w:rsidRPr="00790F6F">
        <w:rPr>
          <w:color w:val="000000" w:themeColor="text1"/>
          <w:szCs w:val="22"/>
        </w:rPr>
        <w:t>TO AMEND SECTION 63</w:t>
      </w:r>
      <w:r w:rsidRPr="00790F6F">
        <w:rPr>
          <w:color w:val="000000" w:themeColor="text1"/>
          <w:szCs w:val="22"/>
        </w:rPr>
        <w:noBreakHyphen/>
        <w:t>9</w:t>
      </w:r>
      <w:r w:rsidRPr="00790F6F">
        <w:rPr>
          <w:color w:val="000000" w:themeColor="text1"/>
          <w:szCs w:val="22"/>
        </w:rPr>
        <w:noBreakHyphen/>
        <w:t>60, CODE OF LAWS OF SOUTH CAROLINA, 1976, RELATING TO INDIVIDUALS WHO MAY ADOPT A CHILD, SO AS TO ADD CIRCUMSTANCES UNDER WHICH A NONRESIDENT MAY ADOPT AND TO PROVIDE FOR THE RIGHT TO FILE A PETITION FOR ADOPTION WITHOUT REGARD TO WHOM HAS CUSTODY OF THE CHILD; TO AMEND SECTIONS 63</w:t>
      </w:r>
      <w:r w:rsidRPr="00790F6F">
        <w:rPr>
          <w:color w:val="000000" w:themeColor="text1"/>
          <w:szCs w:val="22"/>
        </w:rPr>
        <w:noBreakHyphen/>
        <w:t>9</w:t>
      </w:r>
      <w:r w:rsidRPr="00790F6F">
        <w:rPr>
          <w:color w:val="000000" w:themeColor="text1"/>
          <w:szCs w:val="22"/>
        </w:rPr>
        <w:noBreakHyphen/>
        <w:t>750 AND 63</w:t>
      </w:r>
      <w:r w:rsidRPr="00790F6F">
        <w:rPr>
          <w:color w:val="000000" w:themeColor="text1"/>
          <w:szCs w:val="22"/>
        </w:rPr>
        <w:noBreakHyphen/>
        <w:t>9</w:t>
      </w:r>
      <w:r w:rsidRPr="00790F6F">
        <w:rPr>
          <w:color w:val="000000" w:themeColor="text1"/>
          <w:szCs w:val="22"/>
        </w:rPr>
        <w:noBreakHyphen/>
        <w:t>1110, RELATING TO ADOPTION HEARINGS AND STEPPARENT OR RELATIVE ADOPTIONS, RESPECTIVELY, SO AS TO MAKE CONFORMING CHANGES; AND BY ADDING SECTION 63</w:t>
      </w:r>
      <w:r w:rsidRPr="00790F6F">
        <w:rPr>
          <w:color w:val="000000" w:themeColor="text1"/>
          <w:szCs w:val="22"/>
        </w:rPr>
        <w:noBreakHyphen/>
        <w:t>9</w:t>
      </w:r>
      <w:r w:rsidRPr="00790F6F">
        <w:rPr>
          <w:color w:val="000000" w:themeColor="text1"/>
          <w:szCs w:val="22"/>
        </w:rPr>
        <w:noBreakHyphen/>
        <w:t>370 SO AS TO ADDRESS THE RIGHT TO ADOPT A CHILD IN THE CUSTODY OF THE DEPARTMENT OF SOCIAL SERVICES.</w:t>
      </w:r>
      <w:bookmarkStart w:id="2" w:name="titleend"/>
      <w:bookmarkEnd w:id="2"/>
    </w:p>
    <w:p w:rsidR="00790F6F" w:rsidRPr="00790F6F" w:rsidRDefault="00790F6F" w:rsidP="00790F6F">
      <w:pPr>
        <w:outlineLvl w:val="0"/>
        <w:rPr>
          <w:szCs w:val="22"/>
        </w:rPr>
      </w:pPr>
      <w:r w:rsidRPr="00790F6F">
        <w:rPr>
          <w:color w:val="auto"/>
          <w:szCs w:val="22"/>
        </w:rPr>
        <w:t>L:\COUNCIL\ACTS\3442VR18.DOCX</w:t>
      </w:r>
    </w:p>
    <w:p w:rsidR="00790F6F" w:rsidRPr="00790F6F" w:rsidRDefault="00790F6F" w:rsidP="00790F6F">
      <w:pPr>
        <w:outlineLvl w:val="0"/>
        <w:rPr>
          <w:szCs w:val="22"/>
        </w:rPr>
      </w:pPr>
    </w:p>
    <w:p w:rsidR="00790F6F" w:rsidRPr="00790F6F" w:rsidRDefault="00790F6F" w:rsidP="00790F6F">
      <w:pPr>
        <w:rPr>
          <w:szCs w:val="22"/>
        </w:rPr>
      </w:pPr>
      <w:r w:rsidRPr="00790F6F">
        <w:rPr>
          <w:color w:val="auto"/>
          <w:szCs w:val="22"/>
        </w:rPr>
        <w:tab/>
        <w:t>(R153, H. 3513</w:t>
      </w:r>
      <w:r w:rsidRPr="00790F6F">
        <w:rPr>
          <w:szCs w:val="22"/>
        </w:rPr>
        <w:fldChar w:fldCharType="begin"/>
      </w:r>
      <w:r w:rsidRPr="00790F6F">
        <w:rPr>
          <w:szCs w:val="22"/>
        </w:rPr>
        <w:instrText xml:space="preserve"> XE "H. 3513" \b</w:instrText>
      </w:r>
      <w:r w:rsidRPr="00790F6F">
        <w:rPr>
          <w:szCs w:val="22"/>
        </w:rPr>
        <w:fldChar w:fldCharType="end"/>
      </w:r>
      <w:r w:rsidRPr="00790F6F">
        <w:rPr>
          <w:color w:val="auto"/>
          <w:szCs w:val="22"/>
        </w:rPr>
        <w:fldChar w:fldCharType="begin"/>
      </w:r>
      <w:r w:rsidRPr="00790F6F">
        <w:rPr>
          <w:szCs w:val="22"/>
        </w:rPr>
        <w:instrText xml:space="preserve"> XE "H. 3513" \b </w:instrText>
      </w:r>
      <w:r w:rsidRPr="00790F6F">
        <w:rPr>
          <w:color w:val="auto"/>
          <w:szCs w:val="22"/>
        </w:rPr>
        <w:fldChar w:fldCharType="end"/>
      </w:r>
      <w:r w:rsidRPr="00790F6F">
        <w:rPr>
          <w:color w:val="auto"/>
          <w:szCs w:val="22"/>
        </w:rPr>
        <w:t xml:space="preserve">) -- </w:t>
      </w:r>
      <w:r w:rsidRPr="00790F6F">
        <w:rPr>
          <w:szCs w:val="22"/>
        </w:rPr>
        <w:t xml:space="preserve"> Reps. Anthony and Hayes: AN ACT TO AMEND THE CODE OF LAWS OF SOUTH CAROLINA, 1976, BY ADDING SECTION 59</w:t>
      </w:r>
      <w:r w:rsidRPr="00790F6F">
        <w:rPr>
          <w:szCs w:val="22"/>
        </w:rPr>
        <w:noBreakHyphen/>
        <w:t>26</w:t>
      </w:r>
      <w:r w:rsidRPr="00790F6F">
        <w:rPr>
          <w:szCs w:val="22"/>
        </w:rPr>
        <w:noBreakHyphen/>
        <w:t xml:space="preserve">45 SO AS TO PROVIDE RETIRED EDUCATOR TEACHING CERTIFICATES TO ENABLE RETIRED EDUCATORS TO MAINTAIN ELIGIBLE CERTIFICATION FOR THE PURPOSE OF SUBSTITUTE TEACHING, TO PROVIDE ELIGIBILITY REQUIREMENTS, TO PROVIDE PROCEDURES FOR OBTAINING AND RENEWING CERTIFICATION, TO PROVIDE CERTIFICATION IS INVALIDATED UPON ISSUANCE OF OTHER EDUCATOR CERTIFICATION IN THIS STATE, TO PROVIDE RETIRED EDUCATOR TEACHING CERTIFICATE HOLDERS ARE NOT EXEMPT FROM DISTRICT PROFESSIONAL DEVELOPMENT REQUIREMENTS BY THE PROVISIONS OF THIS ACT, AND TO PROVIDE THE STATE BOARD OF EDUCATION SHALL PROMULGATE RELATED REGULATIONS. </w:t>
      </w:r>
    </w:p>
    <w:p w:rsidR="00790F6F" w:rsidRPr="00790F6F" w:rsidRDefault="00790F6F" w:rsidP="00790F6F">
      <w:pPr>
        <w:outlineLvl w:val="0"/>
        <w:rPr>
          <w:szCs w:val="22"/>
        </w:rPr>
      </w:pPr>
      <w:r w:rsidRPr="00790F6F">
        <w:rPr>
          <w:color w:val="auto"/>
          <w:szCs w:val="22"/>
        </w:rPr>
        <w:t>L:\COUNCIL\ACTS\3513WAB18.DOCX</w:t>
      </w:r>
    </w:p>
    <w:p w:rsidR="00790F6F" w:rsidRPr="00790F6F" w:rsidRDefault="00790F6F" w:rsidP="00790F6F">
      <w:pPr>
        <w:outlineLvl w:val="0"/>
        <w:rPr>
          <w:szCs w:val="22"/>
        </w:rPr>
      </w:pPr>
    </w:p>
    <w:p w:rsidR="00790F6F" w:rsidRPr="00790F6F" w:rsidRDefault="00790F6F" w:rsidP="00790F6F">
      <w:pPr>
        <w:rPr>
          <w:szCs w:val="22"/>
        </w:rPr>
      </w:pPr>
      <w:r w:rsidRPr="00790F6F">
        <w:rPr>
          <w:color w:val="auto"/>
          <w:szCs w:val="22"/>
        </w:rPr>
        <w:lastRenderedPageBreak/>
        <w:tab/>
        <w:t>(R154, H. 3701</w:t>
      </w:r>
      <w:r w:rsidRPr="00790F6F">
        <w:rPr>
          <w:szCs w:val="22"/>
        </w:rPr>
        <w:fldChar w:fldCharType="begin"/>
      </w:r>
      <w:r w:rsidRPr="00790F6F">
        <w:rPr>
          <w:szCs w:val="22"/>
        </w:rPr>
        <w:instrText xml:space="preserve"> XE "H. 3701" \b</w:instrText>
      </w:r>
      <w:r w:rsidRPr="00790F6F">
        <w:rPr>
          <w:szCs w:val="22"/>
        </w:rPr>
        <w:fldChar w:fldCharType="end"/>
      </w:r>
      <w:r w:rsidRPr="00790F6F">
        <w:rPr>
          <w:color w:val="auto"/>
          <w:szCs w:val="22"/>
        </w:rPr>
        <w:fldChar w:fldCharType="begin"/>
      </w:r>
      <w:r w:rsidRPr="00790F6F">
        <w:rPr>
          <w:szCs w:val="22"/>
        </w:rPr>
        <w:instrText xml:space="preserve"> XE "H. 3701" \b </w:instrText>
      </w:r>
      <w:r w:rsidRPr="00790F6F">
        <w:rPr>
          <w:color w:val="auto"/>
          <w:szCs w:val="22"/>
        </w:rPr>
        <w:fldChar w:fldCharType="end"/>
      </w:r>
      <w:r w:rsidRPr="00790F6F">
        <w:rPr>
          <w:color w:val="auto"/>
          <w:szCs w:val="22"/>
        </w:rPr>
        <w:t xml:space="preserve">) -- </w:t>
      </w:r>
      <w:r w:rsidRPr="00790F6F">
        <w:rPr>
          <w:szCs w:val="22"/>
        </w:rPr>
        <w:t xml:space="preserve"> Reps. Putnam, Whipper, Brown, Knight, Henegan and Henderson</w:t>
      </w:r>
      <w:r w:rsidRPr="00790F6F">
        <w:rPr>
          <w:szCs w:val="22"/>
        </w:rPr>
        <w:noBreakHyphen/>
        <w:t xml:space="preserve">Myers: AN ACT </w:t>
      </w:r>
      <w:r w:rsidRPr="00790F6F">
        <w:rPr>
          <w:color w:val="000000" w:themeColor="text1"/>
          <w:szCs w:val="22"/>
        </w:rPr>
        <w:t>TO AMEND THE CODE OF LAWS OF SOUTH CAROLINA, 1976, BY ADDING SECTION 63</w:t>
      </w:r>
      <w:r w:rsidRPr="00790F6F">
        <w:rPr>
          <w:color w:val="000000" w:themeColor="text1"/>
          <w:szCs w:val="22"/>
        </w:rPr>
        <w:noBreakHyphen/>
        <w:t>7</w:t>
      </w:r>
      <w:r w:rsidRPr="00790F6F">
        <w:rPr>
          <w:color w:val="000000" w:themeColor="text1"/>
          <w:szCs w:val="22"/>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90F6F">
        <w:rPr>
          <w:color w:val="000000" w:themeColor="text1"/>
          <w:szCs w:val="22"/>
        </w:rPr>
        <w:noBreakHyphen/>
        <w:t>7</w:t>
      </w:r>
      <w:r w:rsidRPr="00790F6F">
        <w:rPr>
          <w:color w:val="000000" w:themeColor="text1"/>
          <w:szCs w:val="22"/>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90F6F">
        <w:rPr>
          <w:color w:val="000000" w:themeColor="text1"/>
          <w:szCs w:val="22"/>
        </w:rPr>
        <w:noBreakHyphen/>
        <w:t>7</w:t>
      </w:r>
      <w:r w:rsidRPr="00790F6F">
        <w:rPr>
          <w:color w:val="000000" w:themeColor="text1"/>
          <w:szCs w:val="22"/>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90F6F">
        <w:rPr>
          <w:color w:val="000000" w:themeColor="text1"/>
          <w:szCs w:val="22"/>
        </w:rPr>
        <w:noBreakHyphen/>
        <w:t>7</w:t>
      </w:r>
      <w:r w:rsidRPr="00790F6F">
        <w:rPr>
          <w:color w:val="000000" w:themeColor="text1"/>
          <w:szCs w:val="22"/>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90F6F">
        <w:rPr>
          <w:color w:val="000000" w:themeColor="text1"/>
          <w:szCs w:val="22"/>
        </w:rPr>
        <w:noBreakHyphen/>
        <w:t>7</w:t>
      </w:r>
      <w:r w:rsidRPr="00790F6F">
        <w:rPr>
          <w:color w:val="000000" w:themeColor="text1"/>
          <w:szCs w:val="22"/>
        </w:rPr>
        <w:noBreakHyphen/>
        <w:t>2350, RELATING TO RESTRICTIONS ON FOSTER CARE PLACEMENTS, SO AS TO CLARIFY THE PROCESS THE DEPARTMENT MUST FOLLOW TO DETERMINE WHETHER A PERSON HAS COMMITTED A CRIME THAT MAKES THE PERSON INELIGIBLE TO BE A FOSTER PARENT; TO AMEND SECTION 43</w:t>
      </w:r>
      <w:r w:rsidRPr="00790F6F">
        <w:rPr>
          <w:color w:val="000000" w:themeColor="text1"/>
          <w:szCs w:val="22"/>
        </w:rPr>
        <w:noBreakHyphen/>
        <w:t>1</w:t>
      </w:r>
      <w:r w:rsidRPr="00790F6F">
        <w:rPr>
          <w:color w:val="000000" w:themeColor="text1"/>
          <w:szCs w:val="22"/>
        </w:rPr>
        <w:noBreakHyphen/>
        <w:t>210, RELATING TO DEPARTMENT REPORTING REQUIREMENTS, SO AS TO REQUIRE REPORTING OF KINSHIP CARE DATA; AND TO AMEND SECTION 63</w:t>
      </w:r>
      <w:r w:rsidRPr="00790F6F">
        <w:rPr>
          <w:color w:val="000000" w:themeColor="text1"/>
          <w:szCs w:val="22"/>
        </w:rPr>
        <w:noBreakHyphen/>
        <w:t>7</w:t>
      </w:r>
      <w:r w:rsidRPr="00790F6F">
        <w:rPr>
          <w:color w:val="000000" w:themeColor="text1"/>
          <w:szCs w:val="22"/>
        </w:rPr>
        <w:noBreakHyphen/>
        <w:t>20, RELATING TO TERMS DEFINED IN THE CHILDREN’S CODE, SO AS TO CHANGE THE DEFINITION OF CHILD ABUSE OR NEGLECT TO</w:t>
      </w:r>
      <w:r w:rsidR="008067DD">
        <w:rPr>
          <w:color w:val="000000" w:themeColor="text1"/>
          <w:szCs w:val="22"/>
        </w:rPr>
        <w:br/>
      </w:r>
      <w:r w:rsidR="008067DD">
        <w:rPr>
          <w:color w:val="000000" w:themeColor="text1"/>
          <w:szCs w:val="22"/>
        </w:rPr>
        <w:br/>
      </w:r>
      <w:r w:rsidRPr="00790F6F">
        <w:rPr>
          <w:color w:val="000000" w:themeColor="text1"/>
          <w:szCs w:val="22"/>
        </w:rPr>
        <w:t>INCLUDE CHILD TRAFFICKING IN CERTAIN CIRCUMSTANCES.</w:t>
      </w:r>
    </w:p>
    <w:p w:rsidR="00790F6F" w:rsidRPr="00790F6F" w:rsidRDefault="00790F6F" w:rsidP="00790F6F">
      <w:pPr>
        <w:outlineLvl w:val="0"/>
        <w:rPr>
          <w:szCs w:val="22"/>
        </w:rPr>
      </w:pPr>
      <w:r w:rsidRPr="00790F6F">
        <w:rPr>
          <w:color w:val="auto"/>
          <w:szCs w:val="22"/>
        </w:rPr>
        <w:t>L:\COUNCIL\ACTS\3701VR18.DOCX</w:t>
      </w:r>
    </w:p>
    <w:p w:rsidR="00790F6F" w:rsidRPr="00790F6F" w:rsidRDefault="00790F6F" w:rsidP="00790F6F">
      <w:pPr>
        <w:outlineLvl w:val="0"/>
        <w:rPr>
          <w:szCs w:val="22"/>
        </w:rPr>
      </w:pPr>
    </w:p>
    <w:p w:rsidR="00790F6F" w:rsidRPr="00790F6F" w:rsidRDefault="00790F6F" w:rsidP="00790F6F">
      <w:pPr>
        <w:rPr>
          <w:szCs w:val="22"/>
        </w:rPr>
      </w:pPr>
      <w:r w:rsidRPr="00790F6F">
        <w:rPr>
          <w:color w:val="auto"/>
          <w:szCs w:val="22"/>
        </w:rPr>
        <w:tab/>
        <w:t>(R155, H. 4729</w:t>
      </w:r>
      <w:r w:rsidRPr="00790F6F">
        <w:rPr>
          <w:szCs w:val="22"/>
        </w:rPr>
        <w:fldChar w:fldCharType="begin"/>
      </w:r>
      <w:r w:rsidRPr="00790F6F">
        <w:rPr>
          <w:szCs w:val="22"/>
        </w:rPr>
        <w:instrText xml:space="preserve"> XE "H. 4729" \b</w:instrText>
      </w:r>
      <w:r w:rsidRPr="00790F6F">
        <w:rPr>
          <w:szCs w:val="22"/>
        </w:rPr>
        <w:fldChar w:fldCharType="end"/>
      </w:r>
      <w:r w:rsidRPr="00790F6F">
        <w:rPr>
          <w:color w:val="auto"/>
          <w:szCs w:val="22"/>
        </w:rPr>
        <w:fldChar w:fldCharType="begin"/>
      </w:r>
      <w:r w:rsidRPr="00790F6F">
        <w:rPr>
          <w:szCs w:val="22"/>
        </w:rPr>
        <w:instrText xml:space="preserve"> XE "H. 4729" \b </w:instrText>
      </w:r>
      <w:r w:rsidRPr="00790F6F">
        <w:rPr>
          <w:color w:val="auto"/>
          <w:szCs w:val="22"/>
        </w:rPr>
        <w:fldChar w:fldCharType="end"/>
      </w:r>
      <w:r w:rsidRPr="00790F6F">
        <w:rPr>
          <w:color w:val="auto"/>
          <w:szCs w:val="22"/>
        </w:rPr>
        <w:t xml:space="preserve">) -- </w:t>
      </w:r>
      <w:r w:rsidRPr="00790F6F">
        <w:rPr>
          <w:szCs w:val="22"/>
        </w:rPr>
        <w:t xml:space="preserve"> Reps. Delleney, Yow, McCravy, Finlay, Spires, Loftis, G.R. Smith, Norrell, Funderburk, Huggins, Magnuson, Hewitt, Cobb</w:t>
      </w:r>
      <w:r w:rsidRPr="00790F6F">
        <w:rPr>
          <w:szCs w:val="22"/>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AN ACT </w:t>
      </w:r>
      <w:r w:rsidRPr="00790F6F">
        <w:rPr>
          <w:color w:val="000000" w:themeColor="text1"/>
          <w:szCs w:val="22"/>
        </w:rPr>
        <w:t>TO AMEND THE CODE OF LAWS OF SOUTH CAROLINA, 1976, BY ADDING SECTION 61</w:t>
      </w:r>
      <w:r w:rsidRPr="00790F6F">
        <w:rPr>
          <w:color w:val="000000" w:themeColor="text1"/>
          <w:szCs w:val="22"/>
        </w:rPr>
        <w:noBreakHyphen/>
        <w:t>6</w:t>
      </w:r>
      <w:r w:rsidRPr="00790F6F">
        <w:rPr>
          <w:color w:val="000000" w:themeColor="text1"/>
          <w:szCs w:val="22"/>
        </w:rPr>
        <w:noBreakHyphen/>
        <w:t>141 SO AS TO PROHIBIT THE DEPARTMENT OF REVENUE FROM ISSUING MORE THAN THREE RETAIL DEALER LICENSES TO ONE LICENSEE AND PROVIDE THAT A LICENSEE MAY BE ISSUED ADDITIONAL LICENSES UNDER CERTAIN CIRCUMSTANCES; BY ADDING SECTION 61</w:t>
      </w:r>
      <w:r w:rsidRPr="00790F6F">
        <w:rPr>
          <w:color w:val="000000" w:themeColor="text1"/>
          <w:szCs w:val="22"/>
        </w:rPr>
        <w:noBreakHyphen/>
        <w:t>6</w:t>
      </w:r>
      <w:r w:rsidRPr="00790F6F">
        <w:rPr>
          <w:color w:val="000000" w:themeColor="text1"/>
          <w:szCs w:val="22"/>
        </w:rPr>
        <w:noBreakHyphen/>
        <w:t>151 SO AS TO PROHIBIT A LICENSEE FROM HAVING AN INTEREST IN A RETAIL LIQUOR STORE OTHER THAN THE STORES COVERED BY HIS RETAIL DEALER’S LICENSE; TO AMEND SECTION 61</w:t>
      </w:r>
      <w:r w:rsidRPr="00790F6F">
        <w:rPr>
          <w:color w:val="000000" w:themeColor="text1"/>
          <w:szCs w:val="22"/>
        </w:rPr>
        <w:noBreakHyphen/>
        <w:t>6</w:t>
      </w:r>
      <w:r w:rsidRPr="00790F6F">
        <w:rPr>
          <w:color w:val="000000" w:themeColor="text1"/>
          <w:szCs w:val="22"/>
        </w:rPr>
        <w:noBreakHyphen/>
        <w:t>1636, RELATING TO THE SALE OF ALCOHOLIC LIQUOR BY THE DRINK, SO AS TO ALLOW A LICENSED WHOLESALER TO DELIVER NEW ALCOHOLIC LIQUOR TO A PERSON LICENSED TO SELL ALCOHOLIC LIQUORS FOR ON</w:t>
      </w:r>
      <w:r w:rsidRPr="00790F6F">
        <w:rPr>
          <w:color w:val="000000" w:themeColor="text1"/>
          <w:szCs w:val="22"/>
        </w:rPr>
        <w:noBreakHyphen/>
        <w:t>PREMISES CONSUMPTION UNDER CERTAIN CIRCUMSTANCES AND TO ESTABLISH CERTAIN REQUIREMENTS FOR THE FIRST BILL OF LADING; AND TO ESTABLISH A SCHEDULE FOR THE INCREMENTAL INCREASE OF RETAIL LICENSES THAT MAY BE ISSUED TO ONE LICENSEE.</w:t>
      </w:r>
      <w:r w:rsidRPr="00790F6F">
        <w:rPr>
          <w:szCs w:val="22"/>
        </w:rPr>
        <w:tab/>
      </w:r>
    </w:p>
    <w:p w:rsidR="00790F6F" w:rsidRPr="00790F6F" w:rsidRDefault="00790F6F" w:rsidP="00790F6F">
      <w:pPr>
        <w:outlineLvl w:val="0"/>
        <w:rPr>
          <w:szCs w:val="22"/>
        </w:rPr>
      </w:pPr>
      <w:r w:rsidRPr="00790F6F">
        <w:rPr>
          <w:color w:val="auto"/>
          <w:szCs w:val="22"/>
        </w:rPr>
        <w:t>L:\COUNCIL\ACTS\4729CZ18.DOCX</w:t>
      </w:r>
    </w:p>
    <w:p w:rsidR="00790F6F" w:rsidRPr="00790F6F" w:rsidRDefault="00790F6F" w:rsidP="00790F6F">
      <w:pPr>
        <w:outlineLvl w:val="0"/>
        <w:rPr>
          <w:szCs w:val="22"/>
        </w:rPr>
      </w:pPr>
    </w:p>
    <w:p w:rsidR="00790F6F" w:rsidRPr="00790F6F" w:rsidRDefault="00790F6F" w:rsidP="00790F6F">
      <w:pPr>
        <w:rPr>
          <w:szCs w:val="22"/>
        </w:rPr>
      </w:pPr>
      <w:r w:rsidRPr="00790F6F">
        <w:rPr>
          <w:color w:val="auto"/>
          <w:szCs w:val="22"/>
        </w:rPr>
        <w:tab/>
        <w:t>(R156, H. 4868</w:t>
      </w:r>
      <w:r w:rsidRPr="00790F6F">
        <w:rPr>
          <w:szCs w:val="22"/>
        </w:rPr>
        <w:fldChar w:fldCharType="begin"/>
      </w:r>
      <w:r w:rsidRPr="00790F6F">
        <w:rPr>
          <w:szCs w:val="22"/>
        </w:rPr>
        <w:instrText xml:space="preserve"> XE "H. 4868" \b</w:instrText>
      </w:r>
      <w:r w:rsidRPr="00790F6F">
        <w:rPr>
          <w:szCs w:val="22"/>
        </w:rPr>
        <w:fldChar w:fldCharType="end"/>
      </w:r>
      <w:r w:rsidRPr="00790F6F">
        <w:rPr>
          <w:color w:val="auto"/>
          <w:szCs w:val="22"/>
        </w:rPr>
        <w:fldChar w:fldCharType="begin"/>
      </w:r>
      <w:r w:rsidRPr="00790F6F">
        <w:rPr>
          <w:szCs w:val="22"/>
        </w:rPr>
        <w:instrText xml:space="preserve"> XE "H. 4868" \b </w:instrText>
      </w:r>
      <w:r w:rsidRPr="00790F6F">
        <w:rPr>
          <w:color w:val="auto"/>
          <w:szCs w:val="22"/>
        </w:rPr>
        <w:fldChar w:fldCharType="end"/>
      </w:r>
      <w:r w:rsidRPr="00790F6F">
        <w:rPr>
          <w:color w:val="auto"/>
          <w:szCs w:val="22"/>
        </w:rPr>
        <w:t xml:space="preserve">) -- </w:t>
      </w:r>
      <w:r w:rsidRPr="00790F6F">
        <w:rPr>
          <w:szCs w:val="22"/>
        </w:rPr>
        <w:t xml:space="preserve"> Rep. G.M. Smith: AN ACT </w:t>
      </w:r>
      <w:r w:rsidRPr="00790F6F">
        <w:rPr>
          <w:color w:val="000000" w:themeColor="text1"/>
          <w:szCs w:val="22"/>
        </w:rPr>
        <w:t>TO AMEND SECTION 9</w:t>
      </w:r>
      <w:r w:rsidRPr="00790F6F">
        <w:rPr>
          <w:color w:val="000000" w:themeColor="text1"/>
          <w:szCs w:val="22"/>
        </w:rPr>
        <w:noBreakHyphen/>
        <w:t>4</w:t>
      </w:r>
      <w:r w:rsidRPr="00790F6F">
        <w:rPr>
          <w:color w:val="000000" w:themeColor="text1"/>
          <w:szCs w:val="22"/>
        </w:rPr>
        <w:noBreakHyphen/>
        <w:t>40, CODE OF LAWS OF SOUTH CAROLINA, 1976, RELATING TO THE AUDIT OF THE PUBLIC EMPLOYEE BENEFIT AUTHORITY, SO AS TO CHANGE THE DATE THE AUDIT MUST BE COMPLETED.</w:t>
      </w:r>
    </w:p>
    <w:p w:rsidR="00790F6F" w:rsidRPr="00790F6F" w:rsidRDefault="00790F6F" w:rsidP="00790F6F">
      <w:pPr>
        <w:outlineLvl w:val="0"/>
        <w:rPr>
          <w:szCs w:val="22"/>
        </w:rPr>
      </w:pPr>
      <w:r w:rsidRPr="00790F6F">
        <w:rPr>
          <w:color w:val="auto"/>
          <w:szCs w:val="22"/>
        </w:rPr>
        <w:t>L:\COUNCIL\ACTS\4868SA18.DOCX</w:t>
      </w:r>
    </w:p>
    <w:p w:rsidR="00790F6F" w:rsidRPr="00790F6F" w:rsidRDefault="00790F6F" w:rsidP="00790F6F">
      <w:pPr>
        <w:outlineLvl w:val="0"/>
        <w:rPr>
          <w:szCs w:val="22"/>
        </w:rPr>
      </w:pPr>
    </w:p>
    <w:p w:rsidR="00790F6F" w:rsidRPr="00790F6F" w:rsidRDefault="00790F6F" w:rsidP="008067DD">
      <w:pPr>
        <w:keepNext/>
        <w:keepLines/>
        <w:rPr>
          <w:szCs w:val="22"/>
        </w:rPr>
      </w:pPr>
      <w:r w:rsidRPr="00790F6F">
        <w:rPr>
          <w:color w:val="auto"/>
          <w:szCs w:val="22"/>
        </w:rPr>
        <w:tab/>
        <w:t>(R157, H. 4869</w:t>
      </w:r>
      <w:r w:rsidRPr="00790F6F">
        <w:rPr>
          <w:szCs w:val="22"/>
        </w:rPr>
        <w:fldChar w:fldCharType="begin"/>
      </w:r>
      <w:r w:rsidRPr="00790F6F">
        <w:rPr>
          <w:szCs w:val="22"/>
        </w:rPr>
        <w:instrText xml:space="preserve"> XE "H. 4869" \b</w:instrText>
      </w:r>
      <w:r w:rsidRPr="00790F6F">
        <w:rPr>
          <w:szCs w:val="22"/>
        </w:rPr>
        <w:fldChar w:fldCharType="end"/>
      </w:r>
      <w:r w:rsidRPr="00790F6F">
        <w:rPr>
          <w:color w:val="auto"/>
          <w:szCs w:val="22"/>
        </w:rPr>
        <w:fldChar w:fldCharType="begin"/>
      </w:r>
      <w:r w:rsidRPr="00790F6F">
        <w:rPr>
          <w:szCs w:val="22"/>
        </w:rPr>
        <w:instrText xml:space="preserve"> XE "H. 4869" \b </w:instrText>
      </w:r>
      <w:r w:rsidRPr="00790F6F">
        <w:rPr>
          <w:color w:val="auto"/>
          <w:szCs w:val="22"/>
        </w:rPr>
        <w:fldChar w:fldCharType="end"/>
      </w:r>
      <w:r w:rsidRPr="00790F6F">
        <w:rPr>
          <w:color w:val="auto"/>
          <w:szCs w:val="22"/>
        </w:rPr>
        <w:t xml:space="preserve">) -- </w:t>
      </w:r>
      <w:r w:rsidRPr="00790F6F">
        <w:rPr>
          <w:szCs w:val="22"/>
        </w:rPr>
        <w:t xml:space="preserve"> Rep. G.M. Smith: AN ACT </w:t>
      </w:r>
      <w:r w:rsidRPr="00790F6F">
        <w:rPr>
          <w:color w:val="000000" w:themeColor="text1"/>
          <w:szCs w:val="22"/>
        </w:rPr>
        <w:t>TO AMEND SECTIONS 9</w:t>
      </w:r>
      <w:r w:rsidRPr="00790F6F">
        <w:rPr>
          <w:color w:val="000000" w:themeColor="text1"/>
          <w:szCs w:val="22"/>
        </w:rPr>
        <w:noBreakHyphen/>
        <w:t>1</w:t>
      </w:r>
      <w:r w:rsidRPr="00790F6F">
        <w:rPr>
          <w:color w:val="000000" w:themeColor="text1"/>
          <w:szCs w:val="22"/>
        </w:rPr>
        <w:noBreakHyphen/>
        <w:t>1650, 9</w:t>
      </w:r>
      <w:r w:rsidRPr="00790F6F">
        <w:rPr>
          <w:color w:val="000000" w:themeColor="text1"/>
          <w:szCs w:val="22"/>
        </w:rPr>
        <w:noBreakHyphen/>
        <w:t>9</w:t>
      </w:r>
      <w:r w:rsidRPr="00790F6F">
        <w:rPr>
          <w:color w:val="000000" w:themeColor="text1"/>
          <w:szCs w:val="22"/>
        </w:rPr>
        <w:noBreakHyphen/>
        <w:t>70, 9</w:t>
      </w:r>
      <w:r w:rsidRPr="00790F6F">
        <w:rPr>
          <w:color w:val="000000" w:themeColor="text1"/>
          <w:szCs w:val="22"/>
        </w:rPr>
        <w:noBreakHyphen/>
        <w:t>9</w:t>
      </w:r>
      <w:r w:rsidRPr="00790F6F">
        <w:rPr>
          <w:color w:val="000000" w:themeColor="text1"/>
          <w:szCs w:val="22"/>
        </w:rPr>
        <w:noBreakHyphen/>
        <w:t>100, 9</w:t>
      </w:r>
      <w:r w:rsidRPr="00790F6F">
        <w:rPr>
          <w:color w:val="000000" w:themeColor="text1"/>
          <w:szCs w:val="22"/>
        </w:rPr>
        <w:noBreakHyphen/>
        <w:t>11</w:t>
      </w:r>
      <w:r w:rsidRPr="00790F6F">
        <w:rPr>
          <w:color w:val="000000" w:themeColor="text1"/>
          <w:szCs w:val="22"/>
        </w:rPr>
        <w:noBreakHyphen/>
        <w:t>110, AND 9-11-170, CODE OF LAWS OF SOUTH CAROLINA, 1976, RELATING TO CERTAIN AMOUNTS TO BE PAID UPON TERMINATION OF EMPLOYMENT, OPTIONAL FORMS OF ALLOWANCE, CERTAIN PAYMENTS ON DEATH OF A MEMBER OR BENEFICIARY, CERTAIN LUMP-SUM PAYMENTS TO BE PAID IN THE EVENT OF DEATH, AND THE SUPPLEMENTAL ALLOWANCE PROGRAM, RESPECTIVELY, ALL SO AS TO REMOVE CERTAIN NOTARIZATION REQUIREMENTS.</w:t>
      </w:r>
    </w:p>
    <w:p w:rsidR="00790F6F" w:rsidRPr="00790F6F" w:rsidRDefault="00790F6F" w:rsidP="008067DD">
      <w:pPr>
        <w:keepNext/>
        <w:keepLines/>
        <w:outlineLvl w:val="0"/>
        <w:rPr>
          <w:szCs w:val="22"/>
        </w:rPr>
      </w:pPr>
      <w:r w:rsidRPr="00790F6F">
        <w:rPr>
          <w:color w:val="auto"/>
          <w:szCs w:val="22"/>
        </w:rPr>
        <w:t>L:\COUNCIL\ACTS\4869SA18.DOCX</w:t>
      </w:r>
    </w:p>
    <w:p w:rsidR="00790F6F" w:rsidRPr="00790F6F" w:rsidRDefault="00790F6F" w:rsidP="00790F6F">
      <w:pPr>
        <w:outlineLvl w:val="0"/>
        <w:rPr>
          <w:szCs w:val="22"/>
        </w:rPr>
      </w:pPr>
    </w:p>
    <w:p w:rsidR="00790F6F" w:rsidRPr="00790F6F" w:rsidRDefault="00790F6F" w:rsidP="00790F6F">
      <w:pPr>
        <w:rPr>
          <w:color w:val="000000" w:themeColor="text1"/>
          <w:szCs w:val="22"/>
        </w:rPr>
      </w:pPr>
      <w:r w:rsidRPr="00790F6F">
        <w:rPr>
          <w:color w:val="auto"/>
          <w:szCs w:val="22"/>
        </w:rPr>
        <w:tab/>
        <w:t>(R158, H. 4870</w:t>
      </w:r>
      <w:r w:rsidRPr="00790F6F">
        <w:rPr>
          <w:szCs w:val="22"/>
        </w:rPr>
        <w:fldChar w:fldCharType="begin"/>
      </w:r>
      <w:r w:rsidRPr="00790F6F">
        <w:rPr>
          <w:szCs w:val="22"/>
        </w:rPr>
        <w:instrText xml:space="preserve"> XE "H. 4870" \b</w:instrText>
      </w:r>
      <w:r w:rsidRPr="00790F6F">
        <w:rPr>
          <w:szCs w:val="22"/>
        </w:rPr>
        <w:fldChar w:fldCharType="end"/>
      </w:r>
      <w:r w:rsidRPr="00790F6F">
        <w:rPr>
          <w:color w:val="auto"/>
          <w:szCs w:val="22"/>
        </w:rPr>
        <w:fldChar w:fldCharType="begin"/>
      </w:r>
      <w:r w:rsidRPr="00790F6F">
        <w:rPr>
          <w:szCs w:val="22"/>
        </w:rPr>
        <w:instrText xml:space="preserve"> XE "H. 4870" \b </w:instrText>
      </w:r>
      <w:r w:rsidRPr="00790F6F">
        <w:rPr>
          <w:color w:val="auto"/>
          <w:szCs w:val="22"/>
        </w:rPr>
        <w:fldChar w:fldCharType="end"/>
      </w:r>
      <w:r w:rsidRPr="00790F6F">
        <w:rPr>
          <w:color w:val="auto"/>
          <w:szCs w:val="22"/>
        </w:rPr>
        <w:t xml:space="preserve">) -- </w:t>
      </w:r>
      <w:r w:rsidRPr="00790F6F">
        <w:rPr>
          <w:szCs w:val="22"/>
        </w:rPr>
        <w:t xml:space="preserve"> Reps. B. Newton, Norrell, Yow and Lucas: AN ACT </w:t>
      </w:r>
      <w:r w:rsidRPr="00790F6F">
        <w:rPr>
          <w:color w:val="000000" w:themeColor="text1"/>
          <w:szCs w:val="22"/>
        </w:rPr>
        <w:t>TO AMEND SECTION 7</w:t>
      </w:r>
      <w:r w:rsidRPr="00790F6F">
        <w:rPr>
          <w:color w:val="000000" w:themeColor="text1"/>
          <w:szCs w:val="22"/>
        </w:rPr>
        <w:noBreakHyphen/>
        <w:t>7</w:t>
      </w:r>
      <w:r w:rsidRPr="00790F6F">
        <w:rPr>
          <w:color w:val="000000" w:themeColor="text1"/>
          <w:szCs w:val="22"/>
        </w:rPr>
        <w:noBreakHyphen/>
        <w:t>350,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790F6F" w:rsidRPr="00790F6F" w:rsidRDefault="00790F6F" w:rsidP="00790F6F">
      <w:pPr>
        <w:outlineLvl w:val="0"/>
        <w:rPr>
          <w:szCs w:val="22"/>
        </w:rPr>
      </w:pPr>
      <w:r w:rsidRPr="00790F6F">
        <w:rPr>
          <w:color w:val="auto"/>
          <w:szCs w:val="22"/>
        </w:rPr>
        <w:t>L:\COUNCIL\ACTS\4870ZW18.DOCX</w:t>
      </w:r>
    </w:p>
    <w:p w:rsidR="00790F6F" w:rsidRPr="00790F6F" w:rsidRDefault="00790F6F" w:rsidP="00790F6F">
      <w:pPr>
        <w:outlineLvl w:val="0"/>
        <w:rPr>
          <w:szCs w:val="22"/>
        </w:rPr>
      </w:pPr>
    </w:p>
    <w:p w:rsidR="00790F6F" w:rsidRPr="00790F6F" w:rsidRDefault="00790F6F" w:rsidP="00790F6F">
      <w:pPr>
        <w:rPr>
          <w:szCs w:val="22"/>
        </w:rPr>
      </w:pPr>
      <w:r w:rsidRPr="00790F6F">
        <w:rPr>
          <w:color w:val="auto"/>
          <w:szCs w:val="22"/>
        </w:rPr>
        <w:tab/>
        <w:t>(R159, H. 4968</w:t>
      </w:r>
      <w:r w:rsidRPr="00790F6F">
        <w:rPr>
          <w:szCs w:val="22"/>
        </w:rPr>
        <w:fldChar w:fldCharType="begin"/>
      </w:r>
      <w:r w:rsidRPr="00790F6F">
        <w:rPr>
          <w:szCs w:val="22"/>
        </w:rPr>
        <w:instrText xml:space="preserve"> XE "H. 4968" \b</w:instrText>
      </w:r>
      <w:r w:rsidRPr="00790F6F">
        <w:rPr>
          <w:szCs w:val="22"/>
        </w:rPr>
        <w:fldChar w:fldCharType="end"/>
      </w:r>
      <w:r w:rsidRPr="00790F6F">
        <w:rPr>
          <w:color w:val="auto"/>
          <w:szCs w:val="22"/>
        </w:rPr>
        <w:fldChar w:fldCharType="begin"/>
      </w:r>
      <w:r w:rsidRPr="00790F6F">
        <w:rPr>
          <w:szCs w:val="22"/>
        </w:rPr>
        <w:instrText xml:space="preserve"> XE "H. 4968" \b </w:instrText>
      </w:r>
      <w:r w:rsidRPr="00790F6F">
        <w:rPr>
          <w:color w:val="auto"/>
          <w:szCs w:val="22"/>
        </w:rPr>
        <w:fldChar w:fldCharType="end"/>
      </w:r>
      <w:r w:rsidRPr="00790F6F">
        <w:rPr>
          <w:color w:val="auto"/>
          <w:szCs w:val="22"/>
        </w:rPr>
        <w:t xml:space="preserve">) -- </w:t>
      </w:r>
      <w:r w:rsidRPr="00790F6F">
        <w:rPr>
          <w:szCs w:val="22"/>
        </w:rPr>
        <w:t xml:space="preserve"> Reps. Hiott, Clary and Collins: AN ACT TO AMEND ACT 489 OF 1998, RELATING TO THE ADVISORY ELECTION AMONG PICKENS COUNTY VETERANS TO NOMINATE A CANDIDATE TO THE PICKENS COUNTY LEGISLATIVE DELEGATION FOR RECOMMENDATION FOR APPOINTMENT AS PICKENS COUNTY VETERANS AFFAIRS OFFICER, SO AS TO REVISE THE PROCEDURE FOR FILLING A VACANCY IN THE OFFICE OF PICKENS COUNTY VETERANS AFFAIRS OFFICER; TO DESIGNATE THE OFFICE OF THE PICKENS COUNTY BOARD OF VOTER REGISTRATION AND ELECTIONS AS THE POLLING LOCATION FOR THE ELECTION; TO ESTABLISH A VOTING PERIOD DURING THE BOARD’S NORMAL HOURS OF OPERATION IN WHICH TO CONDUCT THE ELECTION, TO AUTHORIZE ABSENTEE VOTING, AND TO SPECIFY WHEN THE BOARD OF VOTER REGISTRATION AND ELECTIONS OF PICKENS COUNTY SHALL MEET TO CERTIFY RESULTS.</w:t>
      </w:r>
    </w:p>
    <w:p w:rsidR="00790F6F" w:rsidRPr="00790F6F" w:rsidRDefault="00790F6F" w:rsidP="00790F6F">
      <w:pPr>
        <w:outlineLvl w:val="0"/>
        <w:rPr>
          <w:szCs w:val="22"/>
        </w:rPr>
      </w:pPr>
      <w:r w:rsidRPr="00790F6F">
        <w:rPr>
          <w:color w:val="auto"/>
          <w:szCs w:val="22"/>
        </w:rPr>
        <w:t>L:\COUNCIL\ACTS\4968ZW18.DOCX</w:t>
      </w:r>
    </w:p>
    <w:p w:rsidR="00790F6F" w:rsidRPr="00790F6F" w:rsidRDefault="00790F6F" w:rsidP="00790F6F">
      <w:pPr>
        <w:outlineLvl w:val="0"/>
        <w:rPr>
          <w:szCs w:val="22"/>
        </w:rPr>
      </w:pPr>
    </w:p>
    <w:p w:rsidR="00790F6F" w:rsidRPr="00790F6F" w:rsidRDefault="00790F6F" w:rsidP="00790F6F">
      <w:pPr>
        <w:rPr>
          <w:szCs w:val="22"/>
        </w:rPr>
      </w:pPr>
      <w:r w:rsidRPr="00790F6F">
        <w:rPr>
          <w:color w:val="auto"/>
          <w:szCs w:val="22"/>
        </w:rPr>
        <w:tab/>
        <w:t>(R160, H. 4981</w:t>
      </w:r>
      <w:r w:rsidRPr="00790F6F">
        <w:rPr>
          <w:szCs w:val="22"/>
        </w:rPr>
        <w:fldChar w:fldCharType="begin"/>
      </w:r>
      <w:r w:rsidRPr="00790F6F">
        <w:rPr>
          <w:szCs w:val="22"/>
        </w:rPr>
        <w:instrText xml:space="preserve"> XE "H. 4981" \b</w:instrText>
      </w:r>
      <w:r w:rsidRPr="00790F6F">
        <w:rPr>
          <w:szCs w:val="22"/>
        </w:rPr>
        <w:fldChar w:fldCharType="end"/>
      </w:r>
      <w:r w:rsidRPr="00790F6F">
        <w:rPr>
          <w:color w:val="auto"/>
          <w:szCs w:val="22"/>
        </w:rPr>
        <w:fldChar w:fldCharType="begin"/>
      </w:r>
      <w:r w:rsidRPr="00790F6F">
        <w:rPr>
          <w:szCs w:val="22"/>
        </w:rPr>
        <w:instrText xml:space="preserve"> XE "H. 4981" \b </w:instrText>
      </w:r>
      <w:r w:rsidRPr="00790F6F">
        <w:rPr>
          <w:color w:val="auto"/>
          <w:szCs w:val="22"/>
        </w:rPr>
        <w:fldChar w:fldCharType="end"/>
      </w:r>
      <w:r w:rsidRPr="00790F6F">
        <w:rPr>
          <w:color w:val="auto"/>
          <w:szCs w:val="22"/>
        </w:rPr>
        <w:t xml:space="preserve">) -- </w:t>
      </w:r>
      <w:r w:rsidRPr="00790F6F">
        <w:rPr>
          <w:szCs w:val="22"/>
        </w:rPr>
        <w:t xml:space="preserve"> Reps. Simrill, Felder and Bryant: AN ACT TO AMEND SECTION 7</w:t>
      </w:r>
      <w:r w:rsidRPr="00790F6F">
        <w:rPr>
          <w:szCs w:val="22"/>
        </w:rPr>
        <w:noBreakHyphen/>
        <w:t>7</w:t>
      </w:r>
      <w:r w:rsidRPr="00790F6F">
        <w:rPr>
          <w:szCs w:val="22"/>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790F6F" w:rsidRPr="00790F6F" w:rsidRDefault="00790F6F" w:rsidP="00790F6F">
      <w:pPr>
        <w:outlineLvl w:val="0"/>
        <w:rPr>
          <w:szCs w:val="22"/>
        </w:rPr>
      </w:pPr>
      <w:r w:rsidRPr="00790F6F">
        <w:rPr>
          <w:color w:val="auto"/>
          <w:szCs w:val="22"/>
        </w:rPr>
        <w:t>L:\COUNCIL\ACTS\4981ZW18.DOCX</w:t>
      </w:r>
    </w:p>
    <w:p w:rsidR="00790F6F" w:rsidRPr="00790F6F" w:rsidRDefault="00790F6F" w:rsidP="00790F6F">
      <w:pPr>
        <w:pStyle w:val="Header"/>
        <w:tabs>
          <w:tab w:val="left" w:pos="4320"/>
        </w:tabs>
        <w:rPr>
          <w:szCs w:val="22"/>
        </w:rPr>
      </w:pPr>
    </w:p>
    <w:p w:rsidR="00790F6F" w:rsidRPr="00790F6F" w:rsidRDefault="00790F6F" w:rsidP="00790F6F">
      <w:pPr>
        <w:pStyle w:val="Header"/>
        <w:keepLines/>
        <w:tabs>
          <w:tab w:val="left" w:pos="4320"/>
        </w:tabs>
        <w:jc w:val="center"/>
        <w:rPr>
          <w:szCs w:val="22"/>
        </w:rPr>
      </w:pPr>
      <w:r w:rsidRPr="00790F6F">
        <w:rPr>
          <w:b/>
          <w:szCs w:val="22"/>
        </w:rPr>
        <w:t>ADJOURNMENT</w:t>
      </w:r>
    </w:p>
    <w:p w:rsidR="00790F6F" w:rsidRPr="00790F6F" w:rsidRDefault="00790F6F" w:rsidP="00790F6F">
      <w:pPr>
        <w:pStyle w:val="Header"/>
        <w:keepLines/>
        <w:tabs>
          <w:tab w:val="left" w:pos="4320"/>
        </w:tabs>
        <w:rPr>
          <w:szCs w:val="22"/>
        </w:rPr>
      </w:pPr>
      <w:r w:rsidRPr="00790F6F">
        <w:rPr>
          <w:szCs w:val="22"/>
        </w:rPr>
        <w:tab/>
        <w:t xml:space="preserve">At 4:55 P.M., on motion of Senator </w:t>
      </w:r>
      <w:r w:rsidRPr="00790F6F">
        <w:rPr>
          <w:color w:val="auto"/>
          <w:szCs w:val="22"/>
        </w:rPr>
        <w:t>MASSEY</w:t>
      </w:r>
      <w:r w:rsidRPr="00790F6F">
        <w:rPr>
          <w:szCs w:val="22"/>
        </w:rPr>
        <w:t>, the Senate adjourned to meet tomorrow at 11:00 A.M., under the provisions of Rule 1B.</w:t>
      </w:r>
    </w:p>
    <w:p w:rsidR="00790F6F" w:rsidRPr="00790F6F" w:rsidRDefault="00012971" w:rsidP="00012971">
      <w:pPr>
        <w:pStyle w:val="Header"/>
        <w:keepLines/>
        <w:tabs>
          <w:tab w:val="left" w:pos="4320"/>
        </w:tabs>
        <w:jc w:val="center"/>
        <w:rPr>
          <w:szCs w:val="22"/>
        </w:rPr>
      </w:pPr>
      <w:r>
        <w:rPr>
          <w:szCs w:val="22"/>
        </w:rPr>
        <w:t>***</w:t>
      </w:r>
    </w:p>
    <w:sectPr w:rsidR="00790F6F" w:rsidRPr="00790F6F" w:rsidSect="008067DD">
      <w:headerReference w:type="default" r:id="rId7"/>
      <w:footerReference w:type="default" r:id="rId8"/>
      <w:footerReference w:type="first" r:id="rId9"/>
      <w:type w:val="continuous"/>
      <w:pgSz w:w="12240" w:h="15840"/>
      <w:pgMar w:top="1008" w:right="4666" w:bottom="3499" w:left="1238" w:header="1008" w:footer="3499" w:gutter="0"/>
      <w:pgNumType w:start="19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F6F" w:rsidRDefault="00790F6F">
      <w:r>
        <w:separator/>
      </w:r>
    </w:p>
  </w:endnote>
  <w:endnote w:type="continuationSeparator" w:id="0">
    <w:p w:rsidR="00790F6F" w:rsidRDefault="0079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E74A67">
      <w:rPr>
        <w:noProof/>
      </w:rPr>
      <w:t>1982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E74A67">
      <w:rPr>
        <w:noProof/>
      </w:rPr>
      <w:t>1981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F6F" w:rsidRDefault="00790F6F">
      <w:r>
        <w:separator/>
      </w:r>
    </w:p>
  </w:footnote>
  <w:footnote w:type="continuationSeparator" w:id="0">
    <w:p w:rsidR="00790F6F" w:rsidRDefault="0079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012971">
    <w:pPr>
      <w:pStyle w:val="Header"/>
      <w:spacing w:after="120"/>
      <w:jc w:val="center"/>
      <w:rPr>
        <w:b/>
      </w:rPr>
    </w:pPr>
    <w:r>
      <w:rPr>
        <w:b/>
      </w:rPr>
      <w:t>TUESDAY, APRIL 3</w:t>
    </w:r>
    <w:r w:rsidR="00790F6F">
      <w:rPr>
        <w:b/>
      </w:rPr>
      <w:t>,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6F"/>
    <w:rsid w:val="000063E0"/>
    <w:rsid w:val="000074E0"/>
    <w:rsid w:val="0001047D"/>
    <w:rsid w:val="00011183"/>
    <w:rsid w:val="000111BA"/>
    <w:rsid w:val="00012971"/>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6A4F"/>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1744C"/>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0F6F"/>
    <w:rsid w:val="00797CCB"/>
    <w:rsid w:val="007B1315"/>
    <w:rsid w:val="007B46F3"/>
    <w:rsid w:val="007B61C2"/>
    <w:rsid w:val="007D0B5E"/>
    <w:rsid w:val="007D60CC"/>
    <w:rsid w:val="007D7BF8"/>
    <w:rsid w:val="007E0008"/>
    <w:rsid w:val="007F0625"/>
    <w:rsid w:val="00800C01"/>
    <w:rsid w:val="008067DD"/>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2CF7"/>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4A67"/>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1D99BB5-2718-478B-81AC-8E41D620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F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90F6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969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7984-A5D7-49FD-8432-115752AE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10</TotalTime>
  <Pages>3</Pages>
  <Words>1516</Words>
  <Characters>8171</Characters>
  <Application>Microsoft Office Word</Application>
  <DocSecurity>0</DocSecurity>
  <Lines>217</Lines>
  <Paragraphs>37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4/3/2018 - South Carolina Legislature Online</dc:title>
  <dc:creator>MicheleNeal</dc:creator>
  <cp:lastModifiedBy>Sade Wilson</cp:lastModifiedBy>
  <cp:revision>6</cp:revision>
  <cp:lastPrinted>2001-08-15T14:41:00Z</cp:lastPrinted>
  <dcterms:created xsi:type="dcterms:W3CDTF">2018-07-12T14:31:00Z</dcterms:created>
  <dcterms:modified xsi:type="dcterms:W3CDTF">2018-12-04T18:25:00Z</dcterms:modified>
</cp:coreProperties>
</file>