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2EB9">
        <w:rPr>
          <w:rFonts w:eastAsia="Times New Roman" w:cs="Times New Roman"/>
          <w:b/>
          <w:szCs w:val="20"/>
        </w:rPr>
        <w:t>South Carolina General Assembly</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2EB9">
        <w:rPr>
          <w:rFonts w:eastAsia="Times New Roman" w:cs="Times New Roman"/>
          <w:szCs w:val="20"/>
        </w:rPr>
        <w:t>123rd Session, 2019-2020</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A4173C"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R165, S1071</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b/>
          <w:szCs w:val="20"/>
        </w:rPr>
        <w:t>STATUS INFORMATION</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szCs w:val="20"/>
        </w:rPr>
        <w:t>General Bill</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szCs w:val="20"/>
        </w:rPr>
        <w:t>Sponsors: Senators Alexander, Talley, Grooms, Martin, Young, Peeler, Senn, Cash, Gambrell, Reese, Goldfinch, Fanning and Johnson</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szCs w:val="20"/>
        </w:rPr>
        <w:t>Document Path: l:\council\bills\nbd\11346dg20.docx</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szCs w:val="20"/>
        </w:rPr>
        <w:t>Companion/Similar bill(s): 5139</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2020</w:t>
      </w: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24, 2020</w:t>
      </w: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22, 2020</w:t>
      </w: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6612AF" w:rsidRDefault="006612AF"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szCs w:val="20"/>
        </w:rPr>
        <w:t>Summary: Firefighter Cancer Health Care Benefit Plan</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F32EB9" w:rsidP="00F32EB9">
      <w:pPr>
        <w:widowControl w:val="0"/>
        <w:tabs>
          <w:tab w:val="center" w:pos="590"/>
          <w:tab w:val="center" w:pos="1440"/>
          <w:tab w:val="left" w:pos="1872"/>
          <w:tab w:val="left" w:pos="9187"/>
        </w:tabs>
        <w:rPr>
          <w:rFonts w:eastAsia="Times New Roman" w:cs="Times New Roman"/>
          <w:szCs w:val="20"/>
        </w:rPr>
      </w:pPr>
      <w:r w:rsidRPr="00F32EB9">
        <w:rPr>
          <w:rFonts w:eastAsia="Times New Roman" w:cs="Times New Roman"/>
          <w:b/>
          <w:szCs w:val="20"/>
        </w:rPr>
        <w:t>HISTORY OF LEGISLATIVE ACTIONS</w:t>
      </w:r>
    </w:p>
    <w:p w:rsidR="00F32EB9" w:rsidRPr="00F32EB9" w:rsidRDefault="00F32EB9" w:rsidP="00F32EB9">
      <w:pPr>
        <w:widowControl w:val="0"/>
        <w:tabs>
          <w:tab w:val="center" w:pos="590"/>
          <w:tab w:val="center" w:pos="1440"/>
          <w:tab w:val="left" w:pos="1872"/>
          <w:tab w:val="left" w:pos="9187"/>
        </w:tabs>
        <w:rPr>
          <w:rFonts w:eastAsia="Times New Roman" w:cs="Times New Roman"/>
          <w:szCs w:val="20"/>
        </w:rPr>
      </w:pPr>
    </w:p>
    <w:p w:rsidR="00F32EB9" w:rsidRPr="00F32EB9" w:rsidRDefault="00F32EB9" w:rsidP="00F32EB9">
      <w:pPr>
        <w:widowControl w:val="0"/>
        <w:tabs>
          <w:tab w:val="center" w:pos="590"/>
          <w:tab w:val="center" w:pos="1440"/>
          <w:tab w:val="left" w:pos="1872"/>
          <w:tab w:val="left" w:pos="9187"/>
        </w:tabs>
        <w:rPr>
          <w:rFonts w:eastAsia="Times New Roman" w:cs="Times New Roman"/>
          <w:szCs w:val="20"/>
        </w:rPr>
      </w:pPr>
      <w:r w:rsidRPr="00F32EB9">
        <w:rPr>
          <w:rFonts w:eastAsia="Times New Roman" w:cs="Times New Roman"/>
          <w:szCs w:val="20"/>
          <w:u w:val="single"/>
        </w:rPr>
        <w:tab/>
        <w:t>Date</w:t>
      </w:r>
      <w:r w:rsidRPr="00F32EB9">
        <w:rPr>
          <w:rFonts w:eastAsia="Times New Roman" w:cs="Times New Roman"/>
          <w:szCs w:val="20"/>
          <w:u w:val="single"/>
        </w:rPr>
        <w:tab/>
        <w:t>Body</w:t>
      </w:r>
      <w:r w:rsidRPr="00F32EB9">
        <w:rPr>
          <w:rFonts w:eastAsia="Times New Roman" w:cs="Times New Roman"/>
          <w:szCs w:val="20"/>
          <w:u w:val="single"/>
        </w:rPr>
        <w:tab/>
        <w:t>Action Description with journal page number</w:t>
      </w:r>
      <w:r w:rsidRPr="00F32EB9">
        <w:rPr>
          <w:rFonts w:eastAsia="Times New Roman" w:cs="Times New Roman"/>
          <w:szCs w:val="20"/>
          <w:u w:val="single"/>
        </w:rPr>
        <w:tab/>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Senate</w:t>
      </w:r>
      <w:r>
        <w:rPr>
          <w:rFonts w:cs="Times New Roman"/>
        </w:rPr>
        <w:tab/>
        <w:t>Introduced and read first time (</w:t>
      </w:r>
      <w:hyperlink r:id="rId6" w:history="1">
        <w:r w:rsidRPr="001347FF">
          <w:rPr>
            <w:rStyle w:val="Hyperlink"/>
            <w:rFonts w:cs="Times New Roman"/>
          </w:rPr>
          <w:t>Senate Journal</w:t>
        </w:r>
        <w:r w:rsidRPr="001347FF">
          <w:rPr>
            <w:rStyle w:val="Hyperlink"/>
            <w:rFonts w:cs="Times New Roman"/>
          </w:rPr>
          <w:noBreakHyphen/>
          <w:t>page 3</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Senate</w:t>
      </w:r>
      <w:r>
        <w:rPr>
          <w:rFonts w:cs="Times New Roman"/>
        </w:rPr>
        <w:tab/>
        <w:t xml:space="preserve">Referred to Committee on </w:t>
      </w:r>
      <w:r w:rsidRPr="001347FF">
        <w:rPr>
          <w:rFonts w:cs="Times New Roman"/>
          <w:b/>
        </w:rPr>
        <w:t>Banking and Insurance</w:t>
      </w:r>
      <w:r>
        <w:rPr>
          <w:rFonts w:cs="Times New Roman"/>
        </w:rPr>
        <w:t xml:space="preserve"> (</w:t>
      </w:r>
      <w:hyperlink r:id="rId7" w:history="1">
        <w:r w:rsidRPr="001347FF">
          <w:rPr>
            <w:rStyle w:val="Hyperlink"/>
            <w:rFonts w:cs="Times New Roman"/>
          </w:rPr>
          <w:t>Senate Journal</w:t>
        </w:r>
        <w:r w:rsidRPr="001347FF">
          <w:rPr>
            <w:rStyle w:val="Hyperlink"/>
            <w:rFonts w:cs="Times New Roman"/>
          </w:rPr>
          <w:noBreakHyphen/>
          <w:t>page 3</w:t>
        </w:r>
      </w:hyperlink>
      <w:bookmarkStart w:id="0" w:name="_GoBack"/>
      <w:bookmarkEnd w:id="0"/>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 xml:space="preserve">Committee report: Favorable with amendment </w:t>
      </w:r>
      <w:r w:rsidRPr="001347FF">
        <w:rPr>
          <w:rFonts w:cs="Times New Roman"/>
          <w:b/>
        </w:rPr>
        <w:t>Banking and Insurance</w:t>
      </w:r>
      <w:r>
        <w:rPr>
          <w:rFonts w:cs="Times New Roman"/>
        </w:rPr>
        <w:t xml:space="preserve"> (</w:t>
      </w:r>
      <w:hyperlink r:id="rId8" w:history="1">
        <w:r w:rsidRPr="001347FF">
          <w:rPr>
            <w:rStyle w:val="Hyperlink"/>
            <w:rFonts w:cs="Times New Roman"/>
          </w:rPr>
          <w:t>Senate Journal</w:t>
        </w:r>
        <w:r w:rsidRPr="001347FF">
          <w:rPr>
            <w:rStyle w:val="Hyperlink"/>
            <w:rFonts w:cs="Times New Roman"/>
          </w:rPr>
          <w:noBreakHyphen/>
          <w:t>page 8</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Committee Amendment Adopted (</w:t>
      </w:r>
      <w:hyperlink r:id="rId9" w:history="1">
        <w:r w:rsidRPr="001347FF">
          <w:rPr>
            <w:rStyle w:val="Hyperlink"/>
            <w:rFonts w:cs="Times New Roman"/>
          </w:rPr>
          <w:t>Senate Journal</w:t>
        </w:r>
        <w:r w:rsidRPr="001347FF">
          <w:rPr>
            <w:rStyle w:val="Hyperlink"/>
            <w:rFonts w:cs="Times New Roman"/>
          </w:rPr>
          <w:noBreakHyphen/>
          <w:t>page 60</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second time (</w:t>
      </w:r>
      <w:hyperlink r:id="rId10" w:history="1">
        <w:r w:rsidRPr="001347FF">
          <w:rPr>
            <w:rStyle w:val="Hyperlink"/>
            <w:rFonts w:cs="Times New Roman"/>
          </w:rPr>
          <w:t>Senate Journal</w:t>
        </w:r>
        <w:r w:rsidRPr="001347FF">
          <w:rPr>
            <w:rStyle w:val="Hyperlink"/>
            <w:rFonts w:cs="Times New Roman"/>
          </w:rPr>
          <w:noBreakHyphen/>
          <w:t>page 60</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1" w:history="1">
        <w:r w:rsidRPr="001347FF">
          <w:rPr>
            <w:rStyle w:val="Hyperlink"/>
            <w:rFonts w:cs="Times New Roman"/>
          </w:rPr>
          <w:t>Senate Journal</w:t>
        </w:r>
        <w:r w:rsidRPr="001347FF">
          <w:rPr>
            <w:rStyle w:val="Hyperlink"/>
            <w:rFonts w:cs="Times New Roman"/>
          </w:rPr>
          <w:noBreakHyphen/>
          <w:t>page 60</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Unanimous consent for third reading on next legislative day (</w:t>
      </w:r>
      <w:hyperlink r:id="rId12" w:history="1">
        <w:r w:rsidRPr="001347FF">
          <w:rPr>
            <w:rStyle w:val="Hyperlink"/>
            <w:rFonts w:cs="Times New Roman"/>
          </w:rPr>
          <w:t>Senate Journal</w:t>
        </w:r>
        <w:r w:rsidRPr="001347FF">
          <w:rPr>
            <w:rStyle w:val="Hyperlink"/>
            <w:rFonts w:cs="Times New Roman"/>
          </w:rPr>
          <w:noBreakHyphen/>
          <w:t>page 60</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t>Senate</w:t>
      </w:r>
      <w:r>
        <w:rPr>
          <w:rFonts w:cs="Times New Roman"/>
        </w:rPr>
        <w:tab/>
        <w:t>Read third time and sent to House (</w:t>
      </w:r>
      <w:hyperlink r:id="rId13" w:history="1">
        <w:r w:rsidRPr="001347FF">
          <w:rPr>
            <w:rStyle w:val="Hyperlink"/>
            <w:rFonts w:cs="Times New Roman"/>
          </w:rPr>
          <w:t>Senate Journal</w:t>
        </w:r>
        <w:r w:rsidRPr="001347FF">
          <w:rPr>
            <w:rStyle w:val="Hyperlink"/>
            <w:rFonts w:cs="Times New Roman"/>
          </w:rPr>
          <w:noBreakHyphen/>
          <w:t>page 9</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Introduced and read first time (</w:t>
      </w:r>
      <w:hyperlink r:id="rId14" w:history="1">
        <w:r w:rsidRPr="001347FF">
          <w:rPr>
            <w:rStyle w:val="Hyperlink"/>
            <w:rFonts w:cs="Times New Roman"/>
          </w:rPr>
          <w:t>House Journal</w:t>
        </w:r>
        <w:r w:rsidRPr="001347FF">
          <w:rPr>
            <w:rStyle w:val="Hyperlink"/>
            <w:rFonts w:cs="Times New Roman"/>
          </w:rPr>
          <w:noBreakHyphen/>
          <w:t>page 32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 xml:space="preserve">Referred to Committee on </w:t>
      </w:r>
      <w:r w:rsidRPr="001347FF">
        <w:rPr>
          <w:rFonts w:cs="Times New Roman"/>
          <w:b/>
        </w:rPr>
        <w:t>Labor, Commerce and Industry</w:t>
      </w:r>
      <w:r>
        <w:rPr>
          <w:rFonts w:cs="Times New Roman"/>
        </w:rPr>
        <w:t xml:space="preserve"> (</w:t>
      </w:r>
      <w:hyperlink r:id="rId15" w:history="1">
        <w:r w:rsidRPr="001347FF">
          <w:rPr>
            <w:rStyle w:val="Hyperlink"/>
            <w:rFonts w:cs="Times New Roman"/>
          </w:rPr>
          <w:t>House Journal</w:t>
        </w:r>
        <w:r w:rsidRPr="001347FF">
          <w:rPr>
            <w:rStyle w:val="Hyperlink"/>
            <w:rFonts w:cs="Times New Roman"/>
          </w:rPr>
          <w:noBreakHyphen/>
          <w:t>page 32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with amendment </w:t>
      </w:r>
      <w:r w:rsidRPr="001347FF">
        <w:rPr>
          <w:rFonts w:cs="Times New Roman"/>
          <w:b/>
        </w:rPr>
        <w:t>Labor, Commerce and Industry</w:t>
      </w:r>
      <w:r>
        <w:rPr>
          <w:rFonts w:cs="Times New Roman"/>
        </w:rPr>
        <w:t xml:space="preserve"> (</w:t>
      </w:r>
      <w:hyperlink r:id="rId16" w:history="1">
        <w:r w:rsidRPr="001347FF">
          <w:rPr>
            <w:rStyle w:val="Hyperlink"/>
            <w:rFonts w:cs="Times New Roman"/>
          </w:rPr>
          <w:t>House Journal</w:t>
        </w:r>
        <w:r w:rsidRPr="001347FF">
          <w:rPr>
            <w:rStyle w:val="Hyperlink"/>
            <w:rFonts w:cs="Times New Roman"/>
          </w:rPr>
          <w:noBreakHyphen/>
          <w:t>page 66</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Amended (</w:t>
      </w:r>
      <w:hyperlink r:id="rId17" w:history="1">
        <w:r w:rsidRPr="001347FF">
          <w:rPr>
            <w:rStyle w:val="Hyperlink"/>
            <w:rFonts w:cs="Times New Roman"/>
          </w:rPr>
          <w:t>House Journal</w:t>
        </w:r>
        <w:r w:rsidRPr="001347FF">
          <w:rPr>
            <w:rStyle w:val="Hyperlink"/>
            <w:rFonts w:cs="Times New Roman"/>
          </w:rPr>
          <w:noBreakHyphen/>
          <w:t>page 52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w:t>
      </w:r>
      <w:r>
        <w:rPr>
          <w:rFonts w:cs="Times New Roman"/>
        </w:rPr>
        <w:noBreakHyphen/>
        <w:t>Rep(s).  Hill (</w:t>
      </w:r>
      <w:hyperlink r:id="rId18" w:history="1">
        <w:r w:rsidRPr="001347FF">
          <w:rPr>
            <w:rStyle w:val="Hyperlink"/>
            <w:rFonts w:cs="Times New Roman"/>
          </w:rPr>
          <w:t>House Journal</w:t>
        </w:r>
        <w:r w:rsidRPr="001347FF">
          <w:rPr>
            <w:rStyle w:val="Hyperlink"/>
            <w:rFonts w:cs="Times New Roman"/>
          </w:rPr>
          <w:noBreakHyphen/>
          <w:t>page 52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19" w:history="1">
        <w:r w:rsidRPr="001347FF">
          <w:rPr>
            <w:rStyle w:val="Hyperlink"/>
            <w:rFonts w:cs="Times New Roman"/>
          </w:rPr>
          <w:t>House Journal</w:t>
        </w:r>
        <w:r w:rsidRPr="001347FF">
          <w:rPr>
            <w:rStyle w:val="Hyperlink"/>
            <w:rFonts w:cs="Times New Roman"/>
          </w:rPr>
          <w:noBreakHyphen/>
          <w:t>page 52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108  Nays</w:t>
      </w:r>
      <w:r>
        <w:rPr>
          <w:rFonts w:cs="Times New Roman"/>
        </w:rPr>
        <w:noBreakHyphen/>
        <w:t>1 (</w:t>
      </w:r>
      <w:hyperlink r:id="rId20" w:history="1">
        <w:r w:rsidRPr="001347FF">
          <w:rPr>
            <w:rStyle w:val="Hyperlink"/>
            <w:rFonts w:cs="Times New Roman"/>
          </w:rPr>
          <w:t>House Journal</w:t>
        </w:r>
        <w:r w:rsidRPr="001347FF">
          <w:rPr>
            <w:rStyle w:val="Hyperlink"/>
            <w:rFonts w:cs="Times New Roman"/>
          </w:rPr>
          <w:noBreakHyphen/>
          <w:t>page 52</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r>
      <w:r>
        <w:rPr>
          <w:rFonts w:cs="Times New Roman"/>
        </w:rPr>
        <w:tab/>
        <w:t>Scrivener's error corrected</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returned to Senate with amendments (</w:t>
      </w:r>
      <w:hyperlink r:id="rId21" w:history="1">
        <w:r w:rsidRPr="001347FF">
          <w:rPr>
            <w:rStyle w:val="Hyperlink"/>
            <w:rFonts w:cs="Times New Roman"/>
          </w:rPr>
          <w:t>House Journal</w:t>
        </w:r>
        <w:r w:rsidRPr="001347FF">
          <w:rPr>
            <w:rStyle w:val="Hyperlink"/>
            <w:rFonts w:cs="Times New Roman"/>
          </w:rPr>
          <w:noBreakHyphen/>
          <w:t>page 7</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Concurred in House amendment and enrolled (</w:t>
      </w:r>
      <w:hyperlink r:id="rId22" w:history="1">
        <w:r w:rsidRPr="001347FF">
          <w:rPr>
            <w:rStyle w:val="Hyperlink"/>
            <w:rFonts w:cs="Times New Roman"/>
          </w:rPr>
          <w:t>Senate Journal</w:t>
        </w:r>
        <w:r w:rsidRPr="001347FF">
          <w:rPr>
            <w:rStyle w:val="Hyperlink"/>
            <w:rFonts w:cs="Times New Roman"/>
          </w:rPr>
          <w:noBreakHyphen/>
          <w:t>page 133</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3" w:history="1">
        <w:r w:rsidRPr="001347FF">
          <w:rPr>
            <w:rStyle w:val="Hyperlink"/>
            <w:rFonts w:cs="Times New Roman"/>
          </w:rPr>
          <w:t>Senate Journal</w:t>
        </w:r>
        <w:r w:rsidRPr="001347FF">
          <w:rPr>
            <w:rStyle w:val="Hyperlink"/>
            <w:rFonts w:cs="Times New Roman"/>
          </w:rPr>
          <w:noBreakHyphen/>
          <w:t>page 133</w:t>
        </w:r>
      </w:hyperlink>
      <w:r>
        <w:rPr>
          <w:rFonts w:cs="Times New Roman"/>
        </w:rPr>
        <w:t>)</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165</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07/01/21</w:t>
      </w:r>
    </w:p>
    <w:p w:rsidR="0044318A" w:rsidRDefault="0044318A" w:rsidP="0044318A">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168</w:t>
      </w:r>
    </w:p>
    <w:p w:rsidR="0044318A" w:rsidRDefault="0044318A" w:rsidP="0044318A">
      <w:pPr>
        <w:widowControl w:val="0"/>
        <w:tabs>
          <w:tab w:val="right" w:pos="1008"/>
          <w:tab w:val="left" w:pos="1152"/>
          <w:tab w:val="left" w:pos="1872"/>
          <w:tab w:val="left" w:pos="9187"/>
        </w:tabs>
        <w:ind w:left="2088" w:hanging="2088"/>
        <w:rPr>
          <w:rFonts w:cs="Times New Roman"/>
        </w:rPr>
      </w:pPr>
    </w:p>
    <w:p w:rsidR="00F32EB9" w:rsidRPr="00F32EB9" w:rsidRDefault="00F32EB9" w:rsidP="00F32EB9">
      <w:pPr>
        <w:widowControl w:val="0"/>
        <w:tabs>
          <w:tab w:val="right" w:pos="1008"/>
          <w:tab w:val="left" w:pos="1152"/>
          <w:tab w:val="left" w:pos="1872"/>
          <w:tab w:val="left" w:pos="9187"/>
        </w:tabs>
        <w:ind w:left="2088" w:hanging="2088"/>
        <w:rPr>
          <w:rFonts w:eastAsia="Times New Roman" w:cs="Times New Roman"/>
          <w:szCs w:val="20"/>
        </w:rPr>
      </w:pPr>
      <w:r w:rsidRPr="00F32EB9">
        <w:rPr>
          <w:rFonts w:eastAsia="Times New Roman" w:cs="Times New Roman"/>
          <w:szCs w:val="20"/>
        </w:rPr>
        <w:t xml:space="preserve">View the latest </w:t>
      </w:r>
      <w:hyperlink r:id="rId24" w:history="1">
        <w:r w:rsidRPr="00F32EB9">
          <w:rPr>
            <w:rFonts w:eastAsia="Times New Roman" w:cs="Times New Roman"/>
            <w:color w:val="0000FF" w:themeColor="hyperlink"/>
            <w:szCs w:val="20"/>
            <w:u w:val="single"/>
          </w:rPr>
          <w:t>legislative information</w:t>
        </w:r>
      </w:hyperlink>
      <w:r w:rsidRPr="00F32EB9">
        <w:rPr>
          <w:rFonts w:eastAsia="Times New Roman" w:cs="Times New Roman"/>
          <w:szCs w:val="20"/>
        </w:rPr>
        <w:t xml:space="preserve"> at the website</w:t>
      </w:r>
    </w:p>
    <w:p w:rsidR="00F32EB9" w:rsidRPr="00F32EB9" w:rsidRDefault="00F32EB9" w:rsidP="00F32EB9">
      <w:pPr>
        <w:widowControl w:val="0"/>
        <w:tabs>
          <w:tab w:val="right" w:pos="1008"/>
          <w:tab w:val="left" w:pos="1152"/>
          <w:tab w:val="left" w:pos="1872"/>
          <w:tab w:val="left" w:pos="9187"/>
        </w:tabs>
        <w:ind w:left="2088" w:hanging="2088"/>
        <w:rPr>
          <w:rFonts w:eastAsia="Times New Roman" w:cs="Times New Roman"/>
          <w:szCs w:val="20"/>
        </w:rPr>
      </w:pPr>
    </w:p>
    <w:p w:rsidR="00F32EB9" w:rsidRPr="00F32EB9" w:rsidRDefault="00F32EB9" w:rsidP="00F32EB9">
      <w:pPr>
        <w:widowControl w:val="0"/>
        <w:tabs>
          <w:tab w:val="right" w:pos="1008"/>
          <w:tab w:val="left" w:pos="1152"/>
          <w:tab w:val="left" w:pos="1872"/>
          <w:tab w:val="left" w:pos="9187"/>
        </w:tabs>
        <w:ind w:left="2088" w:hanging="2088"/>
        <w:rPr>
          <w:rFonts w:eastAsia="Times New Roman" w:cs="Times New Roman"/>
          <w:szCs w:val="20"/>
        </w:rPr>
      </w:pP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2EB9">
        <w:rPr>
          <w:rFonts w:eastAsia="Times New Roman" w:cs="Times New Roman"/>
          <w:b/>
          <w:szCs w:val="20"/>
        </w:rPr>
        <w:t>VERSIONS OF THIS BILL</w:t>
      </w:r>
    </w:p>
    <w:p w:rsidR="00F32EB9" w:rsidRPr="00F32EB9" w:rsidRDefault="00F32EB9"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2EB9" w:rsidRPr="00F32EB9" w:rsidRDefault="00941F0C" w:rsidP="00F32E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32EB9" w:rsidRPr="00F32EB9">
          <w:rPr>
            <w:rFonts w:eastAsia="Times New Roman" w:cs="Times New Roman"/>
            <w:color w:val="0000FF" w:themeColor="hyperlink"/>
            <w:szCs w:val="20"/>
            <w:u w:val="single"/>
          </w:rPr>
          <w:t>2/4/2020</w:t>
        </w:r>
      </w:hyperlink>
    </w:p>
    <w:p w:rsidR="00F32EB9" w:rsidRPr="00F32EB9" w:rsidRDefault="00941F0C"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32EB9" w:rsidRPr="00F32EB9">
          <w:rPr>
            <w:rFonts w:eastAsia="Times New Roman" w:cs="Times New Roman"/>
            <w:color w:val="0000FF" w:themeColor="hyperlink"/>
            <w:szCs w:val="20"/>
            <w:u w:val="single"/>
          </w:rPr>
          <w:t>3/12/2020</w:t>
        </w:r>
      </w:hyperlink>
    </w:p>
    <w:p w:rsidR="00F32EB9" w:rsidRPr="00F32EB9" w:rsidRDefault="00941F0C"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32EB9" w:rsidRPr="00F32EB9">
          <w:rPr>
            <w:rFonts w:eastAsia="Times New Roman" w:cs="Times New Roman"/>
            <w:color w:val="0000FF" w:themeColor="hyperlink"/>
            <w:szCs w:val="20"/>
            <w:u w:val="single"/>
          </w:rPr>
          <w:t>5/12/2020</w:t>
        </w:r>
      </w:hyperlink>
    </w:p>
    <w:p w:rsidR="00F32EB9" w:rsidRPr="00F32EB9" w:rsidRDefault="00941F0C"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32EB9" w:rsidRPr="00F32EB9">
          <w:rPr>
            <w:rFonts w:eastAsia="Times New Roman" w:cs="Times New Roman"/>
            <w:color w:val="0000FF" w:themeColor="hyperlink"/>
            <w:szCs w:val="20"/>
            <w:u w:val="single"/>
          </w:rPr>
          <w:t>9/15/2020</w:t>
        </w:r>
      </w:hyperlink>
    </w:p>
    <w:p w:rsidR="00F32EB9" w:rsidRPr="00F32EB9" w:rsidRDefault="00941F0C"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32EB9" w:rsidRPr="00F32EB9">
          <w:rPr>
            <w:rFonts w:eastAsia="Times New Roman" w:cs="Times New Roman"/>
            <w:color w:val="0000FF" w:themeColor="hyperlink"/>
            <w:szCs w:val="20"/>
            <w:u w:val="single"/>
          </w:rPr>
          <w:t>9/22/2020</w:t>
        </w:r>
      </w:hyperlink>
    </w:p>
    <w:p w:rsidR="00F32EB9" w:rsidRPr="00F32EB9" w:rsidRDefault="00941F0C"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32EB9" w:rsidRPr="00F32EB9">
          <w:rPr>
            <w:rFonts w:eastAsia="Times New Roman" w:cs="Times New Roman"/>
            <w:color w:val="0000FF" w:themeColor="hyperlink"/>
            <w:szCs w:val="20"/>
            <w:u w:val="single"/>
          </w:rPr>
          <w:t>9/23/2020</w:t>
        </w:r>
      </w:hyperlink>
    </w:p>
    <w:p w:rsidR="00F32EB9" w:rsidRPr="00F32EB9" w:rsidRDefault="00F32EB9"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2EB9" w:rsidRDefault="00F32EB9" w:rsidP="00F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2EB9" w:rsidSect="00F32EB9">
          <w:pgSz w:w="12240" w:h="15840" w:code="1"/>
          <w:pgMar w:top="1080" w:right="1440" w:bottom="1080" w:left="1440" w:header="720" w:footer="720" w:gutter="0"/>
          <w:pgNumType w:start="1"/>
          <w:cols w:space="720"/>
          <w:noEndnote/>
          <w:docGrid w:linePitch="360"/>
        </w:sectPr>
      </w:pPr>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R165, S1071)</w:t>
      </w:r>
    </w:p>
    <w:p w:rsidR="00073622" w:rsidRPr="008836A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3622" w:rsidRPr="00F32EB9"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2EB9">
        <w:rPr>
          <w:rFonts w:cs="Times New Roman"/>
          <w:b/>
          <w:color w:val="000000" w:themeColor="text1"/>
          <w:szCs w:val="36"/>
        </w:rPr>
        <w:t xml:space="preserve">AN ACT </w:t>
      </w:r>
      <w:r w:rsidRPr="00F32EB9">
        <w:rPr>
          <w:rFonts w:cs="Times New Roman"/>
          <w:b/>
        </w:rPr>
        <w:t>TO AMEND THE CODE OF LAWS OF SOUTH CAROLINA, 1976, BY ADDING SECTION 23</w:t>
      </w:r>
      <w:r w:rsidRPr="00F32EB9">
        <w:rPr>
          <w:rFonts w:cs="Times New Roman"/>
          <w:b/>
        </w:rPr>
        <w:noBreakHyphen/>
        <w:t>9</w:t>
      </w:r>
      <w:r w:rsidRPr="00F32EB9">
        <w:rPr>
          <w:rFonts w:cs="Times New Roman"/>
          <w:b/>
        </w:rPr>
        <w:noBreakHyphen/>
        <w:t xml:space="preserve">197 SO AS TO ESTABLISH THE </w:t>
      </w:r>
      <w:r w:rsidRPr="00F32EB9">
        <w:rPr>
          <w:rFonts w:cs="Times New Roman"/>
          <w:b/>
          <w:color w:val="000000" w:themeColor="text1"/>
          <w:u w:color="000000" w:themeColor="text1"/>
        </w:rPr>
        <w:t>“FIREFIGHTER CANCER HEALTH CARE BENEFIT PLAN” TO PROVIDE A SUPPLEMENTAL INSURANCE POLICY UPON A FIREFIGHTER BEING DIAGNOSED WITH CANCER AND TO SET FORTH THE BENEFITS CONTAINED IN THE POLICY.</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2FE5">
        <w:rPr>
          <w:rFonts w:cs="Times New Roman"/>
        </w:rPr>
        <w:t>Be it enacted by the General Assembly of the State of South Carolina:</w:t>
      </w:r>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Firefighter Cancer Health Care Benefit Plan</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SECTION</w:t>
      </w:r>
      <w:r w:rsidRPr="00512FE5">
        <w:rPr>
          <w:rFonts w:cs="Times New Roman"/>
          <w:szCs w:val="36"/>
          <w:u w:color="000000" w:themeColor="text1"/>
        </w:rPr>
        <w:tab/>
        <w:t>1.</w:t>
      </w:r>
      <w:r w:rsidRPr="00512FE5">
        <w:rPr>
          <w:rFonts w:cs="Times New Roman"/>
          <w:szCs w:val="36"/>
          <w:u w:color="000000" w:themeColor="text1"/>
        </w:rPr>
        <w:tab/>
        <w:t>Article 1, Chapter 9, Title 23 of the 1976 Code is amended by adding:</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t>“Section 23</w:t>
      </w:r>
      <w:r w:rsidRPr="00512FE5">
        <w:rPr>
          <w:rFonts w:cs="Times New Roman"/>
          <w:szCs w:val="36"/>
          <w:u w:color="000000" w:themeColor="text1"/>
        </w:rPr>
        <w:noBreakHyphen/>
        <w:t>9</w:t>
      </w:r>
      <w:r w:rsidRPr="00512FE5">
        <w:rPr>
          <w:rFonts w:cs="Times New Roman"/>
          <w:szCs w:val="36"/>
          <w:u w:color="000000" w:themeColor="text1"/>
        </w:rPr>
        <w:noBreakHyphen/>
        <w:t>197.</w:t>
      </w:r>
      <w:r w:rsidRPr="00512FE5">
        <w:rPr>
          <w:rFonts w:cs="Times New Roman"/>
          <w:szCs w:val="36"/>
          <w:u w:color="000000" w:themeColor="text1"/>
        </w:rPr>
        <w:tab/>
        <w:t>(A)</w:t>
      </w:r>
      <w:r w:rsidRPr="00512FE5">
        <w:rPr>
          <w:rFonts w:cs="Times New Roman"/>
          <w:szCs w:val="36"/>
          <w:u w:color="000000" w:themeColor="text1"/>
        </w:rPr>
        <w:tab/>
        <w:t>As used in this section:</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(1)</w:t>
      </w:r>
      <w:r w:rsidRPr="00512FE5">
        <w:rPr>
          <w:rFonts w:cs="Times New Roman"/>
          <w:szCs w:val="36"/>
          <w:u w:color="000000" w:themeColor="text1"/>
        </w:rPr>
        <w:tab/>
        <w:t>‘Cancer’ includes malignant neoplasms of the following body areas and organ systems:</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(a)</w:t>
      </w:r>
      <w:r w:rsidRPr="00512FE5">
        <w:rPr>
          <w:rFonts w:cs="Times New Roman"/>
          <w:szCs w:val="36"/>
          <w:u w:color="000000" w:themeColor="text1"/>
        </w:rPr>
        <w:tab/>
        <w:t>central and peripheral nervous system;</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(b)</w:t>
      </w:r>
      <w:r w:rsidRPr="00512FE5">
        <w:rPr>
          <w:rFonts w:cs="Times New Roman"/>
          <w:szCs w:val="36"/>
          <w:u w:color="000000" w:themeColor="text1"/>
        </w:rPr>
        <w:tab/>
        <w:t>oropharyngeal;</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(c)</w:t>
      </w:r>
      <w:r w:rsidRPr="00512FE5">
        <w:rPr>
          <w:rFonts w:cs="Times New Roman"/>
          <w:szCs w:val="36"/>
          <w:u w:color="000000" w:themeColor="text1"/>
        </w:rPr>
        <w:tab/>
        <w:t>respiratory tract;</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(d)</w:t>
      </w:r>
      <w:r w:rsidRPr="00512FE5">
        <w:rPr>
          <w:rFonts w:cs="Times New Roman"/>
          <w:szCs w:val="36"/>
          <w:u w:color="000000" w:themeColor="text1"/>
        </w:rPr>
        <w:tab/>
        <w:t>gastrointestinal tract;</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(e)</w:t>
      </w:r>
      <w:r w:rsidRPr="00512FE5">
        <w:rPr>
          <w:rFonts w:cs="Times New Roman"/>
          <w:szCs w:val="36"/>
          <w:u w:color="000000" w:themeColor="text1"/>
        </w:rPr>
        <w:tab/>
        <w:t>hepatobiliary;</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(f)</w:t>
      </w:r>
      <w:r w:rsidRPr="00512FE5">
        <w:rPr>
          <w:rFonts w:cs="Times New Roman"/>
          <w:szCs w:val="36"/>
          <w:u w:color="000000" w:themeColor="text1"/>
        </w:rPr>
        <w:tab/>
        <w:t>solid organ and endocrine;</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(g)</w:t>
      </w:r>
      <w:r w:rsidRPr="00512FE5">
        <w:rPr>
          <w:rFonts w:cs="Times New Roman"/>
          <w:szCs w:val="36"/>
          <w:u w:color="000000" w:themeColor="text1"/>
        </w:rPr>
        <w:tab/>
        <w:t>genitourinary and male reproductive;</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(h)</w:t>
      </w:r>
      <w:r w:rsidRPr="00512FE5">
        <w:rPr>
          <w:rFonts w:cs="Times New Roman"/>
          <w:szCs w:val="36"/>
          <w:u w:color="000000" w:themeColor="text1"/>
        </w:rPr>
        <w:tab/>
        <w:t>GYN;</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 xml:space="preserve">(i) </w:t>
      </w:r>
      <w:r w:rsidRPr="00512FE5">
        <w:rPr>
          <w:rFonts w:cs="Times New Roman"/>
          <w:szCs w:val="36"/>
          <w:u w:color="000000" w:themeColor="text1"/>
        </w:rPr>
        <w:tab/>
        <w:t>skin, soft tissue, and breast;</w:t>
      </w:r>
      <w:r>
        <w:rPr>
          <w:rFonts w:cs="Times New Roman"/>
          <w:szCs w:val="36"/>
          <w:u w:color="000000" w:themeColor="text1"/>
        </w:rPr>
        <w:t xml:space="preserve"> and</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r>
      <w:r w:rsidRPr="00512FE5">
        <w:rPr>
          <w:rFonts w:cs="Times New Roman"/>
          <w:szCs w:val="36"/>
          <w:u w:color="000000" w:themeColor="text1"/>
        </w:rPr>
        <w:tab/>
        <w:t xml:space="preserve">(j) </w:t>
      </w:r>
      <w:r w:rsidRPr="00512FE5">
        <w:rPr>
          <w:rFonts w:cs="Times New Roman"/>
          <w:szCs w:val="36"/>
          <w:u w:color="000000" w:themeColor="text1"/>
        </w:rPr>
        <w:tab/>
        <w:t>bone and blood.</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(2)</w:t>
      </w:r>
      <w:r w:rsidRPr="00512FE5">
        <w:rPr>
          <w:rFonts w:cs="Times New Roman"/>
          <w:szCs w:val="36"/>
          <w:u w:color="000000" w:themeColor="text1"/>
        </w:rPr>
        <w:tab/>
        <w:t>‘Fire department’ means any organization located and based in this State that provides rescue, fire suppression, and related activities including any public or government</w:t>
      </w:r>
      <w:r w:rsidRPr="00512FE5">
        <w:rPr>
          <w:rFonts w:cs="Times New Roman"/>
          <w:szCs w:val="36"/>
          <w:u w:color="000000" w:themeColor="text1"/>
        </w:rPr>
        <w:noBreakHyphen/>
        <w:t>sponsored organizations, excluding federal agencies, engaged in rescue, fire suppression, and related activities.</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(3)</w:t>
      </w:r>
      <w:r w:rsidRPr="00512FE5">
        <w:rPr>
          <w:rFonts w:cs="Times New Roman"/>
          <w:szCs w:val="36"/>
          <w:u w:color="000000" w:themeColor="text1"/>
        </w:rPr>
        <w:tab/>
        <w:t>‘Firefighter’ means any person, paid or unpaid, who is a resident of this State and engages in rescue, fire suppression, or related activities, under the supervision of a fire chief or fire department in this State or who is employed by the State Commission of Forestry or a forestry district for the purpose of fire protection.</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t>(B)</w:t>
      </w:r>
      <w:r w:rsidRPr="00512FE5">
        <w:rPr>
          <w:rFonts w:cs="Times New Roman"/>
          <w:szCs w:val="36"/>
          <w:u w:color="000000" w:themeColor="text1"/>
        </w:rPr>
        <w:tab/>
        <w:t xml:space="preserve">There is established the ‘Firefighter Cancer Health Care Benefit Plan’ to provide a supplemental insurance policy upon a firefighter being diagnosed with cancer.  The plan shall provide benefits to a firefighter </w:t>
      </w:r>
      <w:r w:rsidRPr="00512FE5">
        <w:rPr>
          <w:rFonts w:cs="Times New Roman"/>
          <w:szCs w:val="36"/>
          <w:u w:color="000000" w:themeColor="text1"/>
        </w:rPr>
        <w:lastRenderedPageBreak/>
        <w:t>only if the firefighter has served in a South Carolina fire department for at least five continuous years and been in active service within ten years of the diagnosis.</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t>(C)</w:t>
      </w:r>
      <w:r w:rsidRPr="00512FE5">
        <w:rPr>
          <w:rFonts w:cs="Times New Roman"/>
          <w:szCs w:val="36"/>
          <w:u w:color="000000" w:themeColor="text1"/>
        </w:rPr>
        <w:tab/>
      </w:r>
      <w:r>
        <w:rPr>
          <w:rFonts w:cs="Times New Roman"/>
          <w:szCs w:val="36"/>
          <w:u w:color="000000" w:themeColor="text1"/>
        </w:rPr>
        <w:t>T</w:t>
      </w:r>
      <w:r w:rsidRPr="00512FE5">
        <w:rPr>
          <w:rFonts w:cs="Times New Roman"/>
          <w:szCs w:val="36"/>
          <w:u w:color="000000" w:themeColor="text1"/>
        </w:rPr>
        <w:t xml:space="preserve">he plan, upon diagnosis, must entitle an eligible firefighter to: </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(1)</w:t>
      </w:r>
      <w:r w:rsidRPr="00512FE5">
        <w:rPr>
          <w:rFonts w:cs="Times New Roman"/>
          <w:szCs w:val="36"/>
          <w:u w:color="000000" w:themeColor="text1"/>
        </w:rPr>
        <w:tab/>
        <w:t>a reimbursement of up to twelve thousand dollars annually</w:t>
      </w:r>
      <w:r>
        <w:rPr>
          <w:rFonts w:cs="Times New Roman"/>
          <w:szCs w:val="36"/>
          <w:u w:color="000000" w:themeColor="text1"/>
        </w:rPr>
        <w:t xml:space="preserve"> to the firefighter for any out-</w:t>
      </w:r>
      <w:r w:rsidRPr="00512FE5">
        <w:rPr>
          <w:rFonts w:cs="Times New Roman"/>
          <w:szCs w:val="36"/>
          <w:u w:color="000000" w:themeColor="text1"/>
        </w:rPr>
        <w:t>of</w:t>
      </w:r>
      <w:r>
        <w:rPr>
          <w:rFonts w:cs="Times New Roman"/>
          <w:szCs w:val="36"/>
          <w:u w:color="000000" w:themeColor="text1"/>
        </w:rPr>
        <w:t>-</w:t>
      </w:r>
      <w:r w:rsidRPr="00512FE5">
        <w:rPr>
          <w:rFonts w:cs="Times New Roman"/>
          <w:szCs w:val="36"/>
          <w:u w:color="000000" w:themeColor="text1"/>
        </w:rPr>
        <w:t xml:space="preserve">pocket medical expenses including deductibles, copayments, or coinsurance costs incurred; </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(2)</w:t>
      </w:r>
      <w:r w:rsidRPr="00512FE5">
        <w:rPr>
          <w:rFonts w:cs="Times New Roman"/>
          <w:szCs w:val="36"/>
          <w:u w:color="000000" w:themeColor="text1"/>
        </w:rPr>
        <w:tab/>
        <w:t>a one</w:t>
      </w:r>
      <w:r w:rsidRPr="00512FE5">
        <w:rPr>
          <w:rFonts w:cs="Times New Roman"/>
          <w:szCs w:val="36"/>
          <w:u w:color="000000" w:themeColor="text1"/>
        </w:rPr>
        <w:noBreakHyphen/>
        <w:t>time benefit of twenty thousand dollars upon the firefighter’s initial diagnosis; and</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(3)</w:t>
      </w:r>
      <w:r w:rsidRPr="00512FE5">
        <w:rPr>
          <w:rFonts w:cs="Times New Roman"/>
          <w:szCs w:val="36"/>
          <w:u w:color="000000" w:themeColor="text1"/>
        </w:rPr>
        <w:tab/>
        <w:t>a seventy</w:t>
      </w:r>
      <w:r w:rsidRPr="00512FE5">
        <w:rPr>
          <w:rFonts w:cs="Times New Roman"/>
          <w:szCs w:val="36"/>
          <w:u w:color="000000" w:themeColor="text1"/>
        </w:rPr>
        <w:noBreakHyphen/>
        <w:t>five thousand dollar death benefit for a firefighter who dies as a result of cancer or circumstances that arise out of the treatment of cancer.  All of the benefits arising out of such death are available to the deceased firefighter’s beneficiary.</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t>(D)(1)</w:t>
      </w:r>
      <w:r w:rsidRPr="00512FE5">
        <w:rPr>
          <w:rFonts w:cs="Times New Roman"/>
          <w:szCs w:val="36"/>
          <w:u w:color="000000" w:themeColor="text1"/>
        </w:rPr>
        <w:tab/>
        <w:t xml:space="preserve">The program must be established by and administered through the Office of the State Fire Marshal within the Department of Labor, Licensing and Regulation.  In selecting the covering insurance policy, the State Fire Marshal must utilize a competitive bidding process amongst private insurers that have such policies available. </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(2)</w:t>
      </w:r>
      <w:r w:rsidRPr="00512FE5">
        <w:rPr>
          <w:rFonts w:cs="Times New Roman"/>
          <w:szCs w:val="36"/>
          <w:u w:color="000000" w:themeColor="text1"/>
        </w:rPr>
        <w:tab/>
        <w:t>Additionally, the State Fire Marshal shall identify best practices to establish employer cancer prevention as it relates to personal protective equipment, decontamination, fire suppression apparatus, and fire stations.</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r>
      <w:r w:rsidRPr="00512FE5">
        <w:rPr>
          <w:rFonts w:cs="Times New Roman"/>
          <w:szCs w:val="36"/>
          <w:u w:color="000000" w:themeColor="text1"/>
        </w:rPr>
        <w:tab/>
        <w:t>(3)</w:t>
      </w:r>
      <w:r w:rsidRPr="00512FE5">
        <w:rPr>
          <w:rFonts w:cs="Times New Roman"/>
          <w:szCs w:val="36"/>
          <w:u w:color="000000" w:themeColor="text1"/>
        </w:rPr>
        <w:tab/>
        <w:t>By January first of each year, the State Fire Ma</w:t>
      </w:r>
      <w:r>
        <w:rPr>
          <w:rFonts w:cs="Times New Roman"/>
          <w:szCs w:val="36"/>
          <w:u w:color="000000" w:themeColor="text1"/>
        </w:rPr>
        <w:t>rshal</w:t>
      </w:r>
      <w:r w:rsidRPr="00512FE5">
        <w:rPr>
          <w:rFonts w:cs="Times New Roman"/>
          <w:szCs w:val="36"/>
          <w:u w:color="000000" w:themeColor="text1"/>
        </w:rPr>
        <w:t xml:space="preserve">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firefighters who qualify for coverage, the number of claims, and the amount and type of benefits paid.  The report must be delivered to the Department of Insurance, the Senate Finance Committee, and the House Ways and Means Committee.</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ab/>
        <w:t>(E)</w:t>
      </w:r>
      <w:r w:rsidRPr="00512FE5">
        <w:rPr>
          <w:rFonts w:cs="Times New Roman"/>
          <w:szCs w:val="36"/>
          <w:u w:color="000000" w:themeColor="text1"/>
        </w:rPr>
        <w:tab/>
        <w:t>Notwithstanding any other provision of this section, the implementation and operation of the Firefighter Cancer Health Care Benefit Plan and the benefits contained herein are contingent upon appropriate funding.”</w:t>
      </w:r>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073622" w:rsidRPr="00837DF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u w:color="000000" w:themeColor="text1"/>
        </w:rPr>
      </w:pPr>
      <w:r>
        <w:rPr>
          <w:rFonts w:cs="Times New Roman"/>
          <w:b/>
          <w:szCs w:val="36"/>
          <w:u w:color="000000" w:themeColor="text1"/>
        </w:rPr>
        <w:t>Time effective</w:t>
      </w: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073622" w:rsidRPr="00512FE5"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512FE5">
        <w:rPr>
          <w:rFonts w:cs="Times New Roman"/>
          <w:szCs w:val="36"/>
          <w:u w:color="000000" w:themeColor="text1"/>
        </w:rPr>
        <w:t>SECTION</w:t>
      </w:r>
      <w:r w:rsidRPr="00512FE5">
        <w:rPr>
          <w:rFonts w:cs="Times New Roman"/>
          <w:szCs w:val="36"/>
          <w:u w:color="000000" w:themeColor="text1"/>
        </w:rPr>
        <w:tab/>
        <w:t>2.</w:t>
      </w:r>
      <w:r w:rsidRPr="00512FE5">
        <w:rPr>
          <w:rFonts w:cs="Times New Roman"/>
          <w:szCs w:val="36"/>
          <w:u w:color="000000" w:themeColor="text1"/>
        </w:rPr>
        <w:tab/>
        <w:t>This act takes effect July 1, 2021.</w:t>
      </w:r>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3622" w:rsidRDefault="00073622"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073622" w:rsidRDefault="00073622" w:rsidP="00073622">
      <w:pPr>
        <w:jc w:val="both"/>
        <w:rPr>
          <w:color w:val="000000" w:themeColor="text1"/>
        </w:rPr>
      </w:pPr>
    </w:p>
    <w:p w:rsidR="00073622" w:rsidRDefault="00073622" w:rsidP="00073622">
      <w:pPr>
        <w:jc w:val="both"/>
        <w:rPr>
          <w:color w:val="000000" w:themeColor="text1"/>
        </w:rPr>
      </w:pPr>
      <w:r>
        <w:rPr>
          <w:color w:val="000000" w:themeColor="text1"/>
        </w:rPr>
        <w:t>Approved the 28</w:t>
      </w:r>
      <w:r w:rsidRPr="0074366C">
        <w:rPr>
          <w:color w:val="000000" w:themeColor="text1"/>
          <w:vertAlign w:val="superscript"/>
        </w:rPr>
        <w:t>th</w:t>
      </w:r>
      <w:r>
        <w:rPr>
          <w:color w:val="000000" w:themeColor="text1"/>
        </w:rPr>
        <w:t xml:space="preserve"> day of September, 2020. </w:t>
      </w:r>
    </w:p>
    <w:p w:rsidR="00073622" w:rsidRDefault="00073622" w:rsidP="00073622">
      <w:pPr>
        <w:jc w:val="center"/>
        <w:rPr>
          <w:color w:val="000000" w:themeColor="text1"/>
        </w:rPr>
      </w:pPr>
    </w:p>
    <w:p w:rsidR="00073622" w:rsidRDefault="00073622" w:rsidP="00073622">
      <w:pPr>
        <w:jc w:val="center"/>
        <w:rPr>
          <w:color w:val="000000" w:themeColor="text1"/>
        </w:rPr>
      </w:pPr>
      <w:r>
        <w:rPr>
          <w:color w:val="000000" w:themeColor="text1"/>
        </w:rPr>
        <w:t>__________</w:t>
      </w:r>
    </w:p>
    <w:p w:rsidR="00F32EB9" w:rsidRPr="00C503B1" w:rsidRDefault="00F32EB9" w:rsidP="00073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2EB9" w:rsidRPr="00C503B1" w:rsidSect="00F32EB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A0" w:rsidRDefault="00DC30A0" w:rsidP="007D5FAC">
      <w:r>
        <w:separator/>
      </w:r>
    </w:p>
  </w:endnote>
  <w:endnote w:type="continuationSeparator" w:id="0">
    <w:p w:rsidR="00DC30A0" w:rsidRDefault="00DC30A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B9" w:rsidRPr="00F32EB9" w:rsidRDefault="00F32EB9" w:rsidP="00F32E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91F1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B9" w:rsidRDefault="00F32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A0" w:rsidRDefault="00DC30A0" w:rsidP="007D5FAC">
      <w:r>
        <w:separator/>
      </w:r>
    </w:p>
  </w:footnote>
  <w:footnote w:type="continuationSeparator" w:id="0">
    <w:p w:rsidR="00DC30A0" w:rsidRDefault="00DC30A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1071"/>
    <w:docVar w:name="ActSecretary" w:val="Charlton"/>
    <w:docVar w:name="ActSIdno" w:val="(186)  1071PH20"/>
    <w:docVar w:name="clipname" w:val="1071PH20"/>
    <w:docVar w:name="dvBillNumber" w:val="1071"/>
    <w:docVar w:name="dvBillNumberPrefix" w:val="S"/>
    <w:docVar w:name="dvOriginalBody" w:val="Senate"/>
    <w:docVar w:name="OrigSENATEBillNo" w:val="1071"/>
    <w:docVar w:name="SENATEACTFULLPATH" w:val="L:\COUNCIL\ACTS\1071PH20.DOCX"/>
    <w:docVar w:name="WhatActtype" w:val="AN ACT"/>
  </w:docVars>
  <w:rsids>
    <w:rsidRoot w:val="00DC30A0"/>
    <w:rsid w:val="00002DE0"/>
    <w:rsid w:val="00017F29"/>
    <w:rsid w:val="00020349"/>
    <w:rsid w:val="00021B0B"/>
    <w:rsid w:val="00030487"/>
    <w:rsid w:val="00040C05"/>
    <w:rsid w:val="0004579B"/>
    <w:rsid w:val="00051B4F"/>
    <w:rsid w:val="00055653"/>
    <w:rsid w:val="000673E4"/>
    <w:rsid w:val="0007088D"/>
    <w:rsid w:val="000731E9"/>
    <w:rsid w:val="00073622"/>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5AB3"/>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872"/>
    <w:rsid w:val="00296B4D"/>
    <w:rsid w:val="002A6880"/>
    <w:rsid w:val="002A7F6D"/>
    <w:rsid w:val="002B787D"/>
    <w:rsid w:val="002C0E95"/>
    <w:rsid w:val="002C3DB3"/>
    <w:rsid w:val="002C4C93"/>
    <w:rsid w:val="002C7D37"/>
    <w:rsid w:val="002D3267"/>
    <w:rsid w:val="002D3475"/>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318A"/>
    <w:rsid w:val="00445A20"/>
    <w:rsid w:val="00447C2D"/>
    <w:rsid w:val="00451B9A"/>
    <w:rsid w:val="0045270B"/>
    <w:rsid w:val="00456E1F"/>
    <w:rsid w:val="004629C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2E62"/>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2AF"/>
    <w:rsid w:val="00663AC3"/>
    <w:rsid w:val="00665430"/>
    <w:rsid w:val="00672966"/>
    <w:rsid w:val="006750A0"/>
    <w:rsid w:val="00690F2C"/>
    <w:rsid w:val="00690F99"/>
    <w:rsid w:val="00691B24"/>
    <w:rsid w:val="00693661"/>
    <w:rsid w:val="00696C4D"/>
    <w:rsid w:val="00696F5B"/>
    <w:rsid w:val="006A4214"/>
    <w:rsid w:val="006A5B40"/>
    <w:rsid w:val="006A65C8"/>
    <w:rsid w:val="006A6F1D"/>
    <w:rsid w:val="006A7D8A"/>
    <w:rsid w:val="006B263A"/>
    <w:rsid w:val="006B4FA6"/>
    <w:rsid w:val="006C74A2"/>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1F1B"/>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37DF5"/>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405"/>
    <w:rsid w:val="00916EE8"/>
    <w:rsid w:val="009204AF"/>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173C"/>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9255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03B1"/>
    <w:rsid w:val="00C55195"/>
    <w:rsid w:val="00C7071A"/>
    <w:rsid w:val="00C73A60"/>
    <w:rsid w:val="00C74282"/>
    <w:rsid w:val="00C74E9D"/>
    <w:rsid w:val="00C837F6"/>
    <w:rsid w:val="00C92B7D"/>
    <w:rsid w:val="00C92E2B"/>
    <w:rsid w:val="00C94E59"/>
    <w:rsid w:val="00C97CB8"/>
    <w:rsid w:val="00CA23B8"/>
    <w:rsid w:val="00CA3193"/>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30A0"/>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3D15"/>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EB9"/>
    <w:rsid w:val="00F348D3"/>
    <w:rsid w:val="00F34BF1"/>
    <w:rsid w:val="00F35375"/>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ADA4D94-1E67-48BC-A8F2-D68352F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2E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95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AB3"/>
    <w:rPr>
      <w:rFonts w:ascii="Segoe UI" w:hAnsi="Segoe UI" w:cs="Segoe UI"/>
      <w:sz w:val="18"/>
      <w:szCs w:val="18"/>
    </w:rPr>
  </w:style>
  <w:style w:type="table" w:styleId="TableGrid">
    <w:name w:val="Table Grid"/>
    <w:basedOn w:val="TableNormal"/>
    <w:uiPriority w:val="59"/>
    <w:rsid w:val="00F3537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2E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6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312.docx" TargetMode="External"/><Relationship Id="rId13" Type="http://schemas.openxmlformats.org/officeDocument/2006/relationships/hyperlink" Target="file:///h:\sj\20200513.docx" TargetMode="External"/><Relationship Id="rId18" Type="http://schemas.openxmlformats.org/officeDocument/2006/relationships/hyperlink" Target="file:///h:\hj\20200922.docx" TargetMode="External"/><Relationship Id="rId26" Type="http://schemas.openxmlformats.org/officeDocument/2006/relationships/hyperlink" Target="file:///p:\pprever\2019-20\1071_20200312.docx" TargetMode="External"/><Relationship Id="rId3" Type="http://schemas.openxmlformats.org/officeDocument/2006/relationships/webSettings" Target="webSettings.xml"/><Relationship Id="rId21" Type="http://schemas.openxmlformats.org/officeDocument/2006/relationships/hyperlink" Target="file:///h:\hj\20200923.docx" TargetMode="External"/><Relationship Id="rId34" Type="http://schemas.openxmlformats.org/officeDocument/2006/relationships/theme" Target="theme/theme1.xml"/><Relationship Id="rId7" Type="http://schemas.openxmlformats.org/officeDocument/2006/relationships/hyperlink" Target="file:///h:\sj\20200204.docx" TargetMode="External"/><Relationship Id="rId12" Type="http://schemas.openxmlformats.org/officeDocument/2006/relationships/hyperlink" Target="file:///h:\sj\20200512.docx" TargetMode="External"/><Relationship Id="rId17" Type="http://schemas.openxmlformats.org/officeDocument/2006/relationships/hyperlink" Target="file:///h:\hj\20200922.docx" TargetMode="External"/><Relationship Id="rId25" Type="http://schemas.openxmlformats.org/officeDocument/2006/relationships/hyperlink" Target="file:///p:\pprever\2019-20\1071_20200204.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00915.docx" TargetMode="External"/><Relationship Id="rId20" Type="http://schemas.openxmlformats.org/officeDocument/2006/relationships/hyperlink" Target="file:///h:\hj\20200922.docx" TargetMode="External"/><Relationship Id="rId29" Type="http://schemas.openxmlformats.org/officeDocument/2006/relationships/hyperlink" Target="file:///p:\pprever\2019-20\1071_20200922.docx" TargetMode="External"/><Relationship Id="rId1" Type="http://schemas.openxmlformats.org/officeDocument/2006/relationships/styles" Target="styles.xml"/><Relationship Id="rId6" Type="http://schemas.openxmlformats.org/officeDocument/2006/relationships/hyperlink" Target="file:///h:\sj\20200204.docx" TargetMode="External"/><Relationship Id="rId11" Type="http://schemas.openxmlformats.org/officeDocument/2006/relationships/hyperlink" Target="file:///h:\sj\20200512.docx" TargetMode="External"/><Relationship Id="rId24" Type="http://schemas.openxmlformats.org/officeDocument/2006/relationships/hyperlink" Target="http://www.scstatehouse.gov/billsearch.php?billnumbers=1071&amp;session=123&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00624.docx" TargetMode="External"/><Relationship Id="rId23" Type="http://schemas.openxmlformats.org/officeDocument/2006/relationships/hyperlink" Target="file:///h:\sj\20200923.docx" TargetMode="External"/><Relationship Id="rId28" Type="http://schemas.openxmlformats.org/officeDocument/2006/relationships/hyperlink" Target="file:///p:\pprever\2019-20\1071_20200915.docx" TargetMode="External"/><Relationship Id="rId10" Type="http://schemas.openxmlformats.org/officeDocument/2006/relationships/hyperlink" Target="file:///h:\sj\20200512.docx" TargetMode="External"/><Relationship Id="rId19" Type="http://schemas.openxmlformats.org/officeDocument/2006/relationships/hyperlink" Target="file:///h:\hj\2020092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00512.docx" TargetMode="External"/><Relationship Id="rId14" Type="http://schemas.openxmlformats.org/officeDocument/2006/relationships/hyperlink" Target="file:///h:\hj\20200624.docx" TargetMode="External"/><Relationship Id="rId22" Type="http://schemas.openxmlformats.org/officeDocument/2006/relationships/hyperlink" Target="file:///h:\sj\20200923.docx" TargetMode="External"/><Relationship Id="rId27" Type="http://schemas.openxmlformats.org/officeDocument/2006/relationships/hyperlink" Target="file:///p:\pprever\2019-20\1071_20200512.docx" TargetMode="External"/><Relationship Id="rId30" Type="http://schemas.openxmlformats.org/officeDocument/2006/relationships/hyperlink" Target="file:///p:\pprever\2019-20\1071_202009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1071: Firefighter Cancer Health Care Benefit Plan - South Carolina Legislature Online</dc:title>
  <dc:subject/>
  <dc:creator>Chris Charlton</dc:creator>
  <cp:keywords/>
  <dc:description/>
  <cp:lastModifiedBy>Lavarres Lynch</cp:lastModifiedBy>
  <cp:revision>2</cp:revision>
  <cp:lastPrinted>2020-09-23T23:18:00Z</cp:lastPrinted>
  <dcterms:created xsi:type="dcterms:W3CDTF">2020-10-09T17:44:00Z</dcterms:created>
  <dcterms:modified xsi:type="dcterms:W3CDTF">2020-10-09T17:44:00Z</dcterms:modified>
</cp:coreProperties>
</file>