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AA9" w:rsidRDefault="00157AA9" w:rsidP="00157AA9">
      <w:pPr>
        <w:widowControl w:val="0"/>
        <w:jc w:val="center"/>
      </w:pPr>
      <w:r w:rsidRPr="00157AA9">
        <w:rPr>
          <w:b/>
        </w:rPr>
        <w:t>South Carolina General Assembly</w:t>
      </w:r>
    </w:p>
    <w:p w:rsidR="00157AA9" w:rsidRDefault="00157AA9" w:rsidP="00157AA9">
      <w:pPr>
        <w:widowControl w:val="0"/>
        <w:jc w:val="center"/>
      </w:pPr>
      <w:r>
        <w:t>123rd Session, 2019-2020</w:t>
      </w:r>
    </w:p>
    <w:p w:rsidR="00157AA9" w:rsidRDefault="00157AA9" w:rsidP="00157AA9">
      <w:pPr>
        <w:widowControl w:val="0"/>
      </w:pPr>
    </w:p>
    <w:p w:rsidR="00157AA9" w:rsidRDefault="00157AA9" w:rsidP="00157AA9">
      <w:pPr>
        <w:widowControl w:val="0"/>
        <w:rPr>
          <w:b/>
        </w:rPr>
      </w:pPr>
      <w:r w:rsidRPr="00157AA9">
        <w:rPr>
          <w:b/>
        </w:rPr>
        <w:t>S.</w:t>
      </w:r>
      <w:r>
        <w:rPr>
          <w:b/>
        </w:rPr>
        <w:t xml:space="preserve"> </w:t>
      </w:r>
      <w:r w:rsidRPr="00157AA9">
        <w:rPr>
          <w:b/>
        </w:rPr>
        <w:t>1128</w:t>
      </w:r>
    </w:p>
    <w:p w:rsidR="00157AA9" w:rsidRDefault="00157AA9" w:rsidP="00157AA9">
      <w:pPr>
        <w:widowControl w:val="0"/>
        <w:rPr>
          <w:b/>
        </w:rPr>
      </w:pPr>
    </w:p>
    <w:p w:rsidR="00157AA9" w:rsidRDefault="00157AA9" w:rsidP="00157AA9">
      <w:pPr>
        <w:widowControl w:val="0"/>
      </w:pPr>
      <w:r w:rsidRPr="00157AA9">
        <w:rPr>
          <w:b/>
        </w:rPr>
        <w:t>STATUS INFORMATION</w:t>
      </w:r>
    </w:p>
    <w:p w:rsidR="00157AA9" w:rsidRDefault="00157AA9" w:rsidP="00157AA9">
      <w:pPr>
        <w:widowControl w:val="0"/>
      </w:pPr>
    </w:p>
    <w:p w:rsidR="00157AA9" w:rsidRDefault="00157AA9" w:rsidP="00157AA9">
      <w:pPr>
        <w:widowControl w:val="0"/>
      </w:pPr>
      <w:r>
        <w:t>Senate Resolution</w:t>
      </w:r>
    </w:p>
    <w:p w:rsidR="00157AA9" w:rsidRDefault="00157AA9" w:rsidP="00157AA9">
      <w:pPr>
        <w:widowControl w:val="0"/>
      </w:pPr>
      <w:r>
        <w:t>Sponsors: Senators Verdin, Goldfinch, Grooms, Peeler, Turner and Campbell</w:t>
      </w:r>
    </w:p>
    <w:p w:rsidR="00157AA9" w:rsidRDefault="00157AA9" w:rsidP="00157AA9">
      <w:pPr>
        <w:widowControl w:val="0"/>
      </w:pPr>
      <w:r>
        <w:t>Document Path: l:\s-res\dbv\016cliv.kmm.dbv.docx</w:t>
      </w:r>
    </w:p>
    <w:p w:rsidR="00157AA9" w:rsidRDefault="00157AA9" w:rsidP="00157AA9">
      <w:pPr>
        <w:widowControl w:val="0"/>
      </w:pPr>
    </w:p>
    <w:p w:rsidR="00157AA9" w:rsidRDefault="00157AA9" w:rsidP="00157AA9">
      <w:pPr>
        <w:widowControl w:val="0"/>
      </w:pPr>
      <w:r>
        <w:t>Introduced in the Senate on February 26, 2020</w:t>
      </w:r>
    </w:p>
    <w:p w:rsidR="00157AA9" w:rsidRDefault="00157AA9" w:rsidP="00157AA9">
      <w:pPr>
        <w:widowControl w:val="0"/>
      </w:pPr>
      <w:r>
        <w:t>Adopted by the Senate on February 26, 2020</w:t>
      </w:r>
    </w:p>
    <w:p w:rsidR="00157AA9" w:rsidRDefault="00157AA9" w:rsidP="00157AA9">
      <w:pPr>
        <w:widowControl w:val="0"/>
      </w:pPr>
    </w:p>
    <w:p w:rsidR="00157AA9" w:rsidRDefault="00D263ED" w:rsidP="00157AA9">
      <w:pPr>
        <w:widowControl w:val="0"/>
      </w:pPr>
      <w:r>
        <w:t>Summary: Clive Cussler</w:t>
      </w:r>
    </w:p>
    <w:p w:rsidR="00157AA9" w:rsidRDefault="00157AA9" w:rsidP="00157AA9">
      <w:pPr>
        <w:widowControl w:val="0"/>
      </w:pPr>
    </w:p>
    <w:p w:rsidR="00157AA9" w:rsidRDefault="00157AA9" w:rsidP="00157AA9">
      <w:pPr>
        <w:widowControl w:val="0"/>
      </w:pPr>
    </w:p>
    <w:p w:rsidR="00157AA9" w:rsidRDefault="00157AA9" w:rsidP="00157AA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57AA9">
        <w:rPr>
          <w:b/>
        </w:rPr>
        <w:t>HISTORY OF LEGISLATIVE ACTIONS</w:t>
      </w:r>
    </w:p>
    <w:p w:rsidR="00157AA9" w:rsidRDefault="00157AA9" w:rsidP="00157AA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57AA9" w:rsidRPr="00157AA9" w:rsidRDefault="00157AA9" w:rsidP="00157AA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57AA9">
        <w:rPr>
          <w:u w:val="single"/>
        </w:rPr>
        <w:tab/>
        <w:t>Date</w:t>
      </w:r>
      <w:r w:rsidRPr="00157AA9">
        <w:rPr>
          <w:u w:val="single"/>
        </w:rPr>
        <w:tab/>
        <w:t>Body</w:t>
      </w:r>
      <w:r w:rsidRPr="00157AA9">
        <w:rPr>
          <w:u w:val="single"/>
        </w:rPr>
        <w:tab/>
        <w:t>Action Description with journal page number</w:t>
      </w:r>
      <w:r w:rsidRPr="00157AA9">
        <w:rPr>
          <w:u w:val="single"/>
        </w:rPr>
        <w:tab/>
      </w:r>
    </w:p>
    <w:p w:rsidR="00BA1412" w:rsidRDefault="00BA1412" w:rsidP="00BA14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2/26/2020</w:t>
      </w:r>
      <w:r>
        <w:tab/>
        <w:t>Senate</w:t>
      </w:r>
      <w:r>
        <w:tab/>
        <w:t>Introduced and adopted (</w:t>
      </w:r>
      <w:hyperlink r:id="rId6" w:history="1">
        <w:r w:rsidRPr="00B04BAD">
          <w:rPr>
            <w:rStyle w:val="Hyperlink"/>
          </w:rPr>
          <w:t>Senate Journal</w:t>
        </w:r>
        <w:r w:rsidRPr="00B04BAD">
          <w:rPr>
            <w:rStyle w:val="Hyperlink"/>
          </w:rPr>
          <w:noBreakHyphen/>
          <w:t>page 3</w:t>
        </w:r>
      </w:hyperlink>
      <w:r>
        <w:t>)</w:t>
      </w:r>
    </w:p>
    <w:p w:rsidR="00BA1412" w:rsidRDefault="00BA1412" w:rsidP="00BA14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57AA9" w:rsidRDefault="00157AA9" w:rsidP="00157A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157AA9">
          <w:rPr>
            <w:rStyle w:val="Hyperlink"/>
          </w:rPr>
          <w:t>legislative information</w:t>
        </w:r>
      </w:hyperlink>
      <w:r>
        <w:t xml:space="preserve"> at the website</w:t>
      </w:r>
    </w:p>
    <w:p w:rsidR="00157AA9" w:rsidRDefault="00157AA9" w:rsidP="00157A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57AA9" w:rsidRPr="00157AA9" w:rsidRDefault="00157AA9" w:rsidP="00157A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57AA9" w:rsidRDefault="00157AA9" w:rsidP="00157AA9">
      <w:r w:rsidRPr="00157AA9">
        <w:rPr>
          <w:b/>
        </w:rPr>
        <w:t>VERSIONS OF THIS BILL</w:t>
      </w:r>
    </w:p>
    <w:p w:rsidR="00157AA9" w:rsidRDefault="00157AA9" w:rsidP="00157AA9"/>
    <w:p w:rsidR="00157AA9" w:rsidRDefault="00013AC9" w:rsidP="00157AA9">
      <w:hyperlink r:id="rId8" w:history="1">
        <w:r w:rsidR="00157AA9">
          <w:rPr>
            <w:rStyle w:val="Hyperlink"/>
          </w:rPr>
          <w:t>2/26/2020</w:t>
        </w:r>
      </w:hyperlink>
    </w:p>
    <w:p w:rsidR="00157AA9" w:rsidRDefault="00157AA9" w:rsidP="00157AA9"/>
    <w:p w:rsidR="00157AA9" w:rsidRDefault="00157AA9" w:rsidP="00157AA9">
      <w:pPr>
        <w:sectPr w:rsidR="00157AA9" w:rsidSect="00157AA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12DE4" w:rsidRPr="00522CE0" w:rsidRDefault="00E12D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12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6558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3F1C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Start w:id="4" w:name="titleend"/>
      <w:bookmarkEnd w:id="3"/>
      <w:bookmarkEnd w:id="4"/>
      <w:r>
        <w:rPr>
          <w:rFonts w:eastAsia="Times New Roman"/>
        </w:rPr>
        <w:t xml:space="preserve">TO EXPRESS THE PROFOUND SORROW OF THE MEMBERS OF THE SOUTH CAROLINA SENATE UPON THE PASSING OF </w:t>
      </w:r>
      <w:r>
        <w:rPr>
          <w:color w:val="000000" w:themeColor="text1"/>
          <w:szCs w:val="20"/>
          <w:u w:color="000000" w:themeColor="text1"/>
        </w:rPr>
        <w:t>CLIVE CUSSLER</w:t>
      </w:r>
      <w:r w:rsidR="00A75BF8">
        <w:rPr>
          <w:color w:val="000000" w:themeColor="text1"/>
          <w:szCs w:val="20"/>
          <w:u w:color="000000" w:themeColor="text1"/>
        </w:rPr>
        <w:t>, THE DISCOVERER OF THE H.L. HUNLEY,</w:t>
      </w:r>
      <w:r>
        <w:rPr>
          <w:rFonts w:eastAsia="Times New Roman"/>
        </w:rPr>
        <w:t xml:space="preserve"> AND TO EXTEND THEIR DEEPEST SYMPATHY TO HIS FAMILY AND MANY FRIENDS.</w:t>
      </w:r>
    </w:p>
    <w:p w:rsidR="003F1CEC" w:rsidRDefault="003F1C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1CEC" w:rsidRDefault="003F1CEC" w:rsidP="003F1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Senate were deeply saddened to learn of the death of </w:t>
      </w:r>
      <w:r w:rsidRPr="002E2F0B">
        <w:rPr>
          <w:color w:val="000000" w:themeColor="text1"/>
          <w:szCs w:val="26"/>
          <w:u w:color="000000" w:themeColor="text1"/>
        </w:rPr>
        <w:t>Clive Cussler</w:t>
      </w:r>
      <w:r>
        <w:rPr>
          <w:rFonts w:eastAsia="Times New Roman"/>
        </w:rPr>
        <w:t xml:space="preserve"> </w:t>
      </w:r>
      <w:r>
        <w:rPr>
          <w:color w:val="000000" w:themeColor="text1"/>
          <w:szCs w:val="26"/>
          <w:u w:color="000000" w:themeColor="text1"/>
        </w:rPr>
        <w:t>on Monday, February 24, 2020</w:t>
      </w:r>
      <w:r w:rsidR="00645F4C">
        <w:rPr>
          <w:color w:val="000000" w:themeColor="text1"/>
          <w:szCs w:val="26"/>
          <w:u w:color="000000" w:themeColor="text1"/>
        </w:rPr>
        <w:t xml:space="preserve"> at the </w:t>
      </w:r>
      <w:r w:rsidR="003F40EC">
        <w:rPr>
          <w:color w:val="000000" w:themeColor="text1"/>
          <w:szCs w:val="26"/>
          <w:u w:color="000000" w:themeColor="text1"/>
        </w:rPr>
        <w:t xml:space="preserve">venerable </w:t>
      </w:r>
      <w:r w:rsidR="00645F4C">
        <w:rPr>
          <w:color w:val="000000" w:themeColor="text1"/>
          <w:szCs w:val="26"/>
          <w:u w:color="000000" w:themeColor="text1"/>
        </w:rPr>
        <w:t>age of eighty-eight</w:t>
      </w:r>
      <w:r>
        <w:rPr>
          <w:color w:val="000000" w:themeColor="text1"/>
          <w:u w:color="000000" w:themeColor="text1"/>
        </w:rPr>
        <w:t>; and</w:t>
      </w:r>
    </w:p>
    <w:p w:rsidR="003F1CEC" w:rsidRDefault="003F1CEC" w:rsidP="003F1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7095" w:rsidRDefault="00A17095" w:rsidP="00A1709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szCs w:val="26"/>
          <w:u w:color="000000" w:themeColor="text1"/>
        </w:rPr>
        <w:t xml:space="preserve">Whereas, </w:t>
      </w:r>
      <w:r w:rsidRPr="008144E5">
        <w:rPr>
          <w:color w:val="000000" w:themeColor="text1"/>
          <w:sz w:val="22"/>
          <w:u w:color="000000" w:themeColor="text1"/>
        </w:rPr>
        <w:t>on May 3, 1995,</w:t>
      </w:r>
      <w:r>
        <w:rPr>
          <w:color w:val="000000" w:themeColor="text1"/>
          <w:sz w:val="22"/>
          <w:u w:color="000000" w:themeColor="text1"/>
        </w:rPr>
        <w:t xml:space="preserve"> Mr.</w:t>
      </w:r>
      <w:r w:rsidRPr="008144E5">
        <w:rPr>
          <w:color w:val="000000" w:themeColor="text1"/>
          <w:sz w:val="22"/>
          <w:u w:color="000000" w:themeColor="text1"/>
        </w:rPr>
        <w:t xml:space="preserve"> Cussler and his team found the</w:t>
      </w:r>
      <w:r>
        <w:rPr>
          <w:color w:val="000000" w:themeColor="text1"/>
          <w:sz w:val="22"/>
          <w:u w:color="000000" w:themeColor="text1"/>
        </w:rPr>
        <w:t xml:space="preserve"> H.L. Hunley, </w:t>
      </w:r>
      <w:r w:rsidRPr="008144E5">
        <w:rPr>
          <w:color w:val="000000" w:themeColor="text1"/>
          <w:sz w:val="22"/>
          <w:u w:color="000000" w:themeColor="text1"/>
        </w:rPr>
        <w:t>the world’s first combat submarine</w:t>
      </w:r>
      <w:r>
        <w:rPr>
          <w:color w:val="000000" w:themeColor="text1"/>
          <w:sz w:val="22"/>
          <w:u w:color="000000" w:themeColor="text1"/>
        </w:rPr>
        <w:t xml:space="preserve">, </w:t>
      </w:r>
      <w:r>
        <w:rPr>
          <w:color w:val="000000" w:themeColor="text1"/>
          <w:sz w:val="22"/>
          <w:szCs w:val="26"/>
          <w:u w:color="000000" w:themeColor="text1"/>
        </w:rPr>
        <w:t>a</w:t>
      </w:r>
      <w:r w:rsidRPr="008144E5">
        <w:rPr>
          <w:color w:val="000000" w:themeColor="text1"/>
          <w:sz w:val="22"/>
          <w:u w:color="000000" w:themeColor="text1"/>
        </w:rPr>
        <w:t xml:space="preserve">fter fifteen years of searching. Using a magnetometer, </w:t>
      </w:r>
      <w:r>
        <w:rPr>
          <w:color w:val="000000" w:themeColor="text1"/>
          <w:sz w:val="22"/>
          <w:u w:color="000000" w:themeColor="text1"/>
        </w:rPr>
        <w:t>Mr.</w:t>
      </w:r>
      <w:r w:rsidRPr="008144E5">
        <w:rPr>
          <w:color w:val="000000" w:themeColor="text1"/>
          <w:sz w:val="22"/>
          <w:u w:color="000000" w:themeColor="text1"/>
        </w:rPr>
        <w:t xml:space="preserve"> Cussler</w:t>
      </w:r>
      <w:r>
        <w:rPr>
          <w:color w:val="000000" w:themeColor="text1"/>
          <w:sz w:val="22"/>
          <w:u w:color="000000" w:themeColor="text1"/>
        </w:rPr>
        <w:t>’s</w:t>
      </w:r>
      <w:r w:rsidRPr="008144E5">
        <w:rPr>
          <w:color w:val="000000" w:themeColor="text1"/>
          <w:sz w:val="22"/>
          <w:u w:color="000000" w:themeColor="text1"/>
        </w:rPr>
        <w:t xml:space="preserve"> crew located a metal object about four miles off the coast of Sullivan’s Island</w:t>
      </w:r>
      <w:r>
        <w:rPr>
          <w:color w:val="000000" w:themeColor="text1"/>
          <w:sz w:val="22"/>
          <w:u w:color="000000" w:themeColor="text1"/>
        </w:rPr>
        <w:t>, South Carolina</w:t>
      </w:r>
      <w:r w:rsidRPr="008144E5">
        <w:rPr>
          <w:color w:val="000000" w:themeColor="text1"/>
          <w:sz w:val="22"/>
          <w:u w:color="000000" w:themeColor="text1"/>
        </w:rPr>
        <w:t xml:space="preserve">. After diving in nearly </w:t>
      </w:r>
      <w:r>
        <w:rPr>
          <w:color w:val="000000" w:themeColor="text1"/>
          <w:sz w:val="22"/>
          <w:u w:color="000000" w:themeColor="text1"/>
        </w:rPr>
        <w:t>thirty</w:t>
      </w:r>
      <w:r w:rsidRPr="008144E5">
        <w:rPr>
          <w:color w:val="000000" w:themeColor="text1"/>
          <w:sz w:val="22"/>
          <w:u w:color="000000" w:themeColor="text1"/>
        </w:rPr>
        <w:t xml:space="preserve"> feet of water, they removed three feet of sediment to reveal one of the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8144E5">
        <w:rPr>
          <w:color w:val="000000" w:themeColor="text1"/>
          <w:sz w:val="22"/>
          <w:u w:color="000000" w:themeColor="text1"/>
        </w:rPr>
        <w:t>Hunley’s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8144E5">
        <w:rPr>
          <w:color w:val="000000" w:themeColor="text1"/>
          <w:sz w:val="22"/>
          <w:u w:color="000000" w:themeColor="text1"/>
        </w:rPr>
        <w:t>two small conning towers</w:t>
      </w:r>
      <w:r>
        <w:rPr>
          <w:color w:val="000000" w:themeColor="text1"/>
          <w:sz w:val="22"/>
          <w:u w:color="000000" w:themeColor="text1"/>
        </w:rPr>
        <w:t>; and</w:t>
      </w:r>
    </w:p>
    <w:p w:rsidR="00A17095" w:rsidRDefault="00A17095" w:rsidP="00A1709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A17095" w:rsidRDefault="00A17095" w:rsidP="00A1709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 Mr. Cussler served</w:t>
      </w:r>
      <w:r w:rsidRPr="002E2F0B">
        <w:rPr>
          <w:color w:val="000000" w:themeColor="text1"/>
          <w:sz w:val="22"/>
          <w:u w:color="000000" w:themeColor="text1"/>
        </w:rPr>
        <w:t xml:space="preserve"> on the Board of Directors of the Friends of the Hunley since </w:t>
      </w:r>
      <w:r>
        <w:rPr>
          <w:color w:val="000000" w:themeColor="text1"/>
          <w:sz w:val="22"/>
          <w:u w:color="000000" w:themeColor="text1"/>
        </w:rPr>
        <w:t>the organization’s</w:t>
      </w:r>
      <w:r>
        <w:rPr>
          <w:color w:val="000000" w:themeColor="text1"/>
          <w:u w:color="000000" w:themeColor="text1"/>
        </w:rPr>
        <w:t xml:space="preserve"> inception; and</w:t>
      </w:r>
    </w:p>
    <w:p w:rsidR="00A17095" w:rsidRDefault="00A17095" w:rsidP="00A17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17095" w:rsidRDefault="00A17095" w:rsidP="00A1709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>
        <w:rPr>
          <w:color w:val="000000" w:themeColor="text1"/>
          <w:sz w:val="22"/>
          <w:szCs w:val="26"/>
          <w:u w:color="000000" w:themeColor="text1"/>
        </w:rPr>
        <w:t xml:space="preserve">Whereas, given his longtime interest in maritime history, Mr. 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Cussler </w:t>
      </w:r>
      <w:r>
        <w:rPr>
          <w:color w:val="000000" w:themeColor="text1"/>
          <w:sz w:val="22"/>
          <w:u w:color="000000" w:themeColor="text1"/>
        </w:rPr>
        <w:t>founded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 the non</w:t>
      </w:r>
      <w:r w:rsidR="00AA2CE7">
        <w:rPr>
          <w:color w:val="000000" w:themeColor="text1"/>
          <w:sz w:val="22"/>
          <w:szCs w:val="26"/>
          <w:u w:color="000000" w:themeColor="text1"/>
        </w:rPr>
        <w:noBreakHyphen/>
      </w:r>
      <w:r w:rsidRPr="002E2F0B">
        <w:rPr>
          <w:color w:val="000000" w:themeColor="text1"/>
          <w:sz w:val="22"/>
          <w:szCs w:val="26"/>
          <w:u w:color="000000" w:themeColor="text1"/>
        </w:rPr>
        <w:t>profit National Underwater and Marine Agency</w:t>
      </w:r>
      <w:r w:rsidRPr="008144E5">
        <w:rPr>
          <w:color w:val="000000" w:themeColor="text1"/>
          <w:sz w:val="22"/>
          <w:u w:color="000000" w:themeColor="text1"/>
        </w:rPr>
        <w:t xml:space="preserve">, an organization that 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strives to discover and conserve </w:t>
      </w:r>
      <w:r>
        <w:rPr>
          <w:color w:val="000000" w:themeColor="text1"/>
          <w:sz w:val="22"/>
          <w:szCs w:val="26"/>
          <w:u w:color="000000" w:themeColor="text1"/>
        </w:rPr>
        <w:t>some of history’s most famous shipwrecks. Over the years, t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he National Underwater and Marine Agency team has come </w:t>
      </w:r>
      <w:r>
        <w:rPr>
          <w:color w:val="000000" w:themeColor="text1"/>
          <w:sz w:val="22"/>
          <w:szCs w:val="26"/>
          <w:u w:color="000000" w:themeColor="text1"/>
        </w:rPr>
        <w:t>across more than sixty wreck sites; and</w:t>
      </w:r>
    </w:p>
    <w:p w:rsidR="00A17095" w:rsidRPr="002E2F0B" w:rsidRDefault="00A17095" w:rsidP="00A1709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671195" w:rsidRDefault="00671195" w:rsidP="003F40E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>
        <w:rPr>
          <w:color w:val="000000" w:themeColor="text1"/>
          <w:sz w:val="22"/>
          <w:szCs w:val="26"/>
          <w:u w:color="000000" w:themeColor="text1"/>
        </w:rPr>
        <w:t xml:space="preserve">Whereas, </w:t>
      </w:r>
      <w:r w:rsidR="003A46FB">
        <w:rPr>
          <w:color w:val="000000" w:themeColor="text1"/>
          <w:sz w:val="22"/>
          <w:szCs w:val="26"/>
          <w:u w:color="000000" w:themeColor="text1"/>
        </w:rPr>
        <w:t xml:space="preserve">as </w:t>
      </w:r>
      <w:r w:rsidR="003F40EC">
        <w:rPr>
          <w:color w:val="000000" w:themeColor="text1"/>
          <w:sz w:val="22"/>
          <w:szCs w:val="26"/>
          <w:u w:color="000000" w:themeColor="text1"/>
        </w:rPr>
        <w:t>a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 best</w:t>
      </w:r>
      <w:r w:rsidR="00AA2CE7">
        <w:rPr>
          <w:color w:val="000000" w:themeColor="text1"/>
          <w:sz w:val="22"/>
          <w:szCs w:val="26"/>
          <w:u w:color="000000" w:themeColor="text1"/>
        </w:rPr>
        <w:noBreakHyphen/>
      </w:r>
      <w:r w:rsidR="003F40EC">
        <w:rPr>
          <w:color w:val="000000" w:themeColor="text1"/>
          <w:sz w:val="22"/>
          <w:szCs w:val="26"/>
          <w:u w:color="000000" w:themeColor="text1"/>
        </w:rPr>
        <w:t>selling author of dozens of books spanning numerous genres</w:t>
      </w:r>
      <w:r w:rsidR="00645F4C">
        <w:rPr>
          <w:color w:val="000000" w:themeColor="text1"/>
          <w:sz w:val="22"/>
          <w:szCs w:val="26"/>
          <w:u w:color="000000" w:themeColor="text1"/>
        </w:rPr>
        <w:t>, Mr.</w:t>
      </w:r>
      <w:r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Cussler </w:t>
      </w:r>
      <w:r w:rsidR="00645F4C">
        <w:rPr>
          <w:color w:val="000000" w:themeColor="text1"/>
          <w:sz w:val="22"/>
          <w:szCs w:val="26"/>
          <w:u w:color="000000" w:themeColor="text1"/>
        </w:rPr>
        <w:t>began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 his writing career in 1965</w:t>
      </w:r>
      <w:r w:rsidR="00645F4C">
        <w:rPr>
          <w:color w:val="000000" w:themeColor="text1"/>
          <w:sz w:val="22"/>
          <w:szCs w:val="26"/>
          <w:u w:color="000000" w:themeColor="text1"/>
        </w:rPr>
        <w:t xml:space="preserve">. </w:t>
      </w:r>
      <w:r w:rsidR="0056168D">
        <w:rPr>
          <w:color w:val="000000" w:themeColor="text1"/>
          <w:sz w:val="22"/>
          <w:szCs w:val="26"/>
          <w:u w:color="000000" w:themeColor="text1"/>
        </w:rPr>
        <w:t>Among other works, h</w:t>
      </w:r>
      <w:r w:rsidR="003F40EC">
        <w:rPr>
          <w:color w:val="000000" w:themeColor="text1"/>
          <w:sz w:val="22"/>
          <w:szCs w:val="26"/>
          <w:u w:color="000000" w:themeColor="text1"/>
        </w:rPr>
        <w:t xml:space="preserve">e wrote a series of twenty-five </w:t>
      </w:r>
      <w:r w:rsidR="003F40EC" w:rsidRPr="002E2F0B">
        <w:rPr>
          <w:color w:val="000000" w:themeColor="text1"/>
          <w:sz w:val="22"/>
          <w:szCs w:val="26"/>
          <w:u w:color="000000" w:themeColor="text1"/>
        </w:rPr>
        <w:t xml:space="preserve">popular adventure novels about </w:t>
      </w:r>
      <w:r w:rsidR="003F40EC">
        <w:rPr>
          <w:color w:val="000000" w:themeColor="text1"/>
          <w:sz w:val="22"/>
          <w:szCs w:val="26"/>
          <w:u w:color="000000" w:themeColor="text1"/>
        </w:rPr>
        <w:t>the heroic</w:t>
      </w:r>
      <w:r w:rsidR="003F40EC" w:rsidRPr="002E2F0B">
        <w:rPr>
          <w:color w:val="000000" w:themeColor="text1"/>
          <w:sz w:val="22"/>
          <w:szCs w:val="26"/>
          <w:u w:color="000000" w:themeColor="text1"/>
        </w:rPr>
        <w:t xml:space="preserve"> Dirk </w:t>
      </w:r>
      <w:r w:rsidR="003F40EC">
        <w:rPr>
          <w:color w:val="000000" w:themeColor="text1"/>
          <w:sz w:val="22"/>
          <w:szCs w:val="26"/>
          <w:u w:color="000000" w:themeColor="text1"/>
        </w:rPr>
        <w:t>Pitt, including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Pr="00645F4C">
        <w:rPr>
          <w:i/>
          <w:color w:val="000000" w:themeColor="text1"/>
          <w:sz w:val="22"/>
          <w:szCs w:val="26"/>
          <w:u w:color="000000" w:themeColor="text1"/>
        </w:rPr>
        <w:t xml:space="preserve">The </w:t>
      </w:r>
      <w:r w:rsidRPr="00645F4C">
        <w:rPr>
          <w:i/>
          <w:color w:val="000000" w:themeColor="text1"/>
          <w:sz w:val="22"/>
          <w:szCs w:val="26"/>
          <w:u w:color="000000" w:themeColor="text1"/>
        </w:rPr>
        <w:lastRenderedPageBreak/>
        <w:t>Mediterranean Caper</w:t>
      </w:r>
      <w:r w:rsidR="003F40EC">
        <w:rPr>
          <w:color w:val="000000" w:themeColor="text1"/>
          <w:sz w:val="22"/>
          <w:szCs w:val="26"/>
          <w:u w:color="000000" w:themeColor="text1"/>
        </w:rPr>
        <w:t xml:space="preserve">, </w:t>
      </w:r>
      <w:r w:rsidR="003F40EC">
        <w:rPr>
          <w:i/>
          <w:color w:val="000000" w:themeColor="text1"/>
          <w:sz w:val="22"/>
          <w:szCs w:val="26"/>
          <w:u w:color="000000" w:themeColor="text1"/>
        </w:rPr>
        <w:t>Celtic Empire</w:t>
      </w:r>
      <w:r w:rsidR="003F40EC">
        <w:rPr>
          <w:color w:val="000000" w:themeColor="text1"/>
          <w:sz w:val="22"/>
          <w:szCs w:val="26"/>
          <w:u w:color="000000" w:themeColor="text1"/>
        </w:rPr>
        <w:t>,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Pr="00645F4C">
        <w:rPr>
          <w:i/>
          <w:color w:val="000000" w:themeColor="text1"/>
          <w:sz w:val="22"/>
          <w:szCs w:val="26"/>
          <w:u w:color="000000" w:themeColor="text1"/>
        </w:rPr>
        <w:t>Raise the Titanic!</w:t>
      </w:r>
      <w:r w:rsidR="003F40EC">
        <w:rPr>
          <w:i/>
          <w:color w:val="000000" w:themeColor="text1"/>
          <w:sz w:val="22"/>
          <w:szCs w:val="26"/>
          <w:u w:color="000000" w:themeColor="text1"/>
        </w:rPr>
        <w:t>,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 and </w:t>
      </w:r>
      <w:r w:rsidRPr="00645F4C">
        <w:rPr>
          <w:i/>
          <w:color w:val="000000" w:themeColor="text1"/>
          <w:sz w:val="22"/>
          <w:szCs w:val="26"/>
          <w:u w:color="000000" w:themeColor="text1"/>
        </w:rPr>
        <w:t>Sahara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, </w:t>
      </w:r>
      <w:r w:rsidR="003F40EC">
        <w:rPr>
          <w:color w:val="000000" w:themeColor="text1"/>
          <w:sz w:val="22"/>
          <w:szCs w:val="26"/>
          <w:u w:color="000000" w:themeColor="text1"/>
        </w:rPr>
        <w:t xml:space="preserve">the latter two of </w:t>
      </w:r>
      <w:r w:rsidRPr="002E2F0B">
        <w:rPr>
          <w:color w:val="000000" w:themeColor="text1"/>
          <w:sz w:val="22"/>
          <w:szCs w:val="26"/>
          <w:u w:color="000000" w:themeColor="text1"/>
        </w:rPr>
        <w:t>which were adapted into movies</w:t>
      </w:r>
      <w:r w:rsidR="003F40EC">
        <w:rPr>
          <w:color w:val="000000" w:themeColor="text1"/>
          <w:sz w:val="22"/>
          <w:szCs w:val="26"/>
          <w:u w:color="000000" w:themeColor="text1"/>
        </w:rPr>
        <w:t xml:space="preserve"> starring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 Richard Jordan </w:t>
      </w:r>
      <w:r w:rsidR="00645F4C">
        <w:rPr>
          <w:color w:val="000000" w:themeColor="text1"/>
          <w:sz w:val="22"/>
          <w:szCs w:val="26"/>
          <w:u w:color="000000" w:themeColor="text1"/>
        </w:rPr>
        <w:t>and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 Matthew McConaughey</w:t>
      </w:r>
      <w:r w:rsidR="008812E7">
        <w:rPr>
          <w:color w:val="000000" w:themeColor="text1"/>
          <w:sz w:val="22"/>
          <w:szCs w:val="26"/>
          <w:u w:color="000000" w:themeColor="text1"/>
        </w:rPr>
        <w:t>. O</w:t>
      </w:r>
      <w:r w:rsidR="008812E7" w:rsidRPr="002E2F0B">
        <w:rPr>
          <w:color w:val="000000" w:themeColor="text1"/>
          <w:sz w:val="22"/>
          <w:szCs w:val="26"/>
          <w:u w:color="000000" w:themeColor="text1"/>
        </w:rPr>
        <w:t>verall,</w:t>
      </w:r>
      <w:r w:rsidR="008812E7">
        <w:rPr>
          <w:color w:val="000000" w:themeColor="text1"/>
          <w:sz w:val="22"/>
          <w:szCs w:val="26"/>
          <w:u w:color="000000" w:themeColor="text1"/>
        </w:rPr>
        <w:t xml:space="preserve"> his</w:t>
      </w:r>
      <w:r w:rsidR="008812E7" w:rsidRPr="002E2F0B">
        <w:rPr>
          <w:color w:val="000000" w:themeColor="text1"/>
          <w:sz w:val="22"/>
          <w:szCs w:val="26"/>
          <w:u w:color="000000" w:themeColor="text1"/>
        </w:rPr>
        <w:t xml:space="preserve"> books have combined to se</w:t>
      </w:r>
      <w:r w:rsidR="008812E7">
        <w:rPr>
          <w:color w:val="000000" w:themeColor="text1"/>
          <w:sz w:val="22"/>
          <w:szCs w:val="26"/>
          <w:u w:color="000000" w:themeColor="text1"/>
        </w:rPr>
        <w:t>ll more than one hundred million copies</w:t>
      </w:r>
      <w:r>
        <w:rPr>
          <w:color w:val="000000" w:themeColor="text1"/>
          <w:sz w:val="22"/>
          <w:szCs w:val="26"/>
          <w:u w:color="000000" w:themeColor="text1"/>
        </w:rPr>
        <w:t>; and</w:t>
      </w:r>
    </w:p>
    <w:p w:rsidR="00671195" w:rsidRDefault="00671195" w:rsidP="0067119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3F40EC" w:rsidRDefault="00671195" w:rsidP="003F40E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>
        <w:rPr>
          <w:color w:val="000000" w:themeColor="text1"/>
          <w:sz w:val="22"/>
          <w:szCs w:val="26"/>
          <w:u w:color="000000" w:themeColor="text1"/>
        </w:rPr>
        <w:t xml:space="preserve">Whereas, </w:t>
      </w:r>
      <w:r w:rsidR="00EA1D0B">
        <w:rPr>
          <w:color w:val="000000" w:themeColor="text1"/>
          <w:sz w:val="22"/>
          <w:szCs w:val="26"/>
          <w:u w:color="000000" w:themeColor="text1"/>
        </w:rPr>
        <w:t xml:space="preserve">Mr. </w:t>
      </w:r>
      <w:r w:rsidRPr="002E2F0B">
        <w:rPr>
          <w:color w:val="000000" w:themeColor="text1"/>
          <w:sz w:val="22"/>
          <w:szCs w:val="26"/>
          <w:u w:color="000000" w:themeColor="text1"/>
        </w:rPr>
        <w:t>Cussler</w:t>
      </w:r>
      <w:r w:rsidR="003F40EC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="003F40EC" w:rsidRPr="002E2F0B">
        <w:rPr>
          <w:color w:val="000000" w:themeColor="text1"/>
          <w:sz w:val="22"/>
          <w:szCs w:val="26"/>
          <w:u w:color="000000" w:themeColor="text1"/>
        </w:rPr>
        <w:t>chronicle</w:t>
      </w:r>
      <w:r w:rsidR="003F40EC">
        <w:rPr>
          <w:color w:val="000000" w:themeColor="text1"/>
          <w:sz w:val="22"/>
          <w:szCs w:val="26"/>
          <w:u w:color="000000" w:themeColor="text1"/>
        </w:rPr>
        <w:t>d</w:t>
      </w:r>
      <w:r w:rsidR="003F40EC" w:rsidRPr="002E2F0B">
        <w:rPr>
          <w:color w:val="000000" w:themeColor="text1"/>
          <w:sz w:val="22"/>
          <w:szCs w:val="26"/>
          <w:u w:color="000000" w:themeColor="text1"/>
        </w:rPr>
        <w:t xml:space="preserve"> his exp</w:t>
      </w:r>
      <w:r w:rsidR="003F40EC">
        <w:rPr>
          <w:color w:val="000000" w:themeColor="text1"/>
          <w:sz w:val="22"/>
          <w:szCs w:val="26"/>
          <w:u w:color="000000" w:themeColor="text1"/>
        </w:rPr>
        <w:t>eriences looking for shipwrecks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="003F40EC">
        <w:rPr>
          <w:color w:val="000000" w:themeColor="text1"/>
          <w:sz w:val="22"/>
          <w:szCs w:val="26"/>
          <w:u w:color="000000" w:themeColor="text1"/>
        </w:rPr>
        <w:t xml:space="preserve">in his </w:t>
      </w:r>
      <w:r w:rsidRPr="002E2F0B">
        <w:rPr>
          <w:color w:val="000000" w:themeColor="text1"/>
          <w:sz w:val="22"/>
          <w:szCs w:val="26"/>
          <w:u w:color="000000" w:themeColor="text1"/>
        </w:rPr>
        <w:t>first non</w:t>
      </w:r>
      <w:r w:rsidR="00AA2CE7">
        <w:rPr>
          <w:color w:val="000000" w:themeColor="text1"/>
          <w:sz w:val="22"/>
          <w:szCs w:val="26"/>
          <w:u w:color="000000" w:themeColor="text1"/>
        </w:rPr>
        <w:noBreakHyphen/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fiction release, </w:t>
      </w:r>
      <w:r w:rsidRPr="00645F4C">
        <w:rPr>
          <w:i/>
          <w:color w:val="000000" w:themeColor="text1"/>
          <w:sz w:val="22"/>
          <w:szCs w:val="26"/>
          <w:u w:color="000000" w:themeColor="text1"/>
        </w:rPr>
        <w:t>The Sea Hunters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, </w:t>
      </w:r>
      <w:r w:rsidR="003F40EC">
        <w:rPr>
          <w:color w:val="000000" w:themeColor="text1"/>
          <w:sz w:val="22"/>
          <w:szCs w:val="26"/>
          <w:u w:color="000000" w:themeColor="text1"/>
        </w:rPr>
        <w:t>which inspired a</w:t>
      </w:r>
      <w:r w:rsidR="003F40EC" w:rsidRPr="002E2F0B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="0056168D">
        <w:rPr>
          <w:color w:val="000000" w:themeColor="text1"/>
          <w:sz w:val="22"/>
          <w:szCs w:val="26"/>
          <w:u w:color="000000" w:themeColor="text1"/>
        </w:rPr>
        <w:t xml:space="preserve">National Geographic </w:t>
      </w:r>
      <w:r w:rsidR="003F40EC" w:rsidRPr="002E2F0B">
        <w:rPr>
          <w:color w:val="000000" w:themeColor="text1"/>
          <w:sz w:val="22"/>
          <w:szCs w:val="26"/>
          <w:u w:color="000000" w:themeColor="text1"/>
        </w:rPr>
        <w:t>TV series</w:t>
      </w:r>
      <w:r w:rsidR="003F40EC">
        <w:rPr>
          <w:color w:val="000000" w:themeColor="text1"/>
          <w:sz w:val="22"/>
          <w:szCs w:val="26"/>
          <w:u w:color="000000" w:themeColor="text1"/>
        </w:rPr>
        <w:t>; and</w:t>
      </w:r>
    </w:p>
    <w:p w:rsidR="00671195" w:rsidRDefault="00671195" w:rsidP="0067119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671195" w:rsidRDefault="00671195" w:rsidP="0067119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>
        <w:rPr>
          <w:color w:val="000000" w:themeColor="text1"/>
          <w:sz w:val="22"/>
          <w:szCs w:val="26"/>
          <w:u w:color="000000" w:themeColor="text1"/>
        </w:rPr>
        <w:t xml:space="preserve">Whereas, </w:t>
      </w:r>
      <w:r w:rsidR="00C44466">
        <w:rPr>
          <w:color w:val="000000" w:themeColor="text1"/>
          <w:sz w:val="22"/>
          <w:szCs w:val="26"/>
          <w:u w:color="000000" w:themeColor="text1"/>
        </w:rPr>
        <w:t>throughout his distinguished career</w:t>
      </w:r>
      <w:r w:rsidR="003F40EC">
        <w:rPr>
          <w:color w:val="000000" w:themeColor="text1"/>
          <w:sz w:val="22"/>
          <w:szCs w:val="26"/>
          <w:u w:color="000000" w:themeColor="text1"/>
        </w:rPr>
        <w:t xml:space="preserve">, Mr. Cussler earned a number of honors and awards in recognition of his many accomplishments, including 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a doctorate from the SUNY Maritime College’s board of governors in recognition of his findings in </w:t>
      </w:r>
      <w:r w:rsidRPr="00645F4C">
        <w:rPr>
          <w:i/>
          <w:color w:val="000000" w:themeColor="text1"/>
          <w:sz w:val="22"/>
          <w:szCs w:val="26"/>
          <w:u w:color="000000" w:themeColor="text1"/>
        </w:rPr>
        <w:t>The Sea Hunters</w:t>
      </w:r>
      <w:r w:rsidRPr="002E2F0B">
        <w:rPr>
          <w:color w:val="000000" w:themeColor="text1"/>
          <w:sz w:val="22"/>
          <w:szCs w:val="26"/>
          <w:u w:color="000000" w:themeColor="text1"/>
        </w:rPr>
        <w:t>, with the bo</w:t>
      </w:r>
      <w:r>
        <w:rPr>
          <w:color w:val="000000" w:themeColor="text1"/>
          <w:sz w:val="22"/>
          <w:szCs w:val="26"/>
          <w:u w:color="000000" w:themeColor="text1"/>
        </w:rPr>
        <w:t>ok serving in place of a thesis; and</w:t>
      </w:r>
    </w:p>
    <w:p w:rsidR="00671195" w:rsidRPr="002E2F0B" w:rsidRDefault="00671195" w:rsidP="0067119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671195" w:rsidRDefault="00671195" w:rsidP="0067119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>
        <w:rPr>
          <w:color w:val="000000" w:themeColor="text1"/>
          <w:sz w:val="22"/>
          <w:szCs w:val="26"/>
          <w:u w:color="000000" w:themeColor="text1"/>
        </w:rPr>
        <w:t xml:space="preserve">Whereas, </w:t>
      </w:r>
      <w:r w:rsidR="00A17095">
        <w:rPr>
          <w:color w:val="000000" w:themeColor="text1"/>
          <w:sz w:val="22"/>
          <w:szCs w:val="26"/>
          <w:u w:color="000000" w:themeColor="text1"/>
        </w:rPr>
        <w:t xml:space="preserve">a native of </w:t>
      </w:r>
      <w:r w:rsidR="00A17095" w:rsidRPr="002E2F0B">
        <w:rPr>
          <w:color w:val="000000" w:themeColor="text1"/>
          <w:sz w:val="22"/>
          <w:szCs w:val="26"/>
          <w:u w:color="000000" w:themeColor="text1"/>
        </w:rPr>
        <w:t>A</w:t>
      </w:r>
      <w:r w:rsidR="00A17095">
        <w:rPr>
          <w:color w:val="000000" w:themeColor="text1"/>
          <w:sz w:val="22"/>
          <w:szCs w:val="26"/>
          <w:u w:color="000000" w:themeColor="text1"/>
        </w:rPr>
        <w:t xml:space="preserve">urora, Illinois, Mr. </w:t>
      </w:r>
      <w:r w:rsidR="00A17095" w:rsidRPr="002E2F0B">
        <w:rPr>
          <w:color w:val="000000" w:themeColor="text1"/>
          <w:sz w:val="22"/>
          <w:szCs w:val="26"/>
          <w:u w:color="000000" w:themeColor="text1"/>
        </w:rPr>
        <w:t>Cussler grew up in Alhambra, Calif</w:t>
      </w:r>
      <w:r w:rsidR="00A17095">
        <w:rPr>
          <w:color w:val="000000" w:themeColor="text1"/>
          <w:sz w:val="22"/>
          <w:szCs w:val="26"/>
          <w:u w:color="000000" w:themeColor="text1"/>
        </w:rPr>
        <w:t>ornia. He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="003F40EC">
        <w:rPr>
          <w:color w:val="000000" w:themeColor="text1"/>
          <w:sz w:val="22"/>
          <w:szCs w:val="26"/>
          <w:u w:color="000000" w:themeColor="text1"/>
        </w:rPr>
        <w:t>was married to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 his first wife, Barbara Knight,</w:t>
      </w:r>
      <w:r w:rsidR="003F40EC">
        <w:rPr>
          <w:color w:val="000000" w:themeColor="text1"/>
          <w:sz w:val="22"/>
          <w:szCs w:val="26"/>
          <w:u w:color="000000" w:themeColor="text1"/>
        </w:rPr>
        <w:t xml:space="preserve"> until her death in 2003. Together, they </w:t>
      </w:r>
      <w:r w:rsidRPr="002E2F0B">
        <w:rPr>
          <w:color w:val="000000" w:themeColor="text1"/>
          <w:sz w:val="22"/>
          <w:szCs w:val="26"/>
          <w:u w:color="000000" w:themeColor="text1"/>
        </w:rPr>
        <w:t>were parents to three children: Teri, Dirk</w:t>
      </w:r>
      <w:r w:rsidR="003F40EC">
        <w:rPr>
          <w:color w:val="000000" w:themeColor="text1"/>
          <w:sz w:val="22"/>
          <w:szCs w:val="26"/>
          <w:u w:color="000000" w:themeColor="text1"/>
        </w:rPr>
        <w:t>,</w:t>
      </w:r>
      <w:r w:rsidRPr="002E2F0B">
        <w:rPr>
          <w:color w:val="000000" w:themeColor="text1"/>
          <w:sz w:val="22"/>
          <w:szCs w:val="26"/>
          <w:u w:color="000000" w:themeColor="text1"/>
        </w:rPr>
        <w:t xml:space="preserve"> and Dayna. Years after</w:t>
      </w:r>
      <w:r w:rsidR="003F40EC">
        <w:rPr>
          <w:color w:val="000000" w:themeColor="text1"/>
          <w:sz w:val="22"/>
          <w:szCs w:val="26"/>
          <w:u w:color="000000" w:themeColor="text1"/>
        </w:rPr>
        <w:t xml:space="preserve"> her passing</w:t>
      </w:r>
      <w:r>
        <w:rPr>
          <w:color w:val="000000" w:themeColor="text1"/>
          <w:sz w:val="22"/>
          <w:szCs w:val="26"/>
          <w:u w:color="000000" w:themeColor="text1"/>
        </w:rPr>
        <w:t xml:space="preserve">, </w:t>
      </w:r>
      <w:r w:rsidR="002B576A">
        <w:rPr>
          <w:color w:val="000000" w:themeColor="text1"/>
          <w:sz w:val="22"/>
          <w:szCs w:val="26"/>
          <w:u w:color="000000" w:themeColor="text1"/>
        </w:rPr>
        <w:t xml:space="preserve">Mr. </w:t>
      </w:r>
      <w:r>
        <w:rPr>
          <w:color w:val="000000" w:themeColor="text1"/>
          <w:sz w:val="22"/>
          <w:szCs w:val="26"/>
          <w:u w:color="000000" w:themeColor="text1"/>
        </w:rPr>
        <w:t>Cussler married Janet Horvath; and</w:t>
      </w:r>
    </w:p>
    <w:p w:rsidR="00671195" w:rsidRPr="002E2F0B" w:rsidRDefault="00671195" w:rsidP="0067119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06558E" w:rsidRDefault="0006558E" w:rsidP="00671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45F4C">
        <w:rPr>
          <w:rFonts w:eastAsia="Times New Roman"/>
        </w:rPr>
        <w:t xml:space="preserve">the members of the South Carolina Senate greatly appreciate the </w:t>
      </w:r>
      <w:r w:rsidR="00DE4B6C">
        <w:rPr>
          <w:rFonts w:eastAsia="Times New Roman"/>
        </w:rPr>
        <w:t>valuable</w:t>
      </w:r>
      <w:r w:rsidR="00645F4C">
        <w:rPr>
          <w:rFonts w:eastAsia="Times New Roman"/>
        </w:rPr>
        <w:t xml:space="preserve"> contributions </w:t>
      </w:r>
      <w:r w:rsidR="00DE4B6C">
        <w:rPr>
          <w:rFonts w:eastAsia="Times New Roman"/>
        </w:rPr>
        <w:t xml:space="preserve">and </w:t>
      </w:r>
      <w:r w:rsidR="00E1035B">
        <w:rPr>
          <w:rFonts w:eastAsia="Times New Roman"/>
        </w:rPr>
        <w:t>outstanding</w:t>
      </w:r>
      <w:r w:rsidR="00DE4B6C">
        <w:rPr>
          <w:rFonts w:eastAsia="Times New Roman"/>
        </w:rPr>
        <w:t xml:space="preserve"> service </w:t>
      </w:r>
      <w:r w:rsidR="00645F4C">
        <w:rPr>
          <w:rFonts w:eastAsia="Times New Roman"/>
        </w:rPr>
        <w:t>of Clive Cussler to the State of South Carolina. H</w:t>
      </w:r>
      <w:r w:rsidR="003F1CEC">
        <w:rPr>
          <w:rFonts w:eastAsia="Times New Roman"/>
        </w:rPr>
        <w:t>e will be greatly missed</w:t>
      </w:r>
      <w:r>
        <w:rPr>
          <w:rFonts w:eastAsia="Times New Roman"/>
        </w:rPr>
        <w:t>.  Now, therefore,</w:t>
      </w:r>
    </w:p>
    <w:p w:rsidR="0006558E" w:rsidRDefault="000655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558E" w:rsidRDefault="000655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6558E" w:rsidRDefault="000655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558E" w:rsidRDefault="000655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F1CEC">
        <w:rPr>
          <w:rFonts w:eastAsia="Times New Roman"/>
        </w:rPr>
        <w:t xml:space="preserve">the members of the South Carolina Senate, by this resolution, express their profound sorrow upon the passing of </w:t>
      </w:r>
      <w:r w:rsidR="003F1CEC" w:rsidRPr="002E2F0B">
        <w:rPr>
          <w:color w:val="000000" w:themeColor="text1"/>
          <w:szCs w:val="26"/>
          <w:u w:color="000000" w:themeColor="text1"/>
        </w:rPr>
        <w:t>Clive Cussler</w:t>
      </w:r>
      <w:r w:rsidR="00A75BF8">
        <w:rPr>
          <w:color w:val="000000" w:themeColor="text1"/>
          <w:szCs w:val="20"/>
          <w:u w:color="000000" w:themeColor="text1"/>
        </w:rPr>
        <w:t>, the discoverer of the H.L. Hunley,</w:t>
      </w:r>
      <w:r w:rsidR="003F1CEC">
        <w:rPr>
          <w:rFonts w:eastAsia="Times New Roman"/>
        </w:rPr>
        <w:t xml:space="preserve"> and extend their deepest sympathy to his family and many friends</w:t>
      </w:r>
      <w:r>
        <w:rPr>
          <w:rFonts w:eastAsia="Times New Roman"/>
        </w:rPr>
        <w:t>.</w:t>
      </w:r>
    </w:p>
    <w:p w:rsidR="0006558E" w:rsidRDefault="000655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558E" w:rsidRPr="00522CE0" w:rsidRDefault="000655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F1CEC">
        <w:rPr>
          <w:rFonts w:eastAsia="Times New Roman"/>
        </w:rPr>
        <w:t xml:space="preserve">the family of </w:t>
      </w:r>
      <w:r w:rsidR="003F1CEC" w:rsidRPr="002E2F0B">
        <w:rPr>
          <w:color w:val="000000" w:themeColor="text1"/>
          <w:szCs w:val="26"/>
          <w:u w:color="000000" w:themeColor="text1"/>
        </w:rPr>
        <w:t>Clive Cussler</w:t>
      </w:r>
      <w:r>
        <w:rPr>
          <w:rFonts w:eastAsia="Times New Roman"/>
        </w:rPr>
        <w:t>.</w:t>
      </w:r>
    </w:p>
    <w:p w:rsidR="00725A50" w:rsidRDefault="00AA2CE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57AA9" w:rsidRDefault="00157AA9" w:rsidP="00157AA9">
      <w:pPr>
        <w:suppressAutoHyphens/>
        <w:jc w:val="both"/>
        <w:rPr>
          <w:rFonts w:eastAsia="Times New Roman"/>
        </w:rPr>
      </w:pPr>
    </w:p>
    <w:sectPr w:rsidR="00157AA9" w:rsidSect="00157AA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7095" w:rsidRDefault="00A17095" w:rsidP="00522CE0">
      <w:r>
        <w:separator/>
      </w:r>
    </w:p>
  </w:endnote>
  <w:endnote w:type="continuationSeparator" w:id="0">
    <w:p w:rsidR="00A17095" w:rsidRDefault="00A1709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EA4D310-E5EF-4BA1-9255-F8C1A20613B3}"/>
    <w:embedBold r:id="rId2" w:fontKey="{6AB6EB10-FD7A-43F6-883F-BAFB4E66F237}"/>
    <w:embedItalic r:id="rId3" w:fontKey="{0D9E43D8-5603-4EFE-A18F-AE0535AF576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FB49E2CD-3552-431F-ACBD-B91B73CDC1C1}"/>
    <w:embedBold r:id="rId5" w:fontKey="{6A20A61F-6834-4835-94FC-34E417EEF9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FC9721C-6CEB-4DF8-8EFF-11CABFEC12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9BE2855-BF1E-4C89-8200-CF25597129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7AA9" w:rsidRPr="00E12DE4" w:rsidRDefault="00157AA9" w:rsidP="00E12D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263E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7095" w:rsidRDefault="00A17095" w:rsidP="00522CE0">
      <w:r>
        <w:separator/>
      </w:r>
    </w:p>
  </w:footnote>
  <w:footnote w:type="continuationSeparator" w:id="0">
    <w:p w:rsidR="00A17095" w:rsidRDefault="00A1709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CLIV.KMM.DBV"/>
    <w:docVar w:name="CoverAttorneyInitials" w:val="KMM"/>
    <w:docVar w:name="CoverAttorneyLastName" w:val="Moffitt"/>
    <w:docVar w:name="CoverBillType" w:val="r"/>
    <w:docVar w:name="CoverSenator" w:val="DBV"/>
    <w:docVar w:name="dvBillNumber" w:val="1128"/>
    <w:docVar w:name="dvBillNumberPrefix" w:val="S. "/>
    <w:docVar w:name="dvOriginalBody" w:val="Senate"/>
    <w:docVar w:name="fulldraftpath" w:val="L:\S-RES\DBV\016CLIV.KMM.DBV.DOCX"/>
    <w:docVar w:name="NameofBody" w:val="S"/>
    <w:docVar w:name="vgroup2" w:val="S-RES"/>
  </w:docVars>
  <w:rsids>
    <w:rsidRoot w:val="0006558E"/>
    <w:rsid w:val="00042AC1"/>
    <w:rsid w:val="00046516"/>
    <w:rsid w:val="0006558E"/>
    <w:rsid w:val="00072458"/>
    <w:rsid w:val="0007601D"/>
    <w:rsid w:val="000B0720"/>
    <w:rsid w:val="000B5EAF"/>
    <w:rsid w:val="001315B2"/>
    <w:rsid w:val="00150372"/>
    <w:rsid w:val="00157AA9"/>
    <w:rsid w:val="00170561"/>
    <w:rsid w:val="00174988"/>
    <w:rsid w:val="00186AC9"/>
    <w:rsid w:val="00197DF1"/>
    <w:rsid w:val="001B3DD9"/>
    <w:rsid w:val="001B7E5D"/>
    <w:rsid w:val="001D3BAC"/>
    <w:rsid w:val="002021F6"/>
    <w:rsid w:val="00216025"/>
    <w:rsid w:val="00245C4E"/>
    <w:rsid w:val="002B576A"/>
    <w:rsid w:val="002C1321"/>
    <w:rsid w:val="002C2031"/>
    <w:rsid w:val="002C5896"/>
    <w:rsid w:val="002D3BED"/>
    <w:rsid w:val="00307C2B"/>
    <w:rsid w:val="00315D04"/>
    <w:rsid w:val="00383247"/>
    <w:rsid w:val="003A46FB"/>
    <w:rsid w:val="003D6E2B"/>
    <w:rsid w:val="003E7597"/>
    <w:rsid w:val="003F1CEC"/>
    <w:rsid w:val="003F40EC"/>
    <w:rsid w:val="004114B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168D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45F4C"/>
    <w:rsid w:val="00671195"/>
    <w:rsid w:val="006810AA"/>
    <w:rsid w:val="006A1802"/>
    <w:rsid w:val="006C0CBB"/>
    <w:rsid w:val="006C74EA"/>
    <w:rsid w:val="006F56CF"/>
    <w:rsid w:val="00720D40"/>
    <w:rsid w:val="00725A50"/>
    <w:rsid w:val="007318D4"/>
    <w:rsid w:val="00765784"/>
    <w:rsid w:val="007A4390"/>
    <w:rsid w:val="007E5CB7"/>
    <w:rsid w:val="008314D2"/>
    <w:rsid w:val="00870F6F"/>
    <w:rsid w:val="008812E7"/>
    <w:rsid w:val="008B2F42"/>
    <w:rsid w:val="008C3697"/>
    <w:rsid w:val="008E185F"/>
    <w:rsid w:val="008F023B"/>
    <w:rsid w:val="00904E16"/>
    <w:rsid w:val="009162B3"/>
    <w:rsid w:val="00927C62"/>
    <w:rsid w:val="00931DA1"/>
    <w:rsid w:val="00983951"/>
    <w:rsid w:val="00984124"/>
    <w:rsid w:val="00984640"/>
    <w:rsid w:val="00995C37"/>
    <w:rsid w:val="009C118A"/>
    <w:rsid w:val="00A02011"/>
    <w:rsid w:val="00A17095"/>
    <w:rsid w:val="00A4011E"/>
    <w:rsid w:val="00A75BF8"/>
    <w:rsid w:val="00A86015"/>
    <w:rsid w:val="00A9594E"/>
    <w:rsid w:val="00AA2CE7"/>
    <w:rsid w:val="00AE59C8"/>
    <w:rsid w:val="00B10098"/>
    <w:rsid w:val="00B16062"/>
    <w:rsid w:val="00B5790D"/>
    <w:rsid w:val="00B945C5"/>
    <w:rsid w:val="00BA1412"/>
    <w:rsid w:val="00BA20EA"/>
    <w:rsid w:val="00BB5AFC"/>
    <w:rsid w:val="00BC026E"/>
    <w:rsid w:val="00BC0A56"/>
    <w:rsid w:val="00C4446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63ED"/>
    <w:rsid w:val="00D35486"/>
    <w:rsid w:val="00D53E29"/>
    <w:rsid w:val="00D86943"/>
    <w:rsid w:val="00DA3C6B"/>
    <w:rsid w:val="00DA47B9"/>
    <w:rsid w:val="00DE4B6C"/>
    <w:rsid w:val="00DE5635"/>
    <w:rsid w:val="00E00F36"/>
    <w:rsid w:val="00E058D3"/>
    <w:rsid w:val="00E1035B"/>
    <w:rsid w:val="00E12CA0"/>
    <w:rsid w:val="00E12DE4"/>
    <w:rsid w:val="00E2236D"/>
    <w:rsid w:val="00E76AD9"/>
    <w:rsid w:val="00E86EE2"/>
    <w:rsid w:val="00E91E2F"/>
    <w:rsid w:val="00EA1D0B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AA3013B2-B353-496E-BDC0-984296108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671195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0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09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7A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1128_2020022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28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22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B06DE921</Template>
  <TotalTime>0</TotalTime>
  <Pages>3</Pages>
  <Words>593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1128: Subject not yet available - South Carolina Legislature Online</dc:title>
  <dc:subject/>
  <dc:creator>Rebecca Landau</dc:creator>
  <cp:keywords/>
  <dc:description/>
  <cp:lastModifiedBy>S Wilson</cp:lastModifiedBy>
  <cp:revision>2</cp:revision>
  <cp:lastPrinted>2020-02-26T19:05:00Z</cp:lastPrinted>
  <dcterms:created xsi:type="dcterms:W3CDTF">2020-02-28T14:50:00Z</dcterms:created>
  <dcterms:modified xsi:type="dcterms:W3CDTF">2020-02-28T14:50:00Z</dcterms:modified>
</cp:coreProperties>
</file>