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65E" w:rsidRDefault="00CE165E" w:rsidP="00CE165E">
      <w:pPr>
        <w:widowControl w:val="0"/>
        <w:jc w:val="center"/>
      </w:pPr>
      <w:r w:rsidRPr="00CE165E">
        <w:rPr>
          <w:b/>
        </w:rPr>
        <w:t>South Carolina General Assembly</w:t>
      </w:r>
    </w:p>
    <w:p w:rsidR="00CE165E" w:rsidRDefault="00CE165E" w:rsidP="00CE165E">
      <w:pPr>
        <w:widowControl w:val="0"/>
        <w:jc w:val="center"/>
      </w:pPr>
      <w:r>
        <w:t>123rd Session, 2019-2020</w:t>
      </w:r>
    </w:p>
    <w:p w:rsidR="00CE165E" w:rsidRDefault="00CE165E" w:rsidP="00CE165E">
      <w:pPr>
        <w:widowControl w:val="0"/>
        <w:jc w:val="left"/>
      </w:pPr>
    </w:p>
    <w:p w:rsidR="00CE165E" w:rsidRDefault="00CE165E" w:rsidP="00CE165E">
      <w:pPr>
        <w:widowControl w:val="0"/>
        <w:jc w:val="left"/>
        <w:rPr>
          <w:b/>
        </w:rPr>
      </w:pPr>
      <w:r w:rsidRPr="00CE165E">
        <w:rPr>
          <w:b/>
        </w:rPr>
        <w:t>S.</w:t>
      </w:r>
      <w:r>
        <w:rPr>
          <w:b/>
        </w:rPr>
        <w:t xml:space="preserve"> </w:t>
      </w:r>
      <w:r w:rsidRPr="00CE165E">
        <w:rPr>
          <w:b/>
        </w:rPr>
        <w:t>1177</w:t>
      </w:r>
    </w:p>
    <w:p w:rsidR="00CE165E" w:rsidRDefault="00CE165E" w:rsidP="00CE165E">
      <w:pPr>
        <w:widowControl w:val="0"/>
        <w:jc w:val="left"/>
        <w:rPr>
          <w:b/>
        </w:rPr>
      </w:pPr>
    </w:p>
    <w:p w:rsidR="00CE165E" w:rsidRDefault="00CE165E" w:rsidP="00CE165E">
      <w:pPr>
        <w:widowControl w:val="0"/>
        <w:jc w:val="left"/>
      </w:pPr>
      <w:r w:rsidRPr="00CE165E">
        <w:rPr>
          <w:b/>
        </w:rPr>
        <w:t>STATUS INFORMATION</w:t>
      </w:r>
    </w:p>
    <w:p w:rsidR="00CE165E" w:rsidRDefault="00CE165E" w:rsidP="00CE165E">
      <w:pPr>
        <w:widowControl w:val="0"/>
        <w:jc w:val="left"/>
      </w:pPr>
    </w:p>
    <w:p w:rsidR="00CE165E" w:rsidRDefault="00CE165E" w:rsidP="00CE165E">
      <w:pPr>
        <w:widowControl w:val="0"/>
        <w:jc w:val="left"/>
      </w:pPr>
      <w:r>
        <w:t>Joint Resolution</w:t>
      </w:r>
    </w:p>
    <w:p w:rsidR="00CE165E" w:rsidRDefault="00CE165E" w:rsidP="00CE165E">
      <w:pPr>
        <w:widowControl w:val="0"/>
        <w:jc w:val="left"/>
      </w:pPr>
      <w:r>
        <w:t>Sponsors: Education Committee</w:t>
      </w:r>
    </w:p>
    <w:p w:rsidR="00CE165E" w:rsidRDefault="00CE165E" w:rsidP="00CE165E">
      <w:pPr>
        <w:widowControl w:val="0"/>
        <w:jc w:val="left"/>
      </w:pPr>
      <w:r>
        <w:t>Document Path: l:\council\bills\dbs\31566cz20.docx</w:t>
      </w:r>
    </w:p>
    <w:p w:rsidR="00CE165E" w:rsidRDefault="00CE165E" w:rsidP="00CE165E">
      <w:pPr>
        <w:widowControl w:val="0"/>
        <w:jc w:val="left"/>
      </w:pPr>
    </w:p>
    <w:p w:rsidR="00CE165E" w:rsidRDefault="00CE165E" w:rsidP="00CE165E">
      <w:pPr>
        <w:widowControl w:val="0"/>
        <w:jc w:val="left"/>
      </w:pPr>
      <w:r>
        <w:t>Introduced in the Senate on March 12, 2020</w:t>
      </w:r>
    </w:p>
    <w:p w:rsidR="00CE165E" w:rsidRDefault="00CE165E" w:rsidP="00CE165E">
      <w:pPr>
        <w:widowControl w:val="0"/>
        <w:jc w:val="left"/>
      </w:pPr>
      <w:r>
        <w:t>Currently residing in the Senate</w:t>
      </w:r>
    </w:p>
    <w:p w:rsidR="00CE165E" w:rsidRDefault="00CE165E" w:rsidP="00CE165E">
      <w:pPr>
        <w:widowControl w:val="0"/>
        <w:jc w:val="left"/>
      </w:pPr>
    </w:p>
    <w:p w:rsidR="00CE165E" w:rsidRDefault="00A10796" w:rsidP="00CE165E">
      <w:pPr>
        <w:widowControl w:val="0"/>
        <w:jc w:val="left"/>
      </w:pPr>
      <w:r>
        <w:t>Summary: Licensing Criteria (D. No. 4935)</w:t>
      </w:r>
    </w:p>
    <w:p w:rsidR="00CE165E" w:rsidRDefault="00CE165E" w:rsidP="00CE165E">
      <w:pPr>
        <w:widowControl w:val="0"/>
        <w:jc w:val="left"/>
      </w:pPr>
    </w:p>
    <w:p w:rsidR="00CE165E" w:rsidRDefault="00CE165E" w:rsidP="00CE165E">
      <w:pPr>
        <w:widowControl w:val="0"/>
        <w:jc w:val="left"/>
      </w:pPr>
    </w:p>
    <w:p w:rsidR="00CE165E" w:rsidRDefault="00CE165E" w:rsidP="00CE165E">
      <w:pPr>
        <w:widowControl w:val="0"/>
        <w:tabs>
          <w:tab w:val="center" w:pos="590"/>
          <w:tab w:val="center" w:pos="1440"/>
          <w:tab w:val="left" w:pos="1872"/>
          <w:tab w:val="left" w:pos="9187"/>
        </w:tabs>
        <w:jc w:val="left"/>
      </w:pPr>
      <w:r w:rsidRPr="00CE165E">
        <w:rPr>
          <w:b/>
        </w:rPr>
        <w:t>HISTORY OF LEGISLATIVE ACTIONS</w:t>
      </w:r>
    </w:p>
    <w:p w:rsidR="00CE165E" w:rsidRDefault="00CE165E" w:rsidP="00CE165E">
      <w:pPr>
        <w:widowControl w:val="0"/>
        <w:tabs>
          <w:tab w:val="center" w:pos="590"/>
          <w:tab w:val="center" w:pos="1440"/>
          <w:tab w:val="left" w:pos="1872"/>
          <w:tab w:val="left" w:pos="9187"/>
        </w:tabs>
        <w:jc w:val="left"/>
      </w:pPr>
    </w:p>
    <w:p w:rsidR="00CE165E" w:rsidRPr="00CE165E" w:rsidRDefault="00CE165E" w:rsidP="00CE165E">
      <w:pPr>
        <w:widowControl w:val="0"/>
        <w:tabs>
          <w:tab w:val="center" w:pos="590"/>
          <w:tab w:val="center" w:pos="1440"/>
          <w:tab w:val="left" w:pos="1872"/>
          <w:tab w:val="left" w:pos="9187"/>
        </w:tabs>
        <w:jc w:val="left"/>
      </w:pPr>
      <w:r w:rsidRPr="00CE165E">
        <w:rPr>
          <w:u w:val="single"/>
        </w:rPr>
        <w:tab/>
        <w:t>Date</w:t>
      </w:r>
      <w:r w:rsidRPr="00CE165E">
        <w:rPr>
          <w:u w:val="single"/>
        </w:rPr>
        <w:tab/>
        <w:t>Body</w:t>
      </w:r>
      <w:r w:rsidRPr="00CE165E">
        <w:rPr>
          <w:u w:val="single"/>
        </w:rPr>
        <w:tab/>
        <w:t>Action Description with journal page number</w:t>
      </w:r>
      <w:r w:rsidRPr="00CE165E">
        <w:rPr>
          <w:u w:val="single"/>
        </w:rPr>
        <w:tab/>
      </w:r>
    </w:p>
    <w:p w:rsidR="006C6A37" w:rsidRDefault="006C6A37" w:rsidP="006C6A37">
      <w:pPr>
        <w:widowControl w:val="0"/>
        <w:tabs>
          <w:tab w:val="right" w:pos="1008"/>
          <w:tab w:val="left" w:pos="1152"/>
          <w:tab w:val="left" w:pos="1872"/>
          <w:tab w:val="left" w:pos="9187"/>
        </w:tabs>
        <w:ind w:left="2088" w:hanging="2088"/>
      </w:pPr>
      <w:r>
        <w:tab/>
        <w:t>3/12/2020</w:t>
      </w:r>
      <w:r>
        <w:tab/>
        <w:t>Senate</w:t>
      </w:r>
      <w:r>
        <w:tab/>
        <w:t>Introduced, read first time, placed on calendar without reference (</w:t>
      </w:r>
      <w:hyperlink r:id="rId7" w:history="1">
        <w:r w:rsidRPr="00040293">
          <w:rPr>
            <w:rStyle w:val="Hyperlink"/>
          </w:rPr>
          <w:t>Senate Journal</w:t>
        </w:r>
        <w:r w:rsidRPr="00040293">
          <w:rPr>
            <w:rStyle w:val="Hyperlink"/>
          </w:rPr>
          <w:noBreakHyphen/>
          <w:t>page 7</w:t>
        </w:r>
      </w:hyperlink>
      <w:r>
        <w:t>)</w:t>
      </w:r>
    </w:p>
    <w:p w:rsidR="006C6A37" w:rsidRDefault="006C6A37" w:rsidP="006C6A37">
      <w:pPr>
        <w:widowControl w:val="0"/>
        <w:tabs>
          <w:tab w:val="right" w:pos="1008"/>
          <w:tab w:val="left" w:pos="1152"/>
          <w:tab w:val="left" w:pos="1872"/>
          <w:tab w:val="left" w:pos="9187"/>
        </w:tabs>
        <w:ind w:left="2088" w:hanging="2088"/>
      </w:pPr>
    </w:p>
    <w:p w:rsidR="00CE165E" w:rsidRDefault="00CE165E" w:rsidP="00CE165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E165E">
          <w:rPr>
            <w:rStyle w:val="Hyperlink"/>
          </w:rPr>
          <w:t>legislative information</w:t>
        </w:r>
      </w:hyperlink>
      <w:r>
        <w:t xml:space="preserve"> at the website</w:t>
      </w:r>
    </w:p>
    <w:p w:rsidR="00CE165E" w:rsidRDefault="00CE165E" w:rsidP="00CE165E">
      <w:pPr>
        <w:widowControl w:val="0"/>
        <w:tabs>
          <w:tab w:val="right" w:pos="1008"/>
          <w:tab w:val="left" w:pos="1152"/>
          <w:tab w:val="left" w:pos="1872"/>
          <w:tab w:val="left" w:pos="9187"/>
        </w:tabs>
        <w:ind w:left="2088" w:hanging="2088"/>
        <w:jc w:val="left"/>
      </w:pPr>
    </w:p>
    <w:p w:rsidR="00CE165E" w:rsidRPr="00CE165E" w:rsidRDefault="00CE165E" w:rsidP="00CE165E">
      <w:pPr>
        <w:widowControl w:val="0"/>
        <w:tabs>
          <w:tab w:val="right" w:pos="1008"/>
          <w:tab w:val="left" w:pos="1152"/>
          <w:tab w:val="left" w:pos="1872"/>
          <w:tab w:val="left" w:pos="9187"/>
        </w:tabs>
        <w:ind w:left="2088" w:hanging="2088"/>
        <w:jc w:val="left"/>
      </w:pPr>
    </w:p>
    <w:p w:rsidR="00CE165E" w:rsidRDefault="00CE165E" w:rsidP="00CE165E">
      <w:r w:rsidRPr="00CE165E">
        <w:rPr>
          <w:b/>
        </w:rPr>
        <w:t>VERSIONS OF THIS BILL</w:t>
      </w:r>
    </w:p>
    <w:p w:rsidR="00CE165E" w:rsidRDefault="00CE165E" w:rsidP="00CE165E"/>
    <w:p w:rsidR="00CE165E" w:rsidRDefault="00EF17A2" w:rsidP="00CE165E">
      <w:hyperlink r:id="rId9" w:history="1">
        <w:r w:rsidR="00CE165E">
          <w:rPr>
            <w:rStyle w:val="Hyperlink"/>
          </w:rPr>
          <w:t>3/12/2020</w:t>
        </w:r>
      </w:hyperlink>
    </w:p>
    <w:p w:rsidR="00CE165E" w:rsidRDefault="00EF17A2" w:rsidP="00CE165E">
      <w:hyperlink r:id="rId10" w:history="1">
        <w:r w:rsidR="00C4099F" w:rsidRPr="00C4099F">
          <w:rPr>
            <w:rStyle w:val="Hyperlink"/>
          </w:rPr>
          <w:t>3/12/2020-A</w:t>
        </w:r>
      </w:hyperlink>
    </w:p>
    <w:p w:rsidR="00C4099F" w:rsidRDefault="00C4099F" w:rsidP="00CE165E"/>
    <w:p w:rsidR="00CE165E" w:rsidRDefault="00CE165E" w:rsidP="00CE165E">
      <w:pPr>
        <w:sectPr w:rsidR="00CE165E" w:rsidSect="00CE165E">
          <w:pgSz w:w="12240" w:h="15840" w:code="1"/>
          <w:pgMar w:top="1080" w:right="1440" w:bottom="1080" w:left="1440" w:header="720" w:footer="720" w:gutter="0"/>
          <w:cols w:space="720"/>
          <w:noEndnote/>
          <w:docGrid w:linePitch="360"/>
        </w:sectPr>
      </w:pPr>
    </w:p>
    <w:p w:rsidR="00C4099F" w:rsidRDefault="00C409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C4099F" w:rsidRDefault="00C409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12, 2020</w:t>
      </w:r>
    </w:p>
    <w:p w:rsidR="00C4099F" w:rsidRDefault="00C409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99F" w:rsidRPr="00DC3CD4" w:rsidRDefault="00C4099F" w:rsidP="00DC3CD4">
      <w:pPr>
        <w:tabs>
          <w:tab w:val="right" w:pos="5933"/>
        </w:tabs>
        <w:suppressAutoHyphens/>
      </w:pPr>
      <w:r>
        <w:tab/>
      </w:r>
      <w:r>
        <w:rPr>
          <w:b/>
          <w:sz w:val="36"/>
        </w:rPr>
        <w:t>S. 1177</w:t>
      </w:r>
    </w:p>
    <w:p w:rsidR="00C4099F" w:rsidRDefault="00C409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99F" w:rsidRDefault="00C4099F" w:rsidP="00DC3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45435">
        <w:t>Education Committee</w:t>
      </w:r>
    </w:p>
    <w:p w:rsidR="00C4099F" w:rsidRDefault="00C409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99F" w:rsidRDefault="00C409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3/12/20--S.</w:t>
      </w:r>
    </w:p>
    <w:p w:rsidR="00C4099F" w:rsidRDefault="00C409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12, 2020.</w:t>
      </w:r>
    </w:p>
    <w:p w:rsidR="00C4099F" w:rsidRPr="00DC3CD4" w:rsidRDefault="00C4099F" w:rsidP="00DC3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099F" w:rsidRDefault="00C409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99F" w:rsidRDefault="00C409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4099F" w:rsidSect="00DC3CD4">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C4099F" w:rsidRDefault="00C409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99F" w:rsidRDefault="00C409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99F" w:rsidRDefault="00C409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99F" w:rsidRDefault="00C409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99F" w:rsidRDefault="00C409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99F" w:rsidRDefault="00C409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99F" w:rsidRDefault="00C409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99F" w:rsidRDefault="00C409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99F" w:rsidRPr="00325348" w:rsidRDefault="00C4099F" w:rsidP="00D2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4099F" w:rsidRDefault="00C409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99F" w:rsidRDefault="00C409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LICENSING CRITERIA, DESIGNATED AS REGULATION DOCUMENT NUMBER 4935, PURSUANT TO THE PROVISIONS OF ARTICLE 1, CHAPTER 23, TITLE 1 OF THE 1976 CODE.</w:t>
      </w:r>
    </w:p>
    <w:p w:rsidR="00C4099F" w:rsidRDefault="00C409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99F" w:rsidRDefault="00C409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099F" w:rsidRDefault="00C409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99F" w:rsidRDefault="00C409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Licensing Criteria, designated as Regulation Document Number 4935, and submitted to the General Assembly pursuant to the provisions of Article 1, Chapter 23, Title 1 of the 1976 Code, are approved.</w:t>
      </w:r>
    </w:p>
    <w:p w:rsidR="00C4099F" w:rsidRDefault="00C409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99F" w:rsidRDefault="00C409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4099F" w:rsidRDefault="00C4099F" w:rsidP="00D97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4099F" w:rsidRDefault="00C4099F" w:rsidP="00D97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4099F" w:rsidRDefault="00C4099F" w:rsidP="00D97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4099F" w:rsidRDefault="00C4099F" w:rsidP="00D97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4099F" w:rsidRPr="00124150" w:rsidRDefault="00C4099F" w:rsidP="00D97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4150">
        <w:t>R.62</w:t>
      </w:r>
      <w:r w:rsidRPr="00124150">
        <w:noBreakHyphen/>
        <w:t>6 of Chapter 62 is being amended. The revision to the existing regulation governing Licensing Criteria is being considered to authorize the Commission to approve teach</w:t>
      </w:r>
      <w:r w:rsidRPr="00124150">
        <w:noBreakHyphen/>
        <w:t>out plans in rare instances such as sudden institutional closures, to enable students within the final 25% of their programs to re</w:t>
      </w:r>
      <w:r w:rsidRPr="00124150">
        <w:noBreakHyphen/>
        <w:t>enroll at another South Carolina non</w:t>
      </w:r>
      <w:r w:rsidRPr="00124150">
        <w:noBreakHyphen/>
        <w:t xml:space="preserve">public institution and complete their courses of study. </w:t>
      </w:r>
    </w:p>
    <w:p w:rsidR="00C4099F" w:rsidRPr="00124150" w:rsidRDefault="00C4099F" w:rsidP="00D97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099F" w:rsidRPr="00124150" w:rsidRDefault="00C4099F" w:rsidP="00D97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4150">
        <w:t xml:space="preserve">A Notice of Drafting for the proposed regulation was published in the </w:t>
      </w:r>
      <w:r w:rsidRPr="00124150">
        <w:rPr>
          <w:i/>
        </w:rPr>
        <w:t>South Carolina State Register</w:t>
      </w:r>
      <w:r w:rsidRPr="00124150">
        <w:t xml:space="preserve"> on October 25, 2019.</w:t>
      </w:r>
    </w:p>
    <w:p w:rsidR="00C4099F" w:rsidRDefault="00C4099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E165E" w:rsidRDefault="00CE165E" w:rsidP="00C40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E165E" w:rsidSect="00DC3CD4">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776E" w:rsidRDefault="00D9776E" w:rsidP="009F0C77">
      <w:r>
        <w:separator/>
      </w:r>
    </w:p>
  </w:endnote>
  <w:endnote w:type="continuationSeparator" w:id="0">
    <w:p w:rsidR="00D9776E" w:rsidRDefault="00D977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DCCC8E-716F-409C-B5D5-C8154C84CDC0}"/>
    <w:embedBold r:id="rId2" w:fontKey="{B8C010B7-9180-4B65-A8C7-769675A9703D}"/>
    <w:embedItalic r:id="rId3" w:fontKey="{870C1602-0A2D-4752-AC3C-B197DF358D1A}"/>
  </w:font>
  <w:font w:name="Calibri">
    <w:panose1 w:val="020F0502020204030204"/>
    <w:charset w:val="00"/>
    <w:family w:val="swiss"/>
    <w:pitch w:val="variable"/>
    <w:sig w:usb0="E0002EFF" w:usb1="C000247B" w:usb2="00000009" w:usb3="00000000" w:csb0="000001FF" w:csb1="00000000"/>
    <w:embedRegular r:id="rId4" w:fontKey="{2D970553-7E2B-4460-B25B-D55132C1F58D}"/>
  </w:font>
  <w:font w:name="Segoe UI">
    <w:panose1 w:val="020B0502040204020203"/>
    <w:charset w:val="00"/>
    <w:family w:val="swiss"/>
    <w:pitch w:val="variable"/>
    <w:sig w:usb0="E4002EFF" w:usb1="C000E47F" w:usb2="00000009" w:usb3="00000000" w:csb0="000001FF" w:csb1="00000000"/>
    <w:embedRegular r:id="rId5" w:fontKey="{9FD8483E-DF7A-4AF9-9330-B2534A098AD2}"/>
  </w:font>
  <w:font w:name="Cambria">
    <w:panose1 w:val="02040503050406030204"/>
    <w:charset w:val="00"/>
    <w:family w:val="roman"/>
    <w:pitch w:val="variable"/>
    <w:sig w:usb0="E00006FF" w:usb1="420024FF" w:usb2="02000000" w:usb3="00000000" w:csb0="0000019F" w:csb1="00000000"/>
    <w:embedRegular r:id="rId6" w:fontKey="{EAEF78B8-7693-4FA9-B37D-E43D626ADC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99F" w:rsidRPr="00D21E5A" w:rsidRDefault="00C4099F" w:rsidP="00D21E5A">
    <w:pPr>
      <w:pStyle w:val="Footer"/>
      <w:tabs>
        <w:tab w:val="clear" w:pos="4680"/>
        <w:tab w:val="clear" w:pos="9360"/>
        <w:tab w:val="center" w:pos="2995"/>
      </w:tabs>
      <w:spacing w:before="120"/>
    </w:pPr>
    <w:r>
      <w:t>[1177-</w:t>
    </w:r>
    <w:r>
      <w:fldChar w:fldCharType="begin"/>
    </w:r>
    <w:r>
      <w:instrText xml:space="preserve"> PAGE  \* MERGEFORMAT </w:instrText>
    </w:r>
    <w:r>
      <w:fldChar w:fldCharType="separate"/>
    </w:r>
    <w:r w:rsidR="00A1079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CD4" w:rsidRPr="00D21E5A" w:rsidRDefault="00C4099F" w:rsidP="00D21E5A">
    <w:pPr>
      <w:pStyle w:val="Footer"/>
      <w:tabs>
        <w:tab w:val="clear" w:pos="4680"/>
        <w:tab w:val="clear" w:pos="9360"/>
        <w:tab w:val="center" w:pos="2995"/>
      </w:tabs>
      <w:spacing w:before="120"/>
    </w:pPr>
    <w:r>
      <w:t>[1177]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776E" w:rsidRDefault="00D9776E" w:rsidP="009F0C77">
      <w:r>
        <w:separator/>
      </w:r>
    </w:p>
  </w:footnote>
  <w:footnote w:type="continuationSeparator" w:id="0">
    <w:p w:rsidR="00D9776E" w:rsidRDefault="00D977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66CZ20"/>
    <w:docVar w:name="CoverBillType" w:val="a"/>
    <w:docVar w:name="DocPath" w:val="L:\Council\bills\DBS\31566CZ20.DOCX"/>
    <w:docVar w:name="dvBillNumber" w:val="1177"/>
    <w:docVar w:name="dvBillNumberPrefix" w:val="S. "/>
    <w:docVar w:name="dvOriginalBody" w:val="Senate"/>
    <w:docVar w:name="dvSteno" w:val="DBS"/>
    <w:docVar w:name="NameofBody" w:val="s"/>
    <w:docVar w:name="vGroup2" w:val="Council"/>
  </w:docVars>
  <w:rsids>
    <w:rsidRoot w:val="00D9776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5125"/>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37"/>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B4579"/>
    <w:rsid w:val="009F0C77"/>
    <w:rsid w:val="009F4DD1"/>
    <w:rsid w:val="00A10796"/>
    <w:rsid w:val="00A64E80"/>
    <w:rsid w:val="00A741D9"/>
    <w:rsid w:val="00A85589"/>
    <w:rsid w:val="00A9741D"/>
    <w:rsid w:val="00AB0576"/>
    <w:rsid w:val="00AD4B17"/>
    <w:rsid w:val="00B169FA"/>
    <w:rsid w:val="00B26FA6"/>
    <w:rsid w:val="00B741CB"/>
    <w:rsid w:val="00B87AF8"/>
    <w:rsid w:val="00B934F3"/>
    <w:rsid w:val="00BB6347"/>
    <w:rsid w:val="00BD2134"/>
    <w:rsid w:val="00BD6D9B"/>
    <w:rsid w:val="00C038D8"/>
    <w:rsid w:val="00C045DD"/>
    <w:rsid w:val="00C3136F"/>
    <w:rsid w:val="00C3483A"/>
    <w:rsid w:val="00C4099F"/>
    <w:rsid w:val="00C74E9D"/>
    <w:rsid w:val="00C82FD3"/>
    <w:rsid w:val="00CC6B7B"/>
    <w:rsid w:val="00CD3619"/>
    <w:rsid w:val="00CE165E"/>
    <w:rsid w:val="00CF4447"/>
    <w:rsid w:val="00D21E5A"/>
    <w:rsid w:val="00D239F9"/>
    <w:rsid w:val="00D24C61"/>
    <w:rsid w:val="00D405E7"/>
    <w:rsid w:val="00D40DD2"/>
    <w:rsid w:val="00D41D56"/>
    <w:rsid w:val="00D6260D"/>
    <w:rsid w:val="00D6662B"/>
    <w:rsid w:val="00D95E2F"/>
    <w:rsid w:val="00D970A9"/>
    <w:rsid w:val="00D9776E"/>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5BF48A-4708-4F56-9536-36F5D1DC8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69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9FA"/>
    <w:rPr>
      <w:rFonts w:ascii="Segoe UI" w:eastAsia="Times New Roman" w:hAnsi="Segoe UI" w:cs="Segoe UI"/>
      <w:sz w:val="18"/>
      <w:szCs w:val="18"/>
    </w:rPr>
  </w:style>
  <w:style w:type="character" w:styleId="Hyperlink">
    <w:name w:val="Hyperlink"/>
    <w:basedOn w:val="DefaultParagraphFont"/>
    <w:uiPriority w:val="99"/>
    <w:unhideWhenUsed/>
    <w:rsid w:val="00CE16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77&amp;session=123&amp;summary=B"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200312.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177_20200312A.docx" TargetMode="External"/><Relationship Id="rId4" Type="http://schemas.openxmlformats.org/officeDocument/2006/relationships/webSettings" Target="webSettings.xml"/><Relationship Id="rId9" Type="http://schemas.openxmlformats.org/officeDocument/2006/relationships/hyperlink" Target="file:///p:\pprever\2019-20\1177_2020031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5B91E-5A7B-4409-8386-12F7462FF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73EA57D0.dotm</Template>
  <TotalTime>0</TotalTime>
  <Pages>3</Pages>
  <Words>342</Words>
  <Characters>1951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1177: Subject not yet available - South Carolina Legislature Online</dc:title>
  <dc:subject/>
  <dc:creator>Deirdre Brevard-Smith</dc:creator>
  <cp:keywords/>
  <dc:description/>
  <cp:lastModifiedBy>Derrick Williamson</cp:lastModifiedBy>
  <cp:revision>2</cp:revision>
  <cp:lastPrinted>2020-03-11T20:33:00Z</cp:lastPrinted>
  <dcterms:created xsi:type="dcterms:W3CDTF">2020-04-10T18:00:00Z</dcterms:created>
  <dcterms:modified xsi:type="dcterms:W3CDTF">2020-04-10T18:00:00Z</dcterms:modified>
</cp:coreProperties>
</file>