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1888" w:rsidRDefault="00D91888" w:rsidP="00D91888">
      <w:pPr>
        <w:widowControl w:val="0"/>
        <w:jc w:val="center"/>
      </w:pPr>
      <w:r w:rsidRPr="00D91888">
        <w:rPr>
          <w:b/>
        </w:rPr>
        <w:t>South Carolina General Assembly</w:t>
      </w:r>
    </w:p>
    <w:p w:rsidR="00D91888" w:rsidRDefault="00D91888" w:rsidP="00D91888">
      <w:pPr>
        <w:widowControl w:val="0"/>
        <w:jc w:val="center"/>
      </w:pPr>
      <w:r>
        <w:t>123rd Session, 2019-2020</w:t>
      </w:r>
    </w:p>
    <w:p w:rsidR="00D91888" w:rsidRDefault="00D91888" w:rsidP="00D91888">
      <w:pPr>
        <w:widowControl w:val="0"/>
        <w:jc w:val="left"/>
      </w:pPr>
    </w:p>
    <w:p w:rsidR="00D91888" w:rsidRDefault="00D91888" w:rsidP="00D91888">
      <w:pPr>
        <w:widowControl w:val="0"/>
        <w:jc w:val="left"/>
        <w:rPr>
          <w:b/>
        </w:rPr>
      </w:pPr>
      <w:r w:rsidRPr="00D91888">
        <w:rPr>
          <w:b/>
        </w:rPr>
        <w:t>S.</w:t>
      </w:r>
      <w:r>
        <w:rPr>
          <w:b/>
        </w:rPr>
        <w:t xml:space="preserve"> </w:t>
      </w:r>
      <w:r w:rsidRPr="00D91888">
        <w:rPr>
          <w:b/>
        </w:rPr>
        <w:t>1233</w:t>
      </w:r>
    </w:p>
    <w:p w:rsidR="00D91888" w:rsidRDefault="00D91888" w:rsidP="00D91888">
      <w:pPr>
        <w:widowControl w:val="0"/>
        <w:jc w:val="left"/>
        <w:rPr>
          <w:b/>
        </w:rPr>
      </w:pPr>
    </w:p>
    <w:p w:rsidR="00D91888" w:rsidRDefault="00D91888" w:rsidP="00D91888">
      <w:pPr>
        <w:widowControl w:val="0"/>
        <w:jc w:val="left"/>
      </w:pPr>
      <w:r w:rsidRPr="00D91888">
        <w:rPr>
          <w:b/>
        </w:rPr>
        <w:t>STATUS INFORMATION</w:t>
      </w:r>
    </w:p>
    <w:p w:rsidR="00D91888" w:rsidRDefault="00D91888" w:rsidP="00D91888">
      <w:pPr>
        <w:widowControl w:val="0"/>
        <w:jc w:val="left"/>
      </w:pPr>
    </w:p>
    <w:p w:rsidR="00D91888" w:rsidRDefault="00D91888" w:rsidP="00D91888">
      <w:pPr>
        <w:widowControl w:val="0"/>
        <w:jc w:val="left"/>
      </w:pPr>
      <w:r>
        <w:t>Concurrent Resolution</w:t>
      </w:r>
    </w:p>
    <w:p w:rsidR="00D91888" w:rsidRDefault="00D91888" w:rsidP="00D91888">
      <w:pPr>
        <w:widowControl w:val="0"/>
        <w:jc w:val="left"/>
      </w:pPr>
      <w:r>
        <w:t>Sponsors: Senator J. Matthews</w:t>
      </w:r>
    </w:p>
    <w:p w:rsidR="00D91888" w:rsidRDefault="00D91888" w:rsidP="00D91888">
      <w:pPr>
        <w:widowControl w:val="0"/>
        <w:jc w:val="left"/>
      </w:pPr>
      <w:r>
        <w:t>Document Path: l:\council\bills\gt\5837cm20.docx</w:t>
      </w:r>
    </w:p>
    <w:p w:rsidR="00D91888" w:rsidRDefault="00D91888" w:rsidP="00D91888">
      <w:pPr>
        <w:widowControl w:val="0"/>
        <w:jc w:val="left"/>
      </w:pPr>
    </w:p>
    <w:p w:rsidR="004771B0" w:rsidRDefault="004771B0" w:rsidP="00D91888">
      <w:pPr>
        <w:widowControl w:val="0"/>
        <w:jc w:val="left"/>
      </w:pPr>
      <w:r>
        <w:t>Introduced in the Senate on June 23, 2020</w:t>
      </w:r>
    </w:p>
    <w:p w:rsidR="004771B0" w:rsidRDefault="004771B0" w:rsidP="00D91888">
      <w:pPr>
        <w:widowControl w:val="0"/>
        <w:jc w:val="left"/>
      </w:pPr>
      <w:r>
        <w:t>Introduced in the House on June 24, 2020</w:t>
      </w:r>
    </w:p>
    <w:p w:rsidR="004771B0" w:rsidRDefault="004771B0" w:rsidP="00D91888">
      <w:pPr>
        <w:widowControl w:val="0"/>
        <w:jc w:val="left"/>
      </w:pPr>
      <w:r>
        <w:t>Adopted by the General Assembly on September 22, 2020</w:t>
      </w:r>
    </w:p>
    <w:p w:rsidR="004771B0" w:rsidRDefault="004771B0" w:rsidP="00D91888">
      <w:pPr>
        <w:widowControl w:val="0"/>
        <w:jc w:val="left"/>
      </w:pPr>
    </w:p>
    <w:p w:rsidR="00D91888" w:rsidRDefault="00FA72FF" w:rsidP="00D91888">
      <w:pPr>
        <w:widowControl w:val="0"/>
        <w:jc w:val="left"/>
      </w:pPr>
      <w:r>
        <w:t>Summary: George Bailey Interchange</w:t>
      </w:r>
    </w:p>
    <w:p w:rsidR="00D91888" w:rsidRDefault="00D91888" w:rsidP="00D91888">
      <w:pPr>
        <w:widowControl w:val="0"/>
        <w:jc w:val="left"/>
      </w:pPr>
    </w:p>
    <w:p w:rsidR="00D91888" w:rsidRDefault="00D91888" w:rsidP="00D91888">
      <w:pPr>
        <w:widowControl w:val="0"/>
        <w:jc w:val="left"/>
      </w:pPr>
    </w:p>
    <w:p w:rsidR="00D91888" w:rsidRDefault="00D91888" w:rsidP="00D91888">
      <w:pPr>
        <w:widowControl w:val="0"/>
        <w:tabs>
          <w:tab w:val="center" w:pos="590"/>
          <w:tab w:val="center" w:pos="1440"/>
          <w:tab w:val="left" w:pos="1872"/>
          <w:tab w:val="left" w:pos="9187"/>
        </w:tabs>
        <w:jc w:val="left"/>
      </w:pPr>
      <w:r w:rsidRPr="00D91888">
        <w:rPr>
          <w:b/>
        </w:rPr>
        <w:t>HISTORY OF LEGISLATIVE ACTIONS</w:t>
      </w:r>
    </w:p>
    <w:p w:rsidR="00D91888" w:rsidRDefault="00D91888" w:rsidP="00D91888">
      <w:pPr>
        <w:widowControl w:val="0"/>
        <w:tabs>
          <w:tab w:val="center" w:pos="590"/>
          <w:tab w:val="center" w:pos="1440"/>
          <w:tab w:val="left" w:pos="1872"/>
          <w:tab w:val="left" w:pos="9187"/>
        </w:tabs>
        <w:jc w:val="left"/>
      </w:pPr>
    </w:p>
    <w:p w:rsidR="00D91888" w:rsidRPr="00D91888" w:rsidRDefault="00D91888" w:rsidP="00D91888">
      <w:pPr>
        <w:widowControl w:val="0"/>
        <w:tabs>
          <w:tab w:val="center" w:pos="590"/>
          <w:tab w:val="center" w:pos="1440"/>
          <w:tab w:val="left" w:pos="1872"/>
          <w:tab w:val="left" w:pos="9187"/>
        </w:tabs>
        <w:jc w:val="left"/>
      </w:pPr>
      <w:r w:rsidRPr="00D91888">
        <w:rPr>
          <w:u w:val="single"/>
        </w:rPr>
        <w:tab/>
        <w:t>Date</w:t>
      </w:r>
      <w:r w:rsidRPr="00D91888">
        <w:rPr>
          <w:u w:val="single"/>
        </w:rPr>
        <w:tab/>
        <w:t>Body</w:t>
      </w:r>
      <w:r w:rsidRPr="00D91888">
        <w:rPr>
          <w:u w:val="single"/>
        </w:rPr>
        <w:tab/>
        <w:t>Action Description with journal page number</w:t>
      </w:r>
      <w:r w:rsidRPr="00D91888">
        <w:rPr>
          <w:u w:val="single"/>
        </w:rPr>
        <w:tab/>
      </w:r>
    </w:p>
    <w:p w:rsidR="00A04DF2" w:rsidRDefault="00A04DF2" w:rsidP="00A04DF2">
      <w:pPr>
        <w:widowControl w:val="0"/>
        <w:tabs>
          <w:tab w:val="right" w:pos="1008"/>
          <w:tab w:val="left" w:pos="1152"/>
          <w:tab w:val="left" w:pos="1872"/>
          <w:tab w:val="left" w:pos="9187"/>
        </w:tabs>
        <w:ind w:left="2088" w:hanging="2088"/>
      </w:pPr>
      <w:r>
        <w:tab/>
        <w:t>6/23/2020</w:t>
      </w:r>
      <w:r>
        <w:tab/>
        <w:t>Senate</w:t>
      </w:r>
      <w:r>
        <w:tab/>
        <w:t>Introduced, adopted, sent to House (</w:t>
      </w:r>
      <w:hyperlink r:id="rId7" w:history="1">
        <w:r w:rsidRPr="003C72B3">
          <w:rPr>
            <w:rStyle w:val="Hyperlink"/>
          </w:rPr>
          <w:t>Senate Journal</w:t>
        </w:r>
        <w:r w:rsidRPr="003C72B3">
          <w:rPr>
            <w:rStyle w:val="Hyperlink"/>
          </w:rPr>
          <w:noBreakHyphen/>
          <w:t>page 7</w:t>
        </w:r>
      </w:hyperlink>
      <w:r>
        <w:t>)</w:t>
      </w:r>
    </w:p>
    <w:p w:rsidR="00A04DF2" w:rsidRDefault="00A04DF2" w:rsidP="00A04DF2">
      <w:pPr>
        <w:widowControl w:val="0"/>
        <w:tabs>
          <w:tab w:val="right" w:pos="1008"/>
          <w:tab w:val="left" w:pos="1152"/>
          <w:tab w:val="left" w:pos="1872"/>
          <w:tab w:val="left" w:pos="9187"/>
        </w:tabs>
        <w:ind w:left="2088" w:hanging="2088"/>
      </w:pPr>
      <w:r>
        <w:tab/>
        <w:t>6/24/2020</w:t>
      </w:r>
      <w:r>
        <w:tab/>
        <w:t>House</w:t>
      </w:r>
      <w:r>
        <w:tab/>
        <w:t>Introduced (</w:t>
      </w:r>
      <w:hyperlink r:id="rId8" w:history="1">
        <w:r w:rsidRPr="003C72B3">
          <w:rPr>
            <w:rStyle w:val="Hyperlink"/>
          </w:rPr>
          <w:t>House Journal</w:t>
        </w:r>
        <w:r w:rsidRPr="003C72B3">
          <w:rPr>
            <w:rStyle w:val="Hyperlink"/>
          </w:rPr>
          <w:noBreakHyphen/>
          <w:t>page 25</w:t>
        </w:r>
      </w:hyperlink>
      <w:r>
        <w:t>)</w:t>
      </w:r>
    </w:p>
    <w:p w:rsidR="00A04DF2" w:rsidRDefault="00A04DF2" w:rsidP="00A04DF2">
      <w:pPr>
        <w:widowControl w:val="0"/>
        <w:tabs>
          <w:tab w:val="right" w:pos="1008"/>
          <w:tab w:val="left" w:pos="1152"/>
          <w:tab w:val="left" w:pos="1872"/>
          <w:tab w:val="left" w:pos="9187"/>
        </w:tabs>
        <w:ind w:left="2088" w:hanging="2088"/>
      </w:pPr>
      <w:r>
        <w:tab/>
        <w:t>6/24/2020</w:t>
      </w:r>
      <w:r>
        <w:tab/>
        <w:t>House</w:t>
      </w:r>
      <w:r>
        <w:tab/>
        <w:t xml:space="preserve">Referred to Committee on </w:t>
      </w:r>
      <w:r w:rsidRPr="003C72B3">
        <w:rPr>
          <w:b/>
        </w:rPr>
        <w:t>Invitations and Memorial Resolutions</w:t>
      </w:r>
      <w:r>
        <w:t xml:space="preserve"> (</w:t>
      </w:r>
      <w:hyperlink r:id="rId9" w:history="1">
        <w:r w:rsidRPr="003C72B3">
          <w:rPr>
            <w:rStyle w:val="Hyperlink"/>
          </w:rPr>
          <w:t>House Journal</w:t>
        </w:r>
        <w:r w:rsidRPr="003C72B3">
          <w:rPr>
            <w:rStyle w:val="Hyperlink"/>
          </w:rPr>
          <w:noBreakHyphen/>
          <w:t>page 25</w:t>
        </w:r>
      </w:hyperlink>
      <w:r>
        <w:t>)</w:t>
      </w:r>
    </w:p>
    <w:p w:rsidR="00A04DF2" w:rsidRDefault="00A04DF2" w:rsidP="00A04DF2">
      <w:pPr>
        <w:widowControl w:val="0"/>
        <w:tabs>
          <w:tab w:val="right" w:pos="1008"/>
          <w:tab w:val="left" w:pos="1152"/>
          <w:tab w:val="left" w:pos="1872"/>
          <w:tab w:val="left" w:pos="9187"/>
        </w:tabs>
        <w:ind w:left="2088" w:hanging="2088"/>
      </w:pPr>
      <w:r>
        <w:tab/>
        <w:t>9/15/2020</w:t>
      </w:r>
      <w:r>
        <w:tab/>
        <w:t>House</w:t>
      </w:r>
      <w:r>
        <w:tab/>
        <w:t xml:space="preserve">Committee report: Favorable </w:t>
      </w:r>
      <w:r w:rsidRPr="003C72B3">
        <w:rPr>
          <w:b/>
        </w:rPr>
        <w:t>Invitations and Memorial Resolutions</w:t>
      </w:r>
      <w:r>
        <w:t xml:space="preserve"> (</w:t>
      </w:r>
      <w:hyperlink r:id="rId10" w:history="1">
        <w:r w:rsidRPr="003C72B3">
          <w:rPr>
            <w:rStyle w:val="Hyperlink"/>
          </w:rPr>
          <w:t>House Journal</w:t>
        </w:r>
        <w:r w:rsidRPr="003C72B3">
          <w:rPr>
            <w:rStyle w:val="Hyperlink"/>
          </w:rPr>
          <w:noBreakHyphen/>
          <w:t>page 114</w:t>
        </w:r>
      </w:hyperlink>
      <w:r>
        <w:t>)</w:t>
      </w:r>
    </w:p>
    <w:p w:rsidR="00A04DF2" w:rsidRDefault="00A04DF2" w:rsidP="00A04DF2">
      <w:pPr>
        <w:widowControl w:val="0"/>
        <w:tabs>
          <w:tab w:val="right" w:pos="1008"/>
          <w:tab w:val="left" w:pos="1152"/>
          <w:tab w:val="left" w:pos="1872"/>
          <w:tab w:val="left" w:pos="9187"/>
        </w:tabs>
        <w:ind w:left="2088" w:hanging="2088"/>
      </w:pPr>
      <w:r>
        <w:tab/>
        <w:t>9/22/2020</w:t>
      </w:r>
      <w:r>
        <w:tab/>
        <w:t>House</w:t>
      </w:r>
      <w:r>
        <w:tab/>
        <w:t>Adopted, returned to Senate with concurrence (</w:t>
      </w:r>
      <w:hyperlink r:id="rId11" w:history="1">
        <w:r w:rsidRPr="003C72B3">
          <w:rPr>
            <w:rStyle w:val="Hyperlink"/>
          </w:rPr>
          <w:t>House Journal</w:t>
        </w:r>
        <w:r w:rsidRPr="003C72B3">
          <w:rPr>
            <w:rStyle w:val="Hyperlink"/>
          </w:rPr>
          <w:noBreakHyphen/>
          <w:t>page 83</w:t>
        </w:r>
      </w:hyperlink>
      <w:r>
        <w:t>)</w:t>
      </w:r>
    </w:p>
    <w:p w:rsidR="00A04DF2" w:rsidRDefault="00A04DF2" w:rsidP="00A04DF2">
      <w:pPr>
        <w:widowControl w:val="0"/>
        <w:tabs>
          <w:tab w:val="right" w:pos="1008"/>
          <w:tab w:val="left" w:pos="1152"/>
          <w:tab w:val="left" w:pos="1872"/>
          <w:tab w:val="left" w:pos="9187"/>
        </w:tabs>
        <w:ind w:left="2088" w:hanging="2088"/>
      </w:pPr>
    </w:p>
    <w:p w:rsidR="00D91888" w:rsidRDefault="00D91888" w:rsidP="00D9188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D91888">
          <w:rPr>
            <w:rStyle w:val="Hyperlink"/>
          </w:rPr>
          <w:t>legislative information</w:t>
        </w:r>
      </w:hyperlink>
      <w:r>
        <w:t xml:space="preserve"> at the website</w:t>
      </w:r>
    </w:p>
    <w:p w:rsidR="00D91888" w:rsidRDefault="00D91888" w:rsidP="00D91888">
      <w:pPr>
        <w:widowControl w:val="0"/>
        <w:tabs>
          <w:tab w:val="right" w:pos="1008"/>
          <w:tab w:val="left" w:pos="1152"/>
          <w:tab w:val="left" w:pos="1872"/>
          <w:tab w:val="left" w:pos="9187"/>
        </w:tabs>
        <w:ind w:left="2088" w:hanging="2088"/>
        <w:jc w:val="left"/>
      </w:pPr>
    </w:p>
    <w:p w:rsidR="00D91888" w:rsidRPr="00D91888" w:rsidRDefault="00D91888" w:rsidP="00D91888">
      <w:pPr>
        <w:widowControl w:val="0"/>
        <w:tabs>
          <w:tab w:val="right" w:pos="1008"/>
          <w:tab w:val="left" w:pos="1152"/>
          <w:tab w:val="left" w:pos="1872"/>
          <w:tab w:val="left" w:pos="9187"/>
        </w:tabs>
        <w:ind w:left="2088" w:hanging="2088"/>
        <w:jc w:val="left"/>
      </w:pPr>
    </w:p>
    <w:p w:rsidR="00D91888" w:rsidRDefault="00D91888" w:rsidP="00D91888">
      <w:r w:rsidRPr="00D91888">
        <w:rPr>
          <w:b/>
        </w:rPr>
        <w:t>VERSIONS OF THIS BILL</w:t>
      </w:r>
    </w:p>
    <w:p w:rsidR="00D91888" w:rsidRDefault="00D91888" w:rsidP="00D91888"/>
    <w:p w:rsidR="00D91888" w:rsidRDefault="0050170E" w:rsidP="00D91888">
      <w:hyperlink r:id="rId13" w:history="1">
        <w:r w:rsidR="00D91888">
          <w:rPr>
            <w:rStyle w:val="Hyperlink"/>
          </w:rPr>
          <w:t>6/23/2020</w:t>
        </w:r>
      </w:hyperlink>
    </w:p>
    <w:p w:rsidR="00D91888" w:rsidRDefault="0050170E" w:rsidP="00D91888">
      <w:hyperlink r:id="rId14" w:history="1">
        <w:r w:rsidR="000666F3" w:rsidRPr="000666F3">
          <w:rPr>
            <w:rStyle w:val="Hyperlink"/>
          </w:rPr>
          <w:t>9/15/2020</w:t>
        </w:r>
      </w:hyperlink>
    </w:p>
    <w:p w:rsidR="000666F3" w:rsidRDefault="000666F3" w:rsidP="00D91888"/>
    <w:p w:rsidR="00D91888" w:rsidRDefault="00D91888" w:rsidP="00D91888">
      <w:pPr>
        <w:sectPr w:rsidR="00D91888" w:rsidSect="00D91888">
          <w:pgSz w:w="12240" w:h="15840" w:code="1"/>
          <w:pgMar w:top="1080" w:right="1440" w:bottom="1080" w:left="1440" w:header="720" w:footer="720" w:gutter="0"/>
          <w:cols w:space="720"/>
          <w:noEndnote/>
          <w:docGrid w:linePitch="360"/>
        </w:sectPr>
      </w:pPr>
    </w:p>
    <w:p w:rsidR="000666F3" w:rsidRDefault="0006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0666F3" w:rsidRDefault="0006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15, 2020</w:t>
      </w:r>
    </w:p>
    <w:p w:rsidR="000666F3" w:rsidRDefault="0006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6F3" w:rsidRPr="001E3819" w:rsidRDefault="000666F3" w:rsidP="001E3819">
      <w:pPr>
        <w:tabs>
          <w:tab w:val="right" w:pos="5933"/>
        </w:tabs>
        <w:suppressAutoHyphens/>
      </w:pPr>
      <w:r>
        <w:tab/>
      </w:r>
      <w:r>
        <w:rPr>
          <w:b/>
          <w:sz w:val="36"/>
        </w:rPr>
        <w:t>S. 1233</w:t>
      </w:r>
    </w:p>
    <w:p w:rsidR="000666F3" w:rsidRDefault="0006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6F3" w:rsidRDefault="000666F3" w:rsidP="001E3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310B1">
        <w:t>Senator J. Matthews</w:t>
      </w:r>
    </w:p>
    <w:p w:rsidR="000666F3" w:rsidRDefault="0006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6F3" w:rsidRDefault="0006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9/15/20--H.</w:t>
      </w:r>
    </w:p>
    <w:p w:rsidR="000666F3" w:rsidRDefault="0006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June 24, 2020.</w:t>
      </w:r>
    </w:p>
    <w:p w:rsidR="000666F3" w:rsidRPr="001E3819" w:rsidRDefault="000666F3" w:rsidP="001E3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666F3" w:rsidRDefault="0006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6F3" w:rsidRDefault="000666F3" w:rsidP="001E3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0666F3" w:rsidRPr="001E3819" w:rsidRDefault="000666F3" w:rsidP="001E3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0666F3" w:rsidRDefault="0006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1233) to request the Department of Transportation name the intersection located at the junction of United States Highway 178 and United States Highway 78 in Dorchester County “George Bailey Interchange”, etc., respectfully</w:t>
      </w:r>
    </w:p>
    <w:p w:rsidR="000666F3" w:rsidRPr="001E3819" w:rsidRDefault="000666F3" w:rsidP="001E3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666F3" w:rsidRDefault="0006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666F3" w:rsidRDefault="0006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6F3" w:rsidRDefault="0006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0666F3" w:rsidRPr="001E3819" w:rsidRDefault="000666F3" w:rsidP="001E3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666F3" w:rsidRDefault="0006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6F3" w:rsidRDefault="0006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666F3" w:rsidSect="001E3819">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0666F3" w:rsidRDefault="0006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6F3" w:rsidRDefault="0006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6F3" w:rsidRDefault="0006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6F3" w:rsidRDefault="0006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6F3" w:rsidRDefault="0006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6F3" w:rsidRDefault="0006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6F3" w:rsidRDefault="0006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6F3" w:rsidRDefault="0006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6F3" w:rsidRPr="00325348" w:rsidRDefault="000666F3" w:rsidP="00C55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0666F3" w:rsidRDefault="000666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6F3" w:rsidRDefault="0006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UNITED STATES HIGHWAY 178 AND UNITED STATES HIGHWAY 78 IN DORCHESTER COUNTY “GEORGE BAILEY INTERCHANGE” AND ERECT APPROPRIATE MARKERS OR SIGNS AT THIS LOCATION CONTAINING THESE WORDS.</w:t>
      </w:r>
    </w:p>
    <w:p w:rsidR="000666F3" w:rsidRDefault="000666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66F3" w:rsidRDefault="000666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George Hampton Bailey was born on March 24, 1937, in Charleston, the son of George Hampton and Inez Horne Bailey; and</w:t>
      </w:r>
    </w:p>
    <w:p w:rsidR="000666F3" w:rsidRDefault="000666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6F3" w:rsidRDefault="000666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 Ann Brown Bailey are the proud parents of five children and have seven grandchildren; and</w:t>
      </w:r>
    </w:p>
    <w:p w:rsidR="000666F3" w:rsidRDefault="000666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6F3" w:rsidRDefault="000666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graduate of Lee Institute, Mr. Bailey currently is chairman of the Dorchester County Council and serves on the county council</w:t>
      </w:r>
      <w:r w:rsidRPr="00160E4B">
        <w:t>’</w:t>
      </w:r>
      <w:r>
        <w:t>s Agenda and Rules Committee, Audit Committee, Budget, Finance and Purchasing Committee, Public Safety, Health and Human Services Committee, and Water and Sewer Committee; and</w:t>
      </w:r>
    </w:p>
    <w:p w:rsidR="000666F3" w:rsidRDefault="000666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6F3" w:rsidRDefault="000666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Chairman Bailey served as a member of the South Carolina House of Representatives for twenty years; and</w:t>
      </w:r>
    </w:p>
    <w:p w:rsidR="000666F3" w:rsidRDefault="000666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6F3" w:rsidRDefault="000666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member of the Greater Summerville/Dorchester County Chamber of Commerce, Tri</w:t>
      </w:r>
      <w:r>
        <w:noBreakHyphen/>
        <w:t>County Chamber of Commerce, St. George Lions Club, St. George Rotary Club, St. George Businessman</w:t>
      </w:r>
      <w:r w:rsidRPr="00160E4B">
        <w:t>’</w:t>
      </w:r>
      <w:r>
        <w:t>s Club, and is a Mason and Shriner; and</w:t>
      </w:r>
    </w:p>
    <w:p w:rsidR="000666F3" w:rsidRDefault="000666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6F3" w:rsidRDefault="000666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been bestowed numerous recognitions and awards, including an Honorary Doctorate degree from the College of Charleston, and the Order of the Palmetto, the state</w:t>
      </w:r>
      <w:r w:rsidRPr="00160E4B">
        <w:t>’</w:t>
      </w:r>
      <w:r>
        <w:t>s highest civilian honor; and</w:t>
      </w:r>
    </w:p>
    <w:p w:rsidR="000666F3" w:rsidRDefault="000666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6F3" w:rsidRDefault="000666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many accomplishments of this son of the Palmetto State by having a highway interchange in Dorchester County named in his honor.  Now, therefore, </w:t>
      </w:r>
    </w:p>
    <w:p w:rsidR="000666F3" w:rsidRDefault="000666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6F3" w:rsidRDefault="000666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0666F3" w:rsidRDefault="000666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6F3" w:rsidRDefault="000666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intersection located at the junction of United States Highway 178 and United States Highway 78 in Dorchester County “George Bailey Interchange” and erect appropriate markers or signs at this location containing these words.</w:t>
      </w:r>
    </w:p>
    <w:p w:rsidR="000666F3" w:rsidRDefault="000666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6F3" w:rsidRDefault="000666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0666F3" w:rsidRDefault="000666F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91888" w:rsidRDefault="00D91888" w:rsidP="0006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91888" w:rsidSect="001E3819">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504D" w:rsidRDefault="00CE504D" w:rsidP="009F0C77">
      <w:r>
        <w:separator/>
      </w:r>
    </w:p>
  </w:endnote>
  <w:endnote w:type="continuationSeparator" w:id="0">
    <w:p w:rsidR="00CE504D" w:rsidRDefault="00CE50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F2CB5DE-7326-492F-8CE6-9A8E4492BA21}"/>
    <w:embedBold r:id="rId2" w:fontKey="{02F3FBF0-D3C4-43B3-9F7C-1487F3174368}"/>
  </w:font>
  <w:font w:name="Calibri">
    <w:panose1 w:val="020F0502020204030204"/>
    <w:charset w:val="00"/>
    <w:family w:val="swiss"/>
    <w:pitch w:val="variable"/>
    <w:sig w:usb0="E0002EFF" w:usb1="C000247B" w:usb2="00000009" w:usb3="00000000" w:csb0="000001FF" w:csb1="00000000"/>
    <w:embedRegular r:id="rId3" w:fontKey="{B1CDCA55-B1C7-4703-A62C-FD515676379C}"/>
  </w:font>
  <w:font w:name="Segoe UI">
    <w:panose1 w:val="020B0502040204020203"/>
    <w:charset w:val="00"/>
    <w:family w:val="swiss"/>
    <w:pitch w:val="variable"/>
    <w:sig w:usb0="E4002EFF" w:usb1="C000E47F" w:usb2="00000009" w:usb3="00000000" w:csb0="000001FF" w:csb1="00000000"/>
    <w:embedRegular r:id="rId4" w:fontKey="{32112AFC-E499-4E81-8046-ADD35E8D0271}"/>
  </w:font>
  <w:font w:name="Cambria">
    <w:panose1 w:val="02040503050406030204"/>
    <w:charset w:val="00"/>
    <w:family w:val="roman"/>
    <w:pitch w:val="variable"/>
    <w:sig w:usb0="E00006FF" w:usb1="420024FF" w:usb2="02000000" w:usb3="00000000" w:csb0="0000019F" w:csb1="00000000"/>
    <w:embedRegular r:id="rId5" w:fontKey="{2B7B83BE-0710-45C4-A1BB-F819C8114F8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6F3" w:rsidRPr="00C5563E" w:rsidRDefault="000666F3" w:rsidP="00C5563E">
    <w:pPr>
      <w:pStyle w:val="Footer"/>
      <w:tabs>
        <w:tab w:val="clear" w:pos="4680"/>
        <w:tab w:val="clear" w:pos="9360"/>
        <w:tab w:val="center" w:pos="2995"/>
      </w:tabs>
      <w:spacing w:before="120"/>
    </w:pPr>
    <w:r>
      <w:t>[1233-</w:t>
    </w:r>
    <w:r>
      <w:fldChar w:fldCharType="begin"/>
    </w:r>
    <w:r>
      <w:instrText xml:space="preserve"> PAGE  \* MERGEFORMAT </w:instrText>
    </w:r>
    <w:r>
      <w:fldChar w:fldCharType="separate"/>
    </w:r>
    <w:r w:rsidR="00A04DF2">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819" w:rsidRPr="00C5563E" w:rsidRDefault="000666F3" w:rsidP="00C5563E">
    <w:pPr>
      <w:pStyle w:val="Footer"/>
      <w:tabs>
        <w:tab w:val="clear" w:pos="4680"/>
        <w:tab w:val="clear" w:pos="9360"/>
        <w:tab w:val="center" w:pos="2995"/>
      </w:tabs>
      <w:spacing w:before="120"/>
    </w:pPr>
    <w:r>
      <w:t>[1233]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504D" w:rsidRDefault="00CE504D" w:rsidP="009F0C77">
      <w:r>
        <w:separator/>
      </w:r>
    </w:p>
  </w:footnote>
  <w:footnote w:type="continuationSeparator" w:id="0">
    <w:p w:rsidR="00CE504D" w:rsidRDefault="00CE50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837CM20"/>
    <w:docVar w:name="CoverBillType" w:val="c"/>
    <w:docVar w:name="DocPath" w:val="L:\Council\bills\GT\5837CM20.DOCX"/>
    <w:docVar w:name="dvBillNumber" w:val="1233"/>
    <w:docVar w:name="dvBillNumberPrefix" w:val="S. "/>
    <w:docVar w:name="dvOriginalBody" w:val="Senate"/>
    <w:docVar w:name="dvSteno" w:val="GT"/>
    <w:docVar w:name="NameofBody" w:val="s"/>
    <w:docVar w:name="vGroup2" w:val="Council"/>
  </w:docVars>
  <w:rsids>
    <w:rsidRoot w:val="00CE504D"/>
    <w:rsid w:val="000263D9"/>
    <w:rsid w:val="00026C9A"/>
    <w:rsid w:val="000666F3"/>
    <w:rsid w:val="00077E5D"/>
    <w:rsid w:val="000965A1"/>
    <w:rsid w:val="000C487D"/>
    <w:rsid w:val="000E1785"/>
    <w:rsid w:val="000F39F2"/>
    <w:rsid w:val="001023A4"/>
    <w:rsid w:val="0010776B"/>
    <w:rsid w:val="00133E66"/>
    <w:rsid w:val="00134ACF"/>
    <w:rsid w:val="00144E15"/>
    <w:rsid w:val="00160E4B"/>
    <w:rsid w:val="001A4A62"/>
    <w:rsid w:val="001A681E"/>
    <w:rsid w:val="001D08F2"/>
    <w:rsid w:val="002037CA"/>
    <w:rsid w:val="002047A2"/>
    <w:rsid w:val="002321B6"/>
    <w:rsid w:val="0023696B"/>
    <w:rsid w:val="00250967"/>
    <w:rsid w:val="002759C5"/>
    <w:rsid w:val="00277DEE"/>
    <w:rsid w:val="00280D88"/>
    <w:rsid w:val="00294ABE"/>
    <w:rsid w:val="002A3EB4"/>
    <w:rsid w:val="002B0702"/>
    <w:rsid w:val="00325348"/>
    <w:rsid w:val="00386F39"/>
    <w:rsid w:val="00393688"/>
    <w:rsid w:val="003D411E"/>
    <w:rsid w:val="003E3C1E"/>
    <w:rsid w:val="003E6148"/>
    <w:rsid w:val="003E7D04"/>
    <w:rsid w:val="00400EAA"/>
    <w:rsid w:val="0041760A"/>
    <w:rsid w:val="004203D7"/>
    <w:rsid w:val="00423F46"/>
    <w:rsid w:val="00461588"/>
    <w:rsid w:val="004771B0"/>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D03D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33CE"/>
    <w:rsid w:val="008F4429"/>
    <w:rsid w:val="00932670"/>
    <w:rsid w:val="009352BB"/>
    <w:rsid w:val="00990668"/>
    <w:rsid w:val="009B397B"/>
    <w:rsid w:val="009E022E"/>
    <w:rsid w:val="009F0C77"/>
    <w:rsid w:val="009F4DD1"/>
    <w:rsid w:val="00A04DF2"/>
    <w:rsid w:val="00A64E80"/>
    <w:rsid w:val="00A741D9"/>
    <w:rsid w:val="00A85589"/>
    <w:rsid w:val="00A9741D"/>
    <w:rsid w:val="00AB0576"/>
    <w:rsid w:val="00AD4B17"/>
    <w:rsid w:val="00B26FA6"/>
    <w:rsid w:val="00B6105E"/>
    <w:rsid w:val="00B741CB"/>
    <w:rsid w:val="00B87AF8"/>
    <w:rsid w:val="00B934F3"/>
    <w:rsid w:val="00BB6347"/>
    <w:rsid w:val="00BD2134"/>
    <w:rsid w:val="00C038D8"/>
    <w:rsid w:val="00C045DD"/>
    <w:rsid w:val="00C3136F"/>
    <w:rsid w:val="00C3483A"/>
    <w:rsid w:val="00C5563E"/>
    <w:rsid w:val="00C74E9D"/>
    <w:rsid w:val="00C82FD3"/>
    <w:rsid w:val="00CC67F8"/>
    <w:rsid w:val="00CC6B7B"/>
    <w:rsid w:val="00CD3619"/>
    <w:rsid w:val="00CE504D"/>
    <w:rsid w:val="00CF4447"/>
    <w:rsid w:val="00D239F9"/>
    <w:rsid w:val="00D24C61"/>
    <w:rsid w:val="00D405E7"/>
    <w:rsid w:val="00D40DD2"/>
    <w:rsid w:val="00D41D56"/>
    <w:rsid w:val="00D6260D"/>
    <w:rsid w:val="00D6662B"/>
    <w:rsid w:val="00D91888"/>
    <w:rsid w:val="00D95E2F"/>
    <w:rsid w:val="00D970A9"/>
    <w:rsid w:val="00DB3AC0"/>
    <w:rsid w:val="00DC6813"/>
    <w:rsid w:val="00DE68F0"/>
    <w:rsid w:val="00DF3845"/>
    <w:rsid w:val="00DF7E17"/>
    <w:rsid w:val="00E437DA"/>
    <w:rsid w:val="00E63093"/>
    <w:rsid w:val="00EB00A2"/>
    <w:rsid w:val="00EB1BF3"/>
    <w:rsid w:val="00EF3EEE"/>
    <w:rsid w:val="00EF4F08"/>
    <w:rsid w:val="00F01FF6"/>
    <w:rsid w:val="00F149A7"/>
    <w:rsid w:val="00F50BAF"/>
    <w:rsid w:val="00F52C10"/>
    <w:rsid w:val="00F81FFD"/>
    <w:rsid w:val="00F85228"/>
    <w:rsid w:val="00F907F7"/>
    <w:rsid w:val="00FA72FF"/>
    <w:rsid w:val="00FB6773"/>
    <w:rsid w:val="00FF3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64C7AD-784C-4909-B809-11A8E4862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86F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6F39"/>
    <w:rPr>
      <w:rFonts w:ascii="Segoe UI" w:eastAsia="Times New Roman" w:hAnsi="Segoe UI" w:cs="Segoe UI"/>
      <w:sz w:val="18"/>
      <w:szCs w:val="18"/>
    </w:rPr>
  </w:style>
  <w:style w:type="character" w:styleId="Hyperlink">
    <w:name w:val="Hyperlink"/>
    <w:basedOn w:val="DefaultParagraphFont"/>
    <w:uiPriority w:val="99"/>
    <w:unhideWhenUsed/>
    <w:rsid w:val="00D918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624.docx" TargetMode="External"/><Relationship Id="rId13" Type="http://schemas.openxmlformats.org/officeDocument/2006/relationships/hyperlink" Target="file:///p:\pprever\2019-20\1233_20200623.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623.docx" TargetMode="External"/><Relationship Id="rId12" Type="http://schemas.openxmlformats.org/officeDocument/2006/relationships/hyperlink" Target="http://www.scstatehouse.gov/billsearch.php?billnumbers=1233&amp;session=123&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00922.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200915.docx" TargetMode="External"/><Relationship Id="rId4" Type="http://schemas.openxmlformats.org/officeDocument/2006/relationships/webSettings" Target="webSettings.xml"/><Relationship Id="rId9" Type="http://schemas.openxmlformats.org/officeDocument/2006/relationships/hyperlink" Target="file:///h:\hj\20200624.docx" TargetMode="External"/><Relationship Id="rId14" Type="http://schemas.openxmlformats.org/officeDocument/2006/relationships/hyperlink" Target="file:///p:\pprever\2019-20\1233_202009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2C20A4-1B19-4812-BCA2-6A4BDB647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623</Words>
  <Characters>3552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1233: Subject not yet available - South Carolina Legislature Online</dc:title>
  <dc:subject/>
  <dc:creator>Gwen Thurmond</dc:creator>
  <cp:keywords/>
  <dc:description/>
  <cp:lastModifiedBy>S Wilson</cp:lastModifiedBy>
  <cp:revision>2</cp:revision>
  <cp:lastPrinted>2020-06-23T14:56:00Z</cp:lastPrinted>
  <dcterms:created xsi:type="dcterms:W3CDTF">2020-09-23T15:38:00Z</dcterms:created>
  <dcterms:modified xsi:type="dcterms:W3CDTF">2020-09-23T15:38:00Z</dcterms:modified>
</cp:coreProperties>
</file>