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1C9B" w:rsidRDefault="003B1C9B" w:rsidP="003B1C9B">
      <w:pPr>
        <w:widowControl w:val="0"/>
        <w:jc w:val="center"/>
      </w:pPr>
      <w:r w:rsidRPr="003B1C9B">
        <w:rPr>
          <w:b/>
        </w:rPr>
        <w:t>South Carolina General Assembly</w:t>
      </w:r>
    </w:p>
    <w:p w:rsidR="003B1C9B" w:rsidRDefault="003B1C9B" w:rsidP="003B1C9B">
      <w:pPr>
        <w:widowControl w:val="0"/>
        <w:jc w:val="center"/>
      </w:pPr>
      <w:r>
        <w:t>123rd Session, 2019-2020</w:t>
      </w:r>
    </w:p>
    <w:p w:rsidR="003B1C9B" w:rsidRDefault="003B1C9B" w:rsidP="003B1C9B">
      <w:pPr>
        <w:widowControl w:val="0"/>
        <w:jc w:val="left"/>
      </w:pPr>
    </w:p>
    <w:p w:rsidR="003B1C9B" w:rsidRDefault="003B1C9B" w:rsidP="003B1C9B">
      <w:pPr>
        <w:widowControl w:val="0"/>
        <w:jc w:val="left"/>
        <w:rPr>
          <w:b/>
        </w:rPr>
      </w:pPr>
      <w:r w:rsidRPr="003B1C9B">
        <w:rPr>
          <w:b/>
        </w:rPr>
        <w:t>S.</w:t>
      </w:r>
      <w:r>
        <w:rPr>
          <w:b/>
        </w:rPr>
        <w:t xml:space="preserve"> </w:t>
      </w:r>
      <w:r w:rsidRPr="003B1C9B">
        <w:rPr>
          <w:b/>
        </w:rPr>
        <w:t>1239</w:t>
      </w:r>
    </w:p>
    <w:p w:rsidR="003B1C9B" w:rsidRDefault="003B1C9B" w:rsidP="003B1C9B">
      <w:pPr>
        <w:widowControl w:val="0"/>
        <w:jc w:val="left"/>
        <w:rPr>
          <w:b/>
        </w:rPr>
      </w:pPr>
    </w:p>
    <w:p w:rsidR="003B1C9B" w:rsidRDefault="003B1C9B" w:rsidP="003B1C9B">
      <w:pPr>
        <w:widowControl w:val="0"/>
        <w:jc w:val="left"/>
      </w:pPr>
      <w:r w:rsidRPr="003B1C9B">
        <w:rPr>
          <w:b/>
        </w:rPr>
        <w:t>STATUS INFORMATION</w:t>
      </w:r>
    </w:p>
    <w:p w:rsidR="003B1C9B" w:rsidRDefault="003B1C9B" w:rsidP="003B1C9B">
      <w:pPr>
        <w:widowControl w:val="0"/>
        <w:jc w:val="left"/>
      </w:pPr>
    </w:p>
    <w:p w:rsidR="003B1C9B" w:rsidRDefault="003B1C9B" w:rsidP="003B1C9B">
      <w:pPr>
        <w:widowControl w:val="0"/>
        <w:jc w:val="left"/>
      </w:pPr>
      <w:r>
        <w:t>Concurrent Resolution</w:t>
      </w:r>
    </w:p>
    <w:p w:rsidR="003B1C9B" w:rsidRDefault="003B1C9B" w:rsidP="003B1C9B">
      <w:pPr>
        <w:widowControl w:val="0"/>
        <w:jc w:val="left"/>
      </w:pPr>
      <w:r>
        <w:t>Sponsors: Senators Peeler, Alexander, Scott and Verdin</w:t>
      </w:r>
    </w:p>
    <w:p w:rsidR="003B1C9B" w:rsidRDefault="003B1C9B" w:rsidP="003B1C9B">
      <w:pPr>
        <w:widowControl w:val="0"/>
        <w:jc w:val="left"/>
      </w:pPr>
      <w:r>
        <w:t>Document Path: l:\council\bills\rt\17763wab20.docx</w:t>
      </w:r>
    </w:p>
    <w:p w:rsidR="003B1C9B" w:rsidRDefault="003B1C9B" w:rsidP="003B1C9B">
      <w:pPr>
        <w:widowControl w:val="0"/>
        <w:jc w:val="left"/>
      </w:pPr>
    </w:p>
    <w:p w:rsidR="001F66EA" w:rsidRDefault="001F66EA" w:rsidP="003B1C9B">
      <w:pPr>
        <w:widowControl w:val="0"/>
        <w:jc w:val="left"/>
      </w:pPr>
      <w:r>
        <w:t>Introduced in the Senate on June 23, 2020</w:t>
      </w:r>
    </w:p>
    <w:p w:rsidR="001F66EA" w:rsidRDefault="001F66EA" w:rsidP="003B1C9B">
      <w:pPr>
        <w:widowControl w:val="0"/>
        <w:jc w:val="left"/>
      </w:pPr>
      <w:r>
        <w:t>Introduced in the House on June 24, 2020</w:t>
      </w:r>
    </w:p>
    <w:p w:rsidR="001F66EA" w:rsidRDefault="001F66EA" w:rsidP="003B1C9B">
      <w:pPr>
        <w:widowControl w:val="0"/>
        <w:jc w:val="left"/>
      </w:pPr>
      <w:r>
        <w:t>Adopted by the General Assembly on June 24, 2020</w:t>
      </w:r>
    </w:p>
    <w:p w:rsidR="001F66EA" w:rsidRDefault="001F66EA" w:rsidP="003B1C9B">
      <w:pPr>
        <w:widowControl w:val="0"/>
        <w:jc w:val="left"/>
      </w:pPr>
    </w:p>
    <w:p w:rsidR="003B1C9B" w:rsidRDefault="007214FE" w:rsidP="003B1C9B">
      <w:pPr>
        <w:widowControl w:val="0"/>
        <w:jc w:val="left"/>
      </w:pPr>
      <w:r>
        <w:t>Summary: Board of Trustees, elections</w:t>
      </w:r>
    </w:p>
    <w:p w:rsidR="003B1C9B" w:rsidRDefault="003B1C9B" w:rsidP="003B1C9B">
      <w:pPr>
        <w:widowControl w:val="0"/>
        <w:jc w:val="left"/>
      </w:pPr>
    </w:p>
    <w:p w:rsidR="003B1C9B" w:rsidRDefault="003B1C9B" w:rsidP="003B1C9B">
      <w:pPr>
        <w:widowControl w:val="0"/>
        <w:jc w:val="left"/>
      </w:pPr>
    </w:p>
    <w:p w:rsidR="003B1C9B" w:rsidRDefault="003B1C9B" w:rsidP="003B1C9B">
      <w:pPr>
        <w:widowControl w:val="0"/>
        <w:tabs>
          <w:tab w:val="center" w:pos="590"/>
          <w:tab w:val="center" w:pos="1440"/>
          <w:tab w:val="left" w:pos="1872"/>
          <w:tab w:val="left" w:pos="9187"/>
        </w:tabs>
        <w:jc w:val="left"/>
      </w:pPr>
      <w:r w:rsidRPr="003B1C9B">
        <w:rPr>
          <w:b/>
        </w:rPr>
        <w:t>HISTORY OF LEGISLATIVE ACTIONS</w:t>
      </w:r>
    </w:p>
    <w:p w:rsidR="003B1C9B" w:rsidRDefault="003B1C9B" w:rsidP="003B1C9B">
      <w:pPr>
        <w:widowControl w:val="0"/>
        <w:tabs>
          <w:tab w:val="center" w:pos="590"/>
          <w:tab w:val="center" w:pos="1440"/>
          <w:tab w:val="left" w:pos="1872"/>
          <w:tab w:val="left" w:pos="9187"/>
        </w:tabs>
        <w:jc w:val="left"/>
      </w:pPr>
    </w:p>
    <w:p w:rsidR="003B1C9B" w:rsidRPr="003B1C9B" w:rsidRDefault="003B1C9B" w:rsidP="003B1C9B">
      <w:pPr>
        <w:widowControl w:val="0"/>
        <w:tabs>
          <w:tab w:val="center" w:pos="590"/>
          <w:tab w:val="center" w:pos="1440"/>
          <w:tab w:val="left" w:pos="1872"/>
          <w:tab w:val="left" w:pos="9187"/>
        </w:tabs>
        <w:jc w:val="left"/>
      </w:pPr>
      <w:r w:rsidRPr="003B1C9B">
        <w:rPr>
          <w:u w:val="single"/>
        </w:rPr>
        <w:tab/>
        <w:t>Date</w:t>
      </w:r>
      <w:r w:rsidRPr="003B1C9B">
        <w:rPr>
          <w:u w:val="single"/>
        </w:rPr>
        <w:tab/>
        <w:t>Body</w:t>
      </w:r>
      <w:r w:rsidRPr="003B1C9B">
        <w:rPr>
          <w:u w:val="single"/>
        </w:rPr>
        <w:tab/>
        <w:t>Action Description with journal page number</w:t>
      </w:r>
      <w:r w:rsidRPr="003B1C9B">
        <w:rPr>
          <w:u w:val="single"/>
        </w:rPr>
        <w:tab/>
      </w:r>
    </w:p>
    <w:p w:rsidR="001260EE" w:rsidRDefault="001260EE" w:rsidP="001260EE">
      <w:pPr>
        <w:widowControl w:val="0"/>
        <w:tabs>
          <w:tab w:val="right" w:pos="1008"/>
          <w:tab w:val="left" w:pos="1152"/>
          <w:tab w:val="left" w:pos="1872"/>
          <w:tab w:val="left" w:pos="9187"/>
        </w:tabs>
        <w:ind w:left="2088" w:hanging="2088"/>
      </w:pPr>
      <w:r>
        <w:tab/>
        <w:t>6/23/2020</w:t>
      </w:r>
      <w:r>
        <w:tab/>
        <w:t>Senate</w:t>
      </w:r>
      <w:r>
        <w:tab/>
        <w:t>Introduced, adopted, sent to House (</w:t>
      </w:r>
      <w:hyperlink r:id="rId7" w:history="1">
        <w:r w:rsidRPr="001D1B0E">
          <w:rPr>
            <w:rStyle w:val="Hyperlink"/>
          </w:rPr>
          <w:t>Senate Journal</w:t>
        </w:r>
        <w:r w:rsidRPr="001D1B0E">
          <w:rPr>
            <w:rStyle w:val="Hyperlink"/>
          </w:rPr>
          <w:noBreakHyphen/>
          <w:t>page 9</w:t>
        </w:r>
      </w:hyperlink>
      <w:r>
        <w:t>)</w:t>
      </w:r>
    </w:p>
    <w:p w:rsidR="001260EE" w:rsidRDefault="001260EE" w:rsidP="001260EE">
      <w:pPr>
        <w:widowControl w:val="0"/>
        <w:tabs>
          <w:tab w:val="right" w:pos="1008"/>
          <w:tab w:val="left" w:pos="1152"/>
          <w:tab w:val="left" w:pos="1872"/>
          <w:tab w:val="left" w:pos="9187"/>
        </w:tabs>
        <w:ind w:left="2088" w:hanging="2088"/>
      </w:pPr>
      <w:r>
        <w:tab/>
        <w:t>6/24/2020</w:t>
      </w:r>
      <w:r>
        <w:tab/>
        <w:t>House</w:t>
      </w:r>
      <w:r>
        <w:tab/>
        <w:t>Introduced, adopted, returned with concurrence (</w:t>
      </w:r>
      <w:hyperlink r:id="rId8" w:history="1">
        <w:r w:rsidRPr="001D1B0E">
          <w:rPr>
            <w:rStyle w:val="Hyperlink"/>
          </w:rPr>
          <w:t>House Journal</w:t>
        </w:r>
        <w:r w:rsidRPr="001D1B0E">
          <w:rPr>
            <w:rStyle w:val="Hyperlink"/>
          </w:rPr>
          <w:noBreakHyphen/>
          <w:t>page 25</w:t>
        </w:r>
      </w:hyperlink>
      <w:r>
        <w:t>)</w:t>
      </w:r>
    </w:p>
    <w:p w:rsidR="001260EE" w:rsidRDefault="001260EE" w:rsidP="001260EE">
      <w:pPr>
        <w:widowControl w:val="0"/>
        <w:tabs>
          <w:tab w:val="right" w:pos="1008"/>
          <w:tab w:val="left" w:pos="1152"/>
          <w:tab w:val="left" w:pos="1872"/>
          <w:tab w:val="left" w:pos="9187"/>
        </w:tabs>
        <w:ind w:left="2088" w:hanging="2088"/>
      </w:pPr>
    </w:p>
    <w:p w:rsidR="003B1C9B" w:rsidRDefault="003B1C9B" w:rsidP="003B1C9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B1C9B">
          <w:rPr>
            <w:rStyle w:val="Hyperlink"/>
          </w:rPr>
          <w:t>legislative information</w:t>
        </w:r>
      </w:hyperlink>
      <w:r>
        <w:t xml:space="preserve"> at the website</w:t>
      </w:r>
    </w:p>
    <w:p w:rsidR="003B1C9B" w:rsidRDefault="003B1C9B" w:rsidP="003B1C9B">
      <w:pPr>
        <w:widowControl w:val="0"/>
        <w:tabs>
          <w:tab w:val="right" w:pos="1008"/>
          <w:tab w:val="left" w:pos="1152"/>
          <w:tab w:val="left" w:pos="1872"/>
          <w:tab w:val="left" w:pos="9187"/>
        </w:tabs>
        <w:ind w:left="2088" w:hanging="2088"/>
        <w:jc w:val="left"/>
      </w:pPr>
    </w:p>
    <w:p w:rsidR="003B1C9B" w:rsidRPr="003B1C9B" w:rsidRDefault="003B1C9B" w:rsidP="003B1C9B">
      <w:pPr>
        <w:widowControl w:val="0"/>
        <w:tabs>
          <w:tab w:val="right" w:pos="1008"/>
          <w:tab w:val="left" w:pos="1152"/>
          <w:tab w:val="left" w:pos="1872"/>
          <w:tab w:val="left" w:pos="9187"/>
        </w:tabs>
        <w:ind w:left="2088" w:hanging="2088"/>
        <w:jc w:val="left"/>
      </w:pPr>
    </w:p>
    <w:p w:rsidR="003B1C9B" w:rsidRDefault="003B1C9B" w:rsidP="003B1C9B">
      <w:r w:rsidRPr="003B1C9B">
        <w:rPr>
          <w:b/>
        </w:rPr>
        <w:t>VERSIONS OF THIS BILL</w:t>
      </w:r>
    </w:p>
    <w:p w:rsidR="003B1C9B" w:rsidRDefault="003B1C9B" w:rsidP="003B1C9B"/>
    <w:p w:rsidR="003B1C9B" w:rsidRDefault="006E6B3B" w:rsidP="003B1C9B">
      <w:hyperlink r:id="rId10" w:history="1">
        <w:r w:rsidR="003B1C9B">
          <w:rPr>
            <w:rStyle w:val="Hyperlink"/>
          </w:rPr>
          <w:t>6/23/2020</w:t>
        </w:r>
      </w:hyperlink>
    </w:p>
    <w:p w:rsidR="003B1C9B" w:rsidRDefault="003B1C9B" w:rsidP="003B1C9B"/>
    <w:p w:rsidR="003B1C9B" w:rsidRDefault="003B1C9B" w:rsidP="003B1C9B">
      <w:pPr>
        <w:sectPr w:rsidR="003B1C9B" w:rsidSect="003B1C9B">
          <w:pgSz w:w="12240" w:h="15840" w:code="1"/>
          <w:pgMar w:top="1080" w:right="1440" w:bottom="1080" w:left="1440" w:header="720" w:footer="720" w:gutter="0"/>
          <w:cols w:space="720"/>
          <w:noEndnote/>
          <w:docGrid w:linePitch="360"/>
        </w:sectPr>
      </w:pPr>
    </w:p>
    <w:p w:rsidR="00602804" w:rsidRDefault="006028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2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2B2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B21" w:rsidRPr="00F23599" w:rsidRDefault="00F23599" w:rsidP="00F23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E1AF1">
        <w:rPr>
          <w:color w:val="000000" w:themeColor="text1"/>
          <w:u w:color="000000" w:themeColor="text1"/>
        </w:rPr>
        <w:t>TO FIX NOON ON WEDNESD</w:t>
      </w:r>
      <w:r w:rsidR="00937436">
        <w:rPr>
          <w:color w:val="000000" w:themeColor="text1"/>
          <w:u w:color="000000" w:themeColor="text1"/>
        </w:rPr>
        <w:t xml:space="preserve">AY, SEPTEMBER, 23, 2020, </w:t>
      </w:r>
      <w:r w:rsidRPr="00EE1AF1">
        <w:rPr>
          <w:color w:val="000000" w:themeColor="text1"/>
          <w:u w:color="000000" w:themeColor="text1"/>
        </w:rPr>
        <w:t>AS THE DATE AND TIME FOR THE SENATE AND THE HOUSE OF REPRESENTATIVES TO MEET IN JOINT  SESSION IN THE HALL OF THE HOUSE OF REPRESENTATIVES TO ELECT SUCCESSOR MEMBERS OF THE DEPARTMENT OF EMPLOYMENT AND WORKFORCE APPELLATE PANEL FOR SEATS 1, 2, AND 3, SO AS TO FILL THE TERMS THAT EXPIRED JUNE 30, 2020; TWO AT</w:t>
      </w:r>
      <w:r w:rsidR="00AB4A33">
        <w:rPr>
          <w:color w:val="000000" w:themeColor="text1"/>
          <w:u w:color="000000" w:themeColor="text1"/>
        </w:rPr>
        <w:noBreakHyphen/>
      </w:r>
      <w:r w:rsidRPr="00EE1AF1">
        <w:rPr>
          <w:color w:val="000000" w:themeColor="text1"/>
          <w:u w:color="000000" w:themeColor="text1"/>
        </w:rPr>
        <w:t>LARGE MEMBERS TO THE BOARD OF VISITORS FOR THE CITADEL FOR TERMS TO EXPIRE JUNE 30, 2026; THREE AT</w:t>
      </w:r>
      <w:r w:rsidR="00AB4A33">
        <w:rPr>
          <w:color w:val="000000" w:themeColor="text1"/>
          <w:u w:color="000000" w:themeColor="text1"/>
        </w:rPr>
        <w:noBreakHyphen/>
      </w:r>
      <w:r w:rsidRPr="00EE1AF1">
        <w:rPr>
          <w:color w:val="000000" w:themeColor="text1"/>
          <w:u w:color="000000" w:themeColor="text1"/>
        </w:rPr>
        <w:t>LARGE MEMBERS TO THE BOARD OF TRUSTEES FOR CLEMSON UNIVERSITY FOR TERMS TO EXPIRE JUNE 30, 2024; A MEMBER TO THE BOARD OF TRUSTEES FOR COASTAL CAROLINA UNIVERSITY, FIFTH CONGRESSIONAL DISTRICT, SEAT 5, WHOSE TERM WILL EXPIRE JUNE 30, 2023; A MEMBER OF THE BOARD OF TRUSTEES FOR THE COLLEGE OF CHARLESTON, FIRST CONGRESSIONAL DISTRICT, SEAT 2, WHOSE TERM EXPIRES JUNE 30, 2024, SECOND CONGRESSIONAL DISTRICT, SEAT 4, WHOSE TERM EXPIRES JUNE 30, 2024, THIRD CONGRESSIONAL DISTRICT, SEAT 6, WHOSE TERM EXPIRES JUNE 30, 2024, FOURTH CONGRESSIONAL DISTRICT, SEAT 8, WHOSE TERM EXPIRES JUNE 30, 2024, FIFTH CONGRESSIONAL DISTRICT, SEAT 10, WHOSE TERM EXPIRES JUNE 30, 2024, SIXTH CONGRESSIONAL DISTRICT, SEAT 12, WHOSE TERM EXPIRES JUNE 30, 2024, SEVENTH CONGRESSIONAL DISTRICT, SEAT 14, WHOSE TERM EXPIRES JUNE 30, 2024, AND AT</w:t>
      </w:r>
      <w:r w:rsidR="00AB4A33">
        <w:rPr>
          <w:color w:val="000000" w:themeColor="text1"/>
          <w:u w:color="000000" w:themeColor="text1"/>
        </w:rPr>
        <w:noBreakHyphen/>
      </w:r>
      <w:r w:rsidRPr="00EE1AF1">
        <w:rPr>
          <w:color w:val="000000" w:themeColor="text1"/>
          <w:u w:color="000000" w:themeColor="text1"/>
        </w:rPr>
        <w:t xml:space="preserve">LARGE, SEAT 16, WHOSE TERM EXPIRES JUNE 30, 2024; A MEMBER OF THE BOARD OF TRUSTEES FOR FRANCIS MARION UNIVERSITY, SECOND CONGRESSIONAL DISTRICT, SEAT 2, WHOSE TERM EXPIRES JUNE 30, 2024, THIRD CONGRESSIONAL </w:t>
      </w:r>
      <w:r w:rsidRPr="00EE1AF1">
        <w:rPr>
          <w:color w:val="000000" w:themeColor="text1"/>
          <w:u w:color="000000" w:themeColor="text1"/>
        </w:rPr>
        <w:lastRenderedPageBreak/>
        <w:t>DISTRICT, SEAT 3, WHOSE TERM EXPIRES JUNE 30, 2024, FOURTH CONGRESSIONAL DISTRICT, SEAT 4, WHOSE TERM EXPIRES JUNE 30, 2024, SEVENTH CONGRESSIONAL DISTRICT, SEAT 7, WHOSE TERM EXPIRES JUNE 30, 2024, AT</w:t>
      </w:r>
      <w:r w:rsidR="00AB4A33">
        <w:rPr>
          <w:color w:val="000000" w:themeColor="text1"/>
          <w:u w:color="000000" w:themeColor="text1"/>
        </w:rPr>
        <w:noBreakHyphen/>
      </w:r>
      <w:r w:rsidRPr="00EE1AF1">
        <w:rPr>
          <w:color w:val="000000" w:themeColor="text1"/>
          <w:u w:color="000000" w:themeColor="text1"/>
        </w:rPr>
        <w:t>LARGE, SEAT 13, WHOSE TERM EXPIRES JUNE 30, 2022, AND AT</w:t>
      </w:r>
      <w:r w:rsidR="00AB4A33">
        <w:rPr>
          <w:color w:val="000000" w:themeColor="text1"/>
          <w:u w:color="000000" w:themeColor="text1"/>
        </w:rPr>
        <w:noBreakHyphen/>
      </w:r>
      <w:r w:rsidRPr="00EE1AF1">
        <w:rPr>
          <w:color w:val="000000" w:themeColor="text1"/>
          <w:u w:color="000000" w:themeColor="text1"/>
        </w:rPr>
        <w:t>LARGE, SEAT 9, SEAT 11, AND SEAT 15, WHOSE TERMS EXPIRE JUNE 30, 2024; A MEMBER OF THE BOARD OF TRUSTEES FOR LANDER UNIVERSITY, FIRST CONGRESSIONAL DISTRICT, WHOSE TERM EXPIRES JUNE 30, 2024, SECOND CONGRESSIONAL DISTRICT, WHOSE TERM EXPIRES JUNE 30, 2024, THIRD CONGRESSIONAL DISTRICT, WHOSE TERM EXPIRES JUNE 30, 2024, FOURTH CONGRESSIONAL DISTRICT, WHOSE TERM EXPIRES JUNE 30, 2024, FIFTH CONGRESSIONAL DISTRICT, WHOSE TERM EXPIRES JUNE 30, 2024, SIXTH CONGRESSIONAL DISTRICT, WHOSE TERM EXPIRES JUNE 30, 2024, AND SEVENTH CONGRESSIONAL DISTRICT, WHOSE TERM EXPIRES JUNE 30, 2024; A MEMBER OF THE BOARD OF TRUSTEES FOR THE MEDICAL UNIVERSITY OF SOUTH CAROLINA, FIRST CONGRESSIONAL DISTRICT, NONMEDICAL SEAT, WHOSE TERM EXPIRES JUNE 30, 2024, SECOND CONGRESSIONAL DISTRICT, NONMEDICAL SEAT, WHOSE TERM EXPIRES JUNE 30, 2024, THIRD CONGRESSIONAL DISTRICT, NONMEDICAL SEAT, WHOSE TERM EXPIRES JUNE 30, 2024, FOURTH CONGRESSIONAL DISTRICT, MEDICAL SEAT, WHOSE TERM EXPIRES JUNE 30, 2024, FIFTH CONGRESSIONAL DISTRICT, MEDICAL SEAT, WHOSE TERM EXPIRES JUNE 30, 2024, SIXTH CONGRESSIONAL DISTRICT, NONMEDICAL SEAT, WHOSE TERM EXPIRES JUNE 30, 2024, AND SEVENTH CONGRESSIONAL DISTRICT, MEDICAL SEAT, WHOSE TERM EXPIRES JUNE 30, 2024; A MEMBER OF THE BOARD OF TRUSTEES FOR SOUTH CAROLINA STATE UNIVERSITY, SECOND CONGRESSIONAL DISTRICT, SEAT, 2, WHOSE TERM EXPIRES JUNE 30, 2024, FOURTH CONGRESSIONAL DISTRICT, SEAT 4, WHOSE TERM EXPIRES JUNE 30, 2024, SIXTH CONGRESSIONAL DISTRICT, SEAT 6, WHOSE TERM EXPIRES JUNE 30, 2024, AT</w:t>
      </w:r>
      <w:r w:rsidR="00AB4A33">
        <w:rPr>
          <w:color w:val="000000" w:themeColor="text1"/>
          <w:u w:color="000000" w:themeColor="text1"/>
        </w:rPr>
        <w:noBreakHyphen/>
      </w:r>
      <w:r w:rsidRPr="00EE1AF1">
        <w:rPr>
          <w:color w:val="000000" w:themeColor="text1"/>
          <w:u w:color="000000" w:themeColor="text1"/>
        </w:rPr>
        <w:t>LARGE, SEAT 8, WHOSE TERM EXPIRES JUNE 30, 2024, AND AT</w:t>
      </w:r>
      <w:r w:rsidR="00AB4A33">
        <w:rPr>
          <w:color w:val="000000" w:themeColor="text1"/>
          <w:u w:color="000000" w:themeColor="text1"/>
        </w:rPr>
        <w:noBreakHyphen/>
      </w:r>
      <w:r w:rsidRPr="00EE1AF1">
        <w:rPr>
          <w:color w:val="000000" w:themeColor="text1"/>
          <w:u w:color="000000" w:themeColor="text1"/>
        </w:rPr>
        <w:t>LARGE, SEAT 12, WHOSE TERM EXPIRES JUNE 30, 2024; A MEMBER OF THE BOARD OF TRUSTEES FOR THE UNIVERSITY OF SOUTH CAROLINA, SECOND JUDICIAL CIRCUIT, WHOSE TERM EXPIRES JUNE 30, 2024, FOURTH JUDICIAL CIRCUIT, WHOSE TERM EXPIRES JUNE 30, 2024, SIXTH JUDICIAL CIRCUIT, WHOSE TERM EXPIRES JUNE 30, 2024, EIGHTH JUDICIAL CIRCUIT, WHOSE TERM EXPIRES JUNE 30, 2024, TENTH JUDICIAL CIRCUIT, WHOSE TERM EXPIRES JUNE 30, 2024, FOURTEENTH JUDICIAL CIRCUIT, WHOSE TERM EXPIRES JUNE 30, 2024, FIFTEENTH JUDICIAL CIRCUIT, WHOSE TERM EXPIRES JUNE 30, 2024, AND SIXTEENTH JUDICIAL CIRCUIT, WHOSE TERM EXPIRES JUNE 30, 2024; A MEMBER OF THE BOARD OF TRUSTEES FOR WINTHROP UNIVERSITY, SECOND CONGRESSIONAL DISTRICT, SEAT 2, WHOSE TERM EXPIRES JUNE 30, 2026, SIXTH CONGRESSIONAL DISTRICT, SEAT 6, WHOSE TERM EXPIRES JUNE, 2026, AND AT</w:t>
      </w:r>
      <w:r w:rsidR="00AB4A33">
        <w:rPr>
          <w:color w:val="000000" w:themeColor="text1"/>
          <w:u w:color="000000" w:themeColor="text1"/>
        </w:rPr>
        <w:noBreakHyphen/>
      </w:r>
      <w:r w:rsidRPr="00EE1AF1">
        <w:rPr>
          <w:color w:val="000000" w:themeColor="text1"/>
          <w:u w:color="000000" w:themeColor="text1"/>
        </w:rPr>
        <w:t>LARGE, SEAT 9, WHOSE TERM EXPIRES JUNE 30, 2026; THREE AT</w:t>
      </w:r>
      <w:r w:rsidR="00AB4A33">
        <w:rPr>
          <w:color w:val="000000" w:themeColor="text1"/>
          <w:u w:color="000000" w:themeColor="text1"/>
        </w:rPr>
        <w:noBreakHyphen/>
      </w:r>
      <w:r w:rsidRPr="00EE1AF1">
        <w:rPr>
          <w:color w:val="000000" w:themeColor="text1"/>
          <w:u w:color="000000" w:themeColor="text1"/>
        </w:rPr>
        <w:t xml:space="preserve">LARGE MEMBERS TO THE BOARD OF TRUSTEES OF THE WIL LOU GRAY OPPORTUNITY SCHOOL, WHOSE TERMS EXPIRE JUNE 30, 2024; </w:t>
      </w:r>
      <w:r>
        <w:rPr>
          <w:color w:val="000000" w:themeColor="text1"/>
          <w:u w:color="000000" w:themeColor="text1"/>
        </w:rPr>
        <w:t xml:space="preserve">AND TO ELECT </w:t>
      </w:r>
      <w:r w:rsidRPr="00EE1AF1">
        <w:rPr>
          <w:color w:val="000000" w:themeColor="text1"/>
          <w:u w:color="000000" w:themeColor="text1"/>
        </w:rPr>
        <w:t>MEMBER</w:t>
      </w:r>
      <w:r>
        <w:rPr>
          <w:color w:val="000000" w:themeColor="text1"/>
          <w:u w:color="000000" w:themeColor="text1"/>
        </w:rPr>
        <w:t>S</w:t>
      </w:r>
      <w:r w:rsidRPr="00EE1AF1">
        <w:rPr>
          <w:color w:val="000000" w:themeColor="text1"/>
          <w:u w:color="000000" w:themeColor="text1"/>
        </w:rPr>
        <w:t xml:space="preserve"> OF THE PUBLIC SERVICE COMMISSION, FIRST CONGRESSIONAL DISTRICT, WHOSE TERM EXPIRES JUNE 30, 2024, THIRD CONGRESSIONAL DISTRICT, WHOSE TERM EXPIRES JUNE 30, 2024, FIFTH CONGRESSIONAL DISTRICT, WHOSE TERM EXPIRES JUNE 30, 2024, AND SEVENTH CONGRESSIONAL DISTRICT, WHOSE TERM EXPIRES JUNE 30, 2024.</w:t>
      </w:r>
    </w:p>
    <w:p w:rsidR="00712B21" w:rsidRDefault="00712B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B21" w:rsidRDefault="00712B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12B21" w:rsidRDefault="00712B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599" w:rsidRPr="00EE1AF1" w:rsidRDefault="00712B21" w:rsidP="00F23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F23599" w:rsidRPr="00EE1AF1">
        <w:rPr>
          <w:color w:val="000000" w:themeColor="text1"/>
          <w:u w:color="000000" w:themeColor="text1"/>
        </w:rPr>
        <w:t xml:space="preserve"> the </w:t>
      </w:r>
      <w:r w:rsidR="00F23599">
        <w:rPr>
          <w:color w:val="000000" w:themeColor="text1"/>
          <w:u w:color="000000" w:themeColor="text1"/>
        </w:rPr>
        <w:t>General Assembly</w:t>
      </w:r>
      <w:r w:rsidR="00F23599" w:rsidRPr="00EE1AF1">
        <w:rPr>
          <w:color w:val="000000" w:themeColor="text1"/>
          <w:u w:color="000000" w:themeColor="text1"/>
        </w:rPr>
        <w:t xml:space="preserve"> shall meet in joint assembly in the Hall of the House of Representatives Wednesday, September, 23, 2020, at noon to elect successor members of the Department of Employment and Workforce Appellate Panel for Seats 1, 2, and 3, so as to fill the terms that expired June 30, 2020.</w:t>
      </w:r>
    </w:p>
    <w:p w:rsidR="00F23599" w:rsidRPr="00EE1AF1" w:rsidRDefault="00F23599" w:rsidP="00F23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3599" w:rsidRPr="00EE1AF1" w:rsidRDefault="00F23599" w:rsidP="00F23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AF1">
        <w:rPr>
          <w:color w:val="000000" w:themeColor="text1"/>
          <w:u w:color="000000" w:themeColor="text1"/>
        </w:rPr>
        <w:t>Be it further resolved that immediately following the election of Department of Employment and Workforce Appellate Panel members held pursuant to this concurrent resolution, the Senate and House of Representatives shall continue in joint session for the purpose of electing two at</w:t>
      </w:r>
      <w:r w:rsidR="00AB4A33">
        <w:rPr>
          <w:color w:val="000000" w:themeColor="text1"/>
          <w:u w:color="000000" w:themeColor="text1"/>
        </w:rPr>
        <w:noBreakHyphen/>
      </w:r>
      <w:r w:rsidRPr="00EE1AF1">
        <w:rPr>
          <w:color w:val="000000" w:themeColor="text1"/>
          <w:u w:color="000000" w:themeColor="text1"/>
        </w:rPr>
        <w:t>large members to the Board of Visitors for The Citadel for terms to expire June 30, 2026; three at</w:t>
      </w:r>
      <w:r w:rsidR="00AB4A33">
        <w:rPr>
          <w:color w:val="000000" w:themeColor="text1"/>
          <w:u w:color="000000" w:themeColor="text1"/>
        </w:rPr>
        <w:noBreakHyphen/>
      </w:r>
      <w:r w:rsidRPr="00EE1AF1">
        <w:rPr>
          <w:color w:val="000000" w:themeColor="text1"/>
          <w:u w:color="000000" w:themeColor="text1"/>
        </w:rPr>
        <w:t>large members to the Board of Trustees for Clemson University for terms to expire June 30, 2024; a member to the Board of Trustees for Coastal Carolina University, Fifth Congressional District, Seat 5, whose term will expire June 30, 2023; a member of the Board of Trustees for the College of Charleston, First Congressional District, Seat 2, whose term expires June 30, 2024, Second Congressional District, Seat 4, whose term expires June 30, 2024, Third Congressional District, Seat 6, whose term expires June 30, 2024, Fourth Congressional District, Seat 8, whose term expires June 30, 2024, Fifth Congressional District, Seat 10, whose term expires June 30, 2024, Sixth Congressional District, Seat 12, whose term expires June 30, 2024, Seventh Congressional District, Seat 14, whose term expires June 30, 2024, and at</w:t>
      </w:r>
      <w:r w:rsidR="00AB4A33">
        <w:rPr>
          <w:color w:val="000000" w:themeColor="text1"/>
          <w:u w:color="000000" w:themeColor="text1"/>
        </w:rPr>
        <w:noBreakHyphen/>
      </w:r>
      <w:r w:rsidRPr="00EE1AF1">
        <w:rPr>
          <w:color w:val="000000" w:themeColor="text1"/>
          <w:u w:color="000000" w:themeColor="text1"/>
        </w:rPr>
        <w:t>large, Seat 16, whose term expires June 30, 2024; a member of the Board of Trustees for Francis Marion University, Second Congressional District, Seat 2, whose term expires June 30, 2024, Third Congressional District, Seat 3, whose term expires June 30, 2024, Fourth Congressional District, Seat 4, whose term expires June 30, 2024, Seventh Congressional District, Seat 7, whose term expires June 30, 2024, at</w:t>
      </w:r>
      <w:r w:rsidR="00AB4A33">
        <w:rPr>
          <w:color w:val="000000" w:themeColor="text1"/>
          <w:u w:color="000000" w:themeColor="text1"/>
        </w:rPr>
        <w:noBreakHyphen/>
      </w:r>
      <w:r w:rsidRPr="00EE1AF1">
        <w:rPr>
          <w:color w:val="000000" w:themeColor="text1"/>
          <w:u w:color="000000" w:themeColor="text1"/>
        </w:rPr>
        <w:t>large, Seat 13, whose term expires June 30, 2022, and at</w:t>
      </w:r>
      <w:r w:rsidR="00AB4A33">
        <w:rPr>
          <w:color w:val="000000" w:themeColor="text1"/>
          <w:u w:color="000000" w:themeColor="text1"/>
        </w:rPr>
        <w:noBreakHyphen/>
      </w:r>
      <w:r w:rsidRPr="00EE1AF1">
        <w:rPr>
          <w:color w:val="000000" w:themeColor="text1"/>
          <w:u w:color="000000" w:themeColor="text1"/>
        </w:rPr>
        <w:t>large, Seat 9, Seat 11, and Seat 15, whose terms expire June 30, 2024; a member of the Board of Trustees for Lander University, First Congressional District, whose term expires June 30, 2024, Second Congressional District, whose term expires June 30, 2024, Third Congressional District, whose term expires June 30, 2024, Fourth Congressional District, whose term expires June 30, 2024, Fifth Congressional District, whose term expires June 30, 2024, Sixth Congressional District, whose term expires June 30, 2024, and Seventh Congressional District, whose term expires June 30, 2024; a member of the Board of Trustees for the Medical University of South Carolina, First Congressional District, nonmedical seat, whose term expires June 30, 2024, Second Congressional District, nonmedical seat, whose term expires June 30, 2024, Third Congressional District, nonmedical seat, whose term expires June 30, 2024, Fourth Congressional District, medical seat, whose term expires June 30, 2024, Fifth Congressional District, medical seat, whose term expires June 30, 2024, Sixth Congressional District, nonmedical seat, whose term expires June 30, 2024, and Seventh Congressional District, medical seat, whose term expires June 30, 2024; a member of the Board of Trustees for South Carolina State University, Second Congressional District, Seat, 2, whose term expires June 30, 2024, Fourth Congressional District, Seat 4, whose term expires June 30, 2024, Sixth Congressional District, Seat 6, whose term expires June 30, 2024, at</w:t>
      </w:r>
      <w:r w:rsidR="00AB4A33">
        <w:rPr>
          <w:color w:val="000000" w:themeColor="text1"/>
          <w:u w:color="000000" w:themeColor="text1"/>
        </w:rPr>
        <w:noBreakHyphen/>
      </w:r>
      <w:r w:rsidRPr="00EE1AF1">
        <w:rPr>
          <w:color w:val="000000" w:themeColor="text1"/>
          <w:u w:color="000000" w:themeColor="text1"/>
        </w:rPr>
        <w:t>large, Seat 8, whose term expires June 30, 2024, and at</w:t>
      </w:r>
      <w:r w:rsidR="00AB4A33">
        <w:rPr>
          <w:color w:val="000000" w:themeColor="text1"/>
          <w:u w:color="000000" w:themeColor="text1"/>
        </w:rPr>
        <w:noBreakHyphen/>
      </w:r>
      <w:r w:rsidRPr="00EE1AF1">
        <w:rPr>
          <w:color w:val="000000" w:themeColor="text1"/>
          <w:u w:color="000000" w:themeColor="text1"/>
        </w:rPr>
        <w:t>large, Seat 12, whose term expires June 30, 2024; a member of the Board of Trustees for the University of South Carolina, Second Judicial Circuit, whose term expires June 30, 2024, Fourth Judicial Circuit, whose term expires June 30, 2024, Sixth Judicial Circuit, whose term expires June 30, 2024, Eighth Judicial Circuit, whose term expires June 30, 2024, Tenth Judicial Circuit, whose term expires June 30, 2024, Fourteenth Judicial Circuit, whose term expires June 30, 2024, Fifteenth Judicial Circuit, whose term expires June 30, 2024, and Sixteenth Judicial Circuit, whose term expires June 30, 2024; a member of the Board of Trustees for Winthrop University, Second Congressional District, Seat 2, whose term expires June 30, 2026, Sixth Congressional District, Seat 6, whose term expires June, 2026, and at</w:t>
      </w:r>
      <w:r w:rsidR="00AB4A33">
        <w:rPr>
          <w:color w:val="000000" w:themeColor="text1"/>
          <w:u w:color="000000" w:themeColor="text1"/>
        </w:rPr>
        <w:noBreakHyphen/>
      </w:r>
      <w:r w:rsidRPr="00EE1AF1">
        <w:rPr>
          <w:color w:val="000000" w:themeColor="text1"/>
          <w:u w:color="000000" w:themeColor="text1"/>
        </w:rPr>
        <w:t>large, Seat 9, whose term expires June 30, 2026; and three at</w:t>
      </w:r>
      <w:r w:rsidR="00AB4A33">
        <w:rPr>
          <w:color w:val="000000" w:themeColor="text1"/>
          <w:u w:color="000000" w:themeColor="text1"/>
        </w:rPr>
        <w:noBreakHyphen/>
      </w:r>
      <w:r w:rsidRPr="00EE1AF1">
        <w:rPr>
          <w:color w:val="000000" w:themeColor="text1"/>
          <w:u w:color="000000" w:themeColor="text1"/>
        </w:rPr>
        <w:t>large members to the board of Trustees of the Wil Lou Gray Opportunity School, whose terms expire June 30, 2024.</w:t>
      </w:r>
    </w:p>
    <w:p w:rsidR="00F23599" w:rsidRPr="00EE1AF1" w:rsidRDefault="00F23599" w:rsidP="00F23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3599" w:rsidRPr="00EE1AF1" w:rsidRDefault="00F23599" w:rsidP="00F23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AF1">
        <w:rPr>
          <w:color w:val="000000" w:themeColor="text1"/>
          <w:u w:color="000000" w:themeColor="text1"/>
        </w:rPr>
        <w:t>Be it further resolved that immediately following the election of college and university trustees pursuant to this concurrent resolution, the Senate and House of Representatives shall continue in joint session for the purpose of electing a member to the Public Service Commission for the First Congressional District, for a term expiring on June 30, 2024; to elect a member to the Public Service Commission for the Third Congressional District, for a term expiring on June 30, 2024; to elect a member to the Public Service Commission for the Fifth Congressional District, for a term expiring on June 30, 2024; and to elect a member to the Public Service Commission for the Seventh Congressional District, for a term expiring on June 30, 2024</w:t>
      </w:r>
      <w:r>
        <w:rPr>
          <w:color w:val="000000" w:themeColor="text1"/>
          <w:u w:color="000000" w:themeColor="text1"/>
        </w:rPr>
        <w:t>.</w:t>
      </w:r>
    </w:p>
    <w:p w:rsidR="00F23599" w:rsidRPr="00EE1AF1" w:rsidRDefault="00F23599" w:rsidP="00F23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3599" w:rsidRPr="00EE1AF1" w:rsidRDefault="00F23599" w:rsidP="00F23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AF1">
        <w:rPr>
          <w:color w:val="000000" w:themeColor="text1"/>
          <w:u w:color="000000" w:themeColor="text1"/>
        </w:rPr>
        <w:t>Be it further resolved that all nominations for members of the Department of Employment and Workforce Appellate Panel must be made by the Chairman of the Department of Employment and Workforce Review Committee, and that no further nominating or seconding speeches may be made by members of the General Assembly on behalf of any candidate.</w:t>
      </w:r>
    </w:p>
    <w:p w:rsidR="00F23599" w:rsidRPr="00EE1AF1" w:rsidRDefault="00F23599" w:rsidP="00F23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3599" w:rsidRPr="00EE1AF1" w:rsidRDefault="00F23599" w:rsidP="00F23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AF1">
        <w:rPr>
          <w:color w:val="000000" w:themeColor="text1"/>
          <w:u w:color="000000" w:themeColor="text1"/>
        </w:rPr>
        <w:t>Be it further resolved that all nominations for members of college and university boards of trustees must be made by the vice chairman of the College and University Trustee Screening Commission, and that no further nominating or seconding speeches may be made by members of the General Assembly on behalf of any candidate.</w:t>
      </w:r>
    </w:p>
    <w:p w:rsidR="00F23599" w:rsidRPr="00EE1AF1" w:rsidRDefault="00F23599" w:rsidP="00F23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3599" w:rsidRPr="00E040DA" w:rsidRDefault="00F23599" w:rsidP="00F23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1AF1">
        <w:rPr>
          <w:color w:val="000000" w:themeColor="text1"/>
          <w:u w:color="000000" w:themeColor="text1"/>
        </w:rPr>
        <w:t>Be it further resolved that all nominations for members of the Public Service Commission must be made by the Chairman of the State Regulation of Public Utilities Review Committee, and that no further nominating or seconding speeches may be made by members of the General Assembly on behalf of any candidate.</w:t>
      </w:r>
      <w:r w:rsidRPr="00EE1AF1">
        <w:rPr>
          <w:color w:val="000000" w:themeColor="text1"/>
          <w:u w:color="000000" w:themeColor="text1"/>
        </w:rPr>
        <w:tab/>
      </w:r>
    </w:p>
    <w:p w:rsidR="00D56FB9" w:rsidRDefault="00AB4A33" w:rsidP="0093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1C9B" w:rsidRDefault="003B1C9B" w:rsidP="003B1C9B">
      <w:pPr>
        <w:suppressAutoHyphens/>
      </w:pPr>
    </w:p>
    <w:sectPr w:rsidR="003B1C9B" w:rsidSect="003B1C9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2B21" w:rsidRDefault="00712B21" w:rsidP="009F0C77">
      <w:r>
        <w:separator/>
      </w:r>
    </w:p>
  </w:endnote>
  <w:endnote w:type="continuationSeparator" w:id="0">
    <w:p w:rsidR="00712B21" w:rsidRDefault="00712B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8E8B8B9-E2DB-4F17-9B81-3742D40CE0DE}"/>
    <w:embedBold r:id="rId2" w:fontKey="{6301E828-EB96-4052-9100-2B8ED90AFDAA}"/>
  </w:font>
  <w:font w:name="Calibri">
    <w:panose1 w:val="020F0502020204030204"/>
    <w:charset w:val="00"/>
    <w:family w:val="swiss"/>
    <w:pitch w:val="variable"/>
    <w:sig w:usb0="E0002EFF" w:usb1="C000247B" w:usb2="00000009" w:usb3="00000000" w:csb0="000001FF" w:csb1="00000000"/>
    <w:embedRegular r:id="rId3" w:fontKey="{5A3F624D-2CEC-4AEF-A56F-7208E744327B}"/>
  </w:font>
  <w:font w:name="Segoe UI">
    <w:panose1 w:val="020B0502040204020203"/>
    <w:charset w:val="00"/>
    <w:family w:val="swiss"/>
    <w:pitch w:val="variable"/>
    <w:sig w:usb0="E4002EFF" w:usb1="C000E47F" w:usb2="00000009" w:usb3="00000000" w:csb0="000001FF" w:csb1="00000000"/>
    <w:embedRegular r:id="rId4" w:fontKey="{214E6258-E03C-43D4-9969-BEC1917C60E2}"/>
  </w:font>
  <w:font w:name="Cambria">
    <w:panose1 w:val="02040503050406030204"/>
    <w:charset w:val="00"/>
    <w:family w:val="roman"/>
    <w:pitch w:val="variable"/>
    <w:sig w:usb0="E00006FF" w:usb1="420024FF" w:usb2="02000000" w:usb3="00000000" w:csb0="0000019F" w:csb1="00000000"/>
    <w:embedRegular r:id="rId5" w:fontKey="{2E4C1E1C-76FB-4E9B-A5C0-7D8F509737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C9B" w:rsidRPr="00602804" w:rsidRDefault="003B1C9B" w:rsidP="00602804">
    <w:pPr>
      <w:pStyle w:val="Footer"/>
      <w:tabs>
        <w:tab w:val="clear" w:pos="4680"/>
        <w:tab w:val="clear" w:pos="9360"/>
        <w:tab w:val="center" w:pos="2995"/>
      </w:tabs>
      <w:spacing w:before="120"/>
    </w:pPr>
    <w:r>
      <w:t>[1239]</w:t>
    </w:r>
    <w:r>
      <w:tab/>
    </w:r>
    <w:r>
      <w:fldChar w:fldCharType="begin"/>
    </w:r>
    <w:r>
      <w:instrText xml:space="preserve"> PAGE  \* MERGEFORMAT </w:instrText>
    </w:r>
    <w:r>
      <w:fldChar w:fldCharType="separate"/>
    </w:r>
    <w:r w:rsidR="001260E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2B21" w:rsidRDefault="00712B21" w:rsidP="009F0C77">
      <w:r>
        <w:separator/>
      </w:r>
    </w:p>
  </w:footnote>
  <w:footnote w:type="continuationSeparator" w:id="0">
    <w:p w:rsidR="00712B21" w:rsidRDefault="00712B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763WAB20"/>
    <w:docVar w:name="CoverBillType" w:val="c"/>
    <w:docVar w:name="DocPath" w:val="L:\Council\bills\RT\17763WAB20.DOCX"/>
    <w:docVar w:name="dvBillNumber" w:val="1239"/>
    <w:docVar w:name="dvBillNumberPrefix" w:val="S. "/>
    <w:docVar w:name="dvOriginalBody" w:val="Senate"/>
    <w:docVar w:name="dvSteno" w:val="RT"/>
    <w:docVar w:name="NameofBody" w:val="s"/>
    <w:docVar w:name="vGroup2" w:val="Council"/>
  </w:docVars>
  <w:rsids>
    <w:rsidRoot w:val="00712B21"/>
    <w:rsid w:val="000263D9"/>
    <w:rsid w:val="00026C9A"/>
    <w:rsid w:val="000965A1"/>
    <w:rsid w:val="000A4727"/>
    <w:rsid w:val="000C487D"/>
    <w:rsid w:val="000E1785"/>
    <w:rsid w:val="000F39F2"/>
    <w:rsid w:val="001023A4"/>
    <w:rsid w:val="0010776B"/>
    <w:rsid w:val="001260EE"/>
    <w:rsid w:val="00133E66"/>
    <w:rsid w:val="00134ACF"/>
    <w:rsid w:val="00144E15"/>
    <w:rsid w:val="001A4A62"/>
    <w:rsid w:val="001A681E"/>
    <w:rsid w:val="001D08F2"/>
    <w:rsid w:val="001F66EA"/>
    <w:rsid w:val="002037CA"/>
    <w:rsid w:val="002047A2"/>
    <w:rsid w:val="002321B6"/>
    <w:rsid w:val="0023696B"/>
    <w:rsid w:val="00250967"/>
    <w:rsid w:val="002759C5"/>
    <w:rsid w:val="00277DEE"/>
    <w:rsid w:val="00280D88"/>
    <w:rsid w:val="00294ABE"/>
    <w:rsid w:val="002A3EB4"/>
    <w:rsid w:val="00325348"/>
    <w:rsid w:val="00393688"/>
    <w:rsid w:val="003B1C9B"/>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02804"/>
    <w:rsid w:val="0061228A"/>
    <w:rsid w:val="006215AA"/>
    <w:rsid w:val="006340D9"/>
    <w:rsid w:val="00643B8E"/>
    <w:rsid w:val="00653ECC"/>
    <w:rsid w:val="00665EBC"/>
    <w:rsid w:val="00680479"/>
    <w:rsid w:val="0069470D"/>
    <w:rsid w:val="006A476C"/>
    <w:rsid w:val="006C6A93"/>
    <w:rsid w:val="006E02F9"/>
    <w:rsid w:val="006F3F76"/>
    <w:rsid w:val="007015C2"/>
    <w:rsid w:val="00712B21"/>
    <w:rsid w:val="007214FE"/>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37436"/>
    <w:rsid w:val="00990668"/>
    <w:rsid w:val="009B397B"/>
    <w:rsid w:val="009D153E"/>
    <w:rsid w:val="009F0C77"/>
    <w:rsid w:val="009F4DD1"/>
    <w:rsid w:val="00A64E80"/>
    <w:rsid w:val="00A741D9"/>
    <w:rsid w:val="00A85589"/>
    <w:rsid w:val="00A9741D"/>
    <w:rsid w:val="00AB0576"/>
    <w:rsid w:val="00AB4A33"/>
    <w:rsid w:val="00AD4B17"/>
    <w:rsid w:val="00B26FA6"/>
    <w:rsid w:val="00B741CB"/>
    <w:rsid w:val="00B87AF8"/>
    <w:rsid w:val="00B934F3"/>
    <w:rsid w:val="00BB6347"/>
    <w:rsid w:val="00BD2134"/>
    <w:rsid w:val="00C038D8"/>
    <w:rsid w:val="00C045DD"/>
    <w:rsid w:val="00C3136F"/>
    <w:rsid w:val="00C3483A"/>
    <w:rsid w:val="00C42B4B"/>
    <w:rsid w:val="00C74E9D"/>
    <w:rsid w:val="00C82FD3"/>
    <w:rsid w:val="00CC6B7B"/>
    <w:rsid w:val="00CD3619"/>
    <w:rsid w:val="00CF4447"/>
    <w:rsid w:val="00D07E19"/>
    <w:rsid w:val="00D239F9"/>
    <w:rsid w:val="00D24C61"/>
    <w:rsid w:val="00D405E7"/>
    <w:rsid w:val="00D40DD2"/>
    <w:rsid w:val="00D41D56"/>
    <w:rsid w:val="00D56FB9"/>
    <w:rsid w:val="00D6260D"/>
    <w:rsid w:val="00D6662B"/>
    <w:rsid w:val="00D95E2F"/>
    <w:rsid w:val="00D970A9"/>
    <w:rsid w:val="00DA2553"/>
    <w:rsid w:val="00DB3AC0"/>
    <w:rsid w:val="00DC6813"/>
    <w:rsid w:val="00DE68F0"/>
    <w:rsid w:val="00DF3845"/>
    <w:rsid w:val="00DF7E17"/>
    <w:rsid w:val="00E437DA"/>
    <w:rsid w:val="00E62FEE"/>
    <w:rsid w:val="00E63093"/>
    <w:rsid w:val="00EB00A2"/>
    <w:rsid w:val="00EB1BF3"/>
    <w:rsid w:val="00EF1A1D"/>
    <w:rsid w:val="00EF3EEE"/>
    <w:rsid w:val="00F149A7"/>
    <w:rsid w:val="00F23599"/>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A5B5EE-12AD-4ABB-91C4-21344B212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D15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153E"/>
    <w:rPr>
      <w:rFonts w:ascii="Segoe UI" w:eastAsia="Times New Roman" w:hAnsi="Segoe UI" w:cs="Segoe UI"/>
      <w:sz w:val="18"/>
      <w:szCs w:val="18"/>
    </w:rPr>
  </w:style>
  <w:style w:type="character" w:styleId="Hyperlink">
    <w:name w:val="Hyperlink"/>
    <w:basedOn w:val="DefaultParagraphFont"/>
    <w:uiPriority w:val="99"/>
    <w:unhideWhenUsed/>
    <w:rsid w:val="003B1C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6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6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239_202006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3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E34FE-4F7A-4987-BC87-E5B668068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7E6E273F</Template>
  <TotalTime>0</TotalTime>
  <Pages>3</Pages>
  <Words>1788</Words>
  <Characters>10193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1239: Subject not yet available - South Carolina Legislature Online</dc:title>
  <dc:subject/>
  <dc:creator>Rebecca Turner</dc:creator>
  <cp:keywords/>
  <dc:description/>
  <cp:lastModifiedBy>S Wilson</cp:lastModifiedBy>
  <cp:revision>2</cp:revision>
  <cp:lastPrinted>2020-06-22T19:06:00Z</cp:lastPrinted>
  <dcterms:created xsi:type="dcterms:W3CDTF">2020-06-29T17:35:00Z</dcterms:created>
  <dcterms:modified xsi:type="dcterms:W3CDTF">2020-06-29T17:35:00Z</dcterms:modified>
</cp:coreProperties>
</file>