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413" w:rsidRDefault="00022413" w:rsidP="00022413">
      <w:pPr>
        <w:widowControl w:val="0"/>
        <w:jc w:val="center"/>
      </w:pPr>
      <w:r w:rsidRPr="00022413">
        <w:rPr>
          <w:b/>
        </w:rPr>
        <w:t>South Carolina General Assembly</w:t>
      </w:r>
    </w:p>
    <w:p w:rsidR="00022413" w:rsidRDefault="00022413" w:rsidP="00022413">
      <w:pPr>
        <w:widowControl w:val="0"/>
        <w:jc w:val="center"/>
      </w:pPr>
      <w:r>
        <w:t>123rd Session, 2019-2020</w:t>
      </w:r>
    </w:p>
    <w:p w:rsidR="00022413" w:rsidRDefault="00022413" w:rsidP="00022413">
      <w:pPr>
        <w:widowControl w:val="0"/>
      </w:pPr>
    </w:p>
    <w:p w:rsidR="00022413" w:rsidRDefault="00022413" w:rsidP="00022413">
      <w:pPr>
        <w:widowControl w:val="0"/>
        <w:rPr>
          <w:b/>
        </w:rPr>
      </w:pPr>
      <w:r w:rsidRPr="00022413">
        <w:rPr>
          <w:b/>
        </w:rPr>
        <w:t>S.</w:t>
      </w:r>
      <w:r>
        <w:rPr>
          <w:b/>
        </w:rPr>
        <w:t xml:space="preserve"> </w:t>
      </w:r>
      <w:r w:rsidRPr="00022413">
        <w:rPr>
          <w:b/>
        </w:rPr>
        <w:t>124</w:t>
      </w:r>
    </w:p>
    <w:p w:rsidR="00022413" w:rsidRDefault="00022413" w:rsidP="00022413">
      <w:pPr>
        <w:widowControl w:val="0"/>
        <w:rPr>
          <w:b/>
        </w:rPr>
      </w:pPr>
    </w:p>
    <w:p w:rsidR="00022413" w:rsidRDefault="00022413" w:rsidP="00022413">
      <w:pPr>
        <w:widowControl w:val="0"/>
      </w:pPr>
      <w:r w:rsidRPr="00022413">
        <w:rPr>
          <w:b/>
        </w:rPr>
        <w:t>STATUS INFORMATION</w:t>
      </w:r>
    </w:p>
    <w:p w:rsidR="00022413" w:rsidRDefault="00022413" w:rsidP="00022413">
      <w:pPr>
        <w:widowControl w:val="0"/>
      </w:pPr>
    </w:p>
    <w:p w:rsidR="00022413" w:rsidRDefault="00022413" w:rsidP="00022413">
      <w:pPr>
        <w:widowControl w:val="0"/>
      </w:pPr>
      <w:r>
        <w:t>General Bill</w:t>
      </w:r>
    </w:p>
    <w:p w:rsidR="00022413" w:rsidRDefault="00022413" w:rsidP="00022413">
      <w:pPr>
        <w:widowControl w:val="0"/>
      </w:pPr>
      <w:r>
        <w:t>Sponsors: Senator Massey</w:t>
      </w:r>
    </w:p>
    <w:p w:rsidR="00022413" w:rsidRDefault="00022413" w:rsidP="00022413">
      <w:pPr>
        <w:widowControl w:val="0"/>
      </w:pPr>
      <w:r>
        <w:t>Document Path: l:\s-res\asm\015conv.sp.asm.docx</w:t>
      </w:r>
    </w:p>
    <w:p w:rsidR="00022413" w:rsidRDefault="00022413" w:rsidP="00022413">
      <w:pPr>
        <w:widowControl w:val="0"/>
      </w:pPr>
    </w:p>
    <w:p w:rsidR="002D6716" w:rsidRDefault="002D6716" w:rsidP="00022413">
      <w:pPr>
        <w:widowControl w:val="0"/>
      </w:pPr>
      <w:r>
        <w:t>Introduced in the Senate on January 8, 2019</w:t>
      </w:r>
    </w:p>
    <w:p w:rsidR="002D6716" w:rsidRPr="002D6716" w:rsidRDefault="002D6716" w:rsidP="00022413">
      <w:pPr>
        <w:widowControl w:val="0"/>
      </w:pPr>
      <w:r>
        <w:t xml:space="preserve">Currently residing in the Senate Committee on </w:t>
      </w:r>
      <w:r w:rsidRPr="002D6716">
        <w:rPr>
          <w:b/>
        </w:rPr>
        <w:t>Judiciary</w:t>
      </w:r>
    </w:p>
    <w:p w:rsidR="002D6716" w:rsidRDefault="002D6716" w:rsidP="00022413">
      <w:pPr>
        <w:widowControl w:val="0"/>
      </w:pPr>
    </w:p>
    <w:p w:rsidR="00022413" w:rsidRDefault="00022413" w:rsidP="00022413">
      <w:pPr>
        <w:widowControl w:val="0"/>
      </w:pPr>
      <w:r>
        <w:t xml:space="preserve">Summary: </w:t>
      </w:r>
      <w:r w:rsidR="00715D37">
        <w:t>Property crime</w:t>
      </w:r>
    </w:p>
    <w:p w:rsidR="00022413" w:rsidRDefault="00022413" w:rsidP="00022413">
      <w:pPr>
        <w:widowControl w:val="0"/>
      </w:pPr>
    </w:p>
    <w:p w:rsidR="00022413" w:rsidRDefault="00022413" w:rsidP="00022413">
      <w:pPr>
        <w:widowControl w:val="0"/>
      </w:pPr>
    </w:p>
    <w:p w:rsidR="00022413" w:rsidRDefault="00022413" w:rsidP="00022413">
      <w:pPr>
        <w:widowControl w:val="0"/>
        <w:tabs>
          <w:tab w:val="center" w:pos="590"/>
          <w:tab w:val="center" w:pos="1440"/>
          <w:tab w:val="left" w:pos="1872"/>
          <w:tab w:val="left" w:pos="9187"/>
        </w:tabs>
      </w:pPr>
      <w:r w:rsidRPr="00022413">
        <w:rPr>
          <w:b/>
        </w:rPr>
        <w:t>HISTORY OF LEGISLATIVE ACTIONS</w:t>
      </w:r>
    </w:p>
    <w:p w:rsidR="00022413" w:rsidRDefault="00022413" w:rsidP="00022413">
      <w:pPr>
        <w:widowControl w:val="0"/>
        <w:tabs>
          <w:tab w:val="center" w:pos="590"/>
          <w:tab w:val="center" w:pos="1440"/>
          <w:tab w:val="left" w:pos="1872"/>
          <w:tab w:val="left" w:pos="9187"/>
        </w:tabs>
      </w:pPr>
    </w:p>
    <w:p w:rsidR="00022413" w:rsidRPr="00022413" w:rsidRDefault="00022413" w:rsidP="00022413">
      <w:pPr>
        <w:widowControl w:val="0"/>
        <w:tabs>
          <w:tab w:val="center" w:pos="590"/>
          <w:tab w:val="center" w:pos="1440"/>
          <w:tab w:val="left" w:pos="1872"/>
          <w:tab w:val="left" w:pos="9187"/>
        </w:tabs>
      </w:pPr>
      <w:r w:rsidRPr="00022413">
        <w:rPr>
          <w:u w:val="single"/>
        </w:rPr>
        <w:tab/>
        <w:t>Date</w:t>
      </w:r>
      <w:r w:rsidRPr="00022413">
        <w:rPr>
          <w:u w:val="single"/>
        </w:rPr>
        <w:tab/>
        <w:t>Body</w:t>
      </w:r>
      <w:r w:rsidRPr="00022413">
        <w:rPr>
          <w:u w:val="single"/>
        </w:rPr>
        <w:tab/>
        <w:t>Action Description with journal page number</w:t>
      </w:r>
      <w:r w:rsidRPr="00022413">
        <w:rPr>
          <w:u w:val="single"/>
        </w:rPr>
        <w:tab/>
      </w:r>
    </w:p>
    <w:p w:rsidR="008B751C" w:rsidRDefault="008B751C" w:rsidP="008B751C">
      <w:pPr>
        <w:widowControl w:val="0"/>
        <w:tabs>
          <w:tab w:val="right" w:pos="1008"/>
          <w:tab w:val="left" w:pos="1152"/>
          <w:tab w:val="left" w:pos="1872"/>
          <w:tab w:val="left" w:pos="9187"/>
        </w:tabs>
        <w:ind w:left="2088" w:hanging="2088"/>
      </w:pPr>
      <w:r>
        <w:tab/>
        <w:t>12/12/2018</w:t>
      </w:r>
      <w:r>
        <w:tab/>
        <w:t>Senate</w:t>
      </w:r>
      <w:r>
        <w:tab/>
      </w:r>
      <w:r w:rsidRPr="00274EC6">
        <w:t>Prefiled</w:t>
      </w:r>
    </w:p>
    <w:p w:rsidR="008B751C" w:rsidRDefault="008B751C" w:rsidP="008B751C">
      <w:pPr>
        <w:widowControl w:val="0"/>
        <w:tabs>
          <w:tab w:val="right" w:pos="1008"/>
          <w:tab w:val="left" w:pos="1152"/>
          <w:tab w:val="left" w:pos="1872"/>
          <w:tab w:val="left" w:pos="9187"/>
        </w:tabs>
        <w:ind w:left="2088" w:hanging="2088"/>
      </w:pPr>
      <w:r>
        <w:tab/>
        <w:t>12/12/2018</w:t>
      </w:r>
      <w:r>
        <w:tab/>
        <w:t>Senate</w:t>
      </w:r>
      <w:r>
        <w:tab/>
      </w:r>
      <w:r w:rsidRPr="00274EC6">
        <w:t xml:space="preserve">Referred to Committee on </w:t>
      </w:r>
      <w:r w:rsidRPr="00274EC6">
        <w:rPr>
          <w:b/>
        </w:rPr>
        <w:t>Judiciary</w:t>
      </w:r>
    </w:p>
    <w:p w:rsidR="008B751C" w:rsidRDefault="008B751C" w:rsidP="008B751C">
      <w:pPr>
        <w:widowControl w:val="0"/>
        <w:tabs>
          <w:tab w:val="right" w:pos="1008"/>
          <w:tab w:val="left" w:pos="1152"/>
          <w:tab w:val="left" w:pos="1872"/>
          <w:tab w:val="left" w:pos="9187"/>
        </w:tabs>
        <w:ind w:left="2088" w:hanging="2088"/>
      </w:pPr>
      <w:r>
        <w:tab/>
        <w:t>1/8/2019</w:t>
      </w:r>
      <w:r>
        <w:tab/>
        <w:t>Senate</w:t>
      </w:r>
      <w:r>
        <w:tab/>
      </w:r>
      <w:r w:rsidRPr="00274EC6">
        <w:t>Introduced and read first time (</w:t>
      </w:r>
      <w:hyperlink r:id="rId6" w:history="1">
        <w:r w:rsidRPr="00274EC6">
          <w:rPr>
            <w:rStyle w:val="Hyperlink"/>
          </w:rPr>
          <w:t>Senate Journal</w:t>
        </w:r>
        <w:r w:rsidRPr="00274EC6">
          <w:rPr>
            <w:rStyle w:val="Hyperlink"/>
          </w:rPr>
          <w:noBreakHyphen/>
          <w:t>page 97</w:t>
        </w:r>
      </w:hyperlink>
      <w:r w:rsidRPr="00274EC6">
        <w:t>)</w:t>
      </w:r>
    </w:p>
    <w:p w:rsidR="008B751C" w:rsidRDefault="008B751C" w:rsidP="008B751C">
      <w:pPr>
        <w:widowControl w:val="0"/>
        <w:tabs>
          <w:tab w:val="right" w:pos="1008"/>
          <w:tab w:val="left" w:pos="1152"/>
          <w:tab w:val="left" w:pos="1872"/>
          <w:tab w:val="left" w:pos="9187"/>
        </w:tabs>
        <w:ind w:left="2088" w:hanging="2088"/>
      </w:pPr>
      <w:r>
        <w:tab/>
        <w:t>1/8/2019</w:t>
      </w:r>
      <w:r>
        <w:tab/>
        <w:t>Senate</w:t>
      </w:r>
      <w:r>
        <w:tab/>
      </w:r>
      <w:r w:rsidRPr="00274EC6">
        <w:t>Ref</w:t>
      </w:r>
      <w:r>
        <w:t xml:space="preserve">erred to Committee on </w:t>
      </w:r>
      <w:r w:rsidRPr="00274EC6">
        <w:rPr>
          <w:b/>
        </w:rPr>
        <w:t>Judiciary</w:t>
      </w:r>
      <w:r>
        <w:t xml:space="preserve"> </w:t>
      </w:r>
      <w:r w:rsidRPr="00274EC6">
        <w:t>(</w:t>
      </w:r>
      <w:hyperlink r:id="rId7" w:history="1">
        <w:r w:rsidRPr="00274EC6">
          <w:rPr>
            <w:rStyle w:val="Hyperlink"/>
          </w:rPr>
          <w:t>Senate Journal</w:t>
        </w:r>
        <w:r w:rsidRPr="00274EC6">
          <w:rPr>
            <w:rStyle w:val="Hyperlink"/>
          </w:rPr>
          <w:noBreakHyphen/>
          <w:t>page 97</w:t>
        </w:r>
      </w:hyperlink>
      <w:r w:rsidRPr="00274EC6">
        <w:t>)</w:t>
      </w:r>
    </w:p>
    <w:p w:rsidR="008B751C" w:rsidRDefault="008B751C" w:rsidP="008B751C">
      <w:pPr>
        <w:widowControl w:val="0"/>
        <w:tabs>
          <w:tab w:val="right" w:pos="1008"/>
          <w:tab w:val="left" w:pos="1152"/>
          <w:tab w:val="left" w:pos="1872"/>
          <w:tab w:val="left" w:pos="9187"/>
        </w:tabs>
        <w:ind w:left="2088" w:hanging="2088"/>
      </w:pPr>
    </w:p>
    <w:p w:rsidR="00022413" w:rsidRDefault="00022413" w:rsidP="0002241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22413">
          <w:rPr>
            <w:rStyle w:val="Hyperlink"/>
          </w:rPr>
          <w:t>legislative information</w:t>
        </w:r>
      </w:hyperlink>
      <w:r>
        <w:t xml:space="preserve"> at the website</w:t>
      </w:r>
    </w:p>
    <w:p w:rsidR="00022413" w:rsidRDefault="00022413" w:rsidP="00022413">
      <w:pPr>
        <w:widowControl w:val="0"/>
        <w:tabs>
          <w:tab w:val="right" w:pos="1008"/>
          <w:tab w:val="left" w:pos="1152"/>
          <w:tab w:val="left" w:pos="1872"/>
          <w:tab w:val="left" w:pos="9187"/>
        </w:tabs>
        <w:ind w:left="2088" w:hanging="2088"/>
      </w:pPr>
    </w:p>
    <w:p w:rsidR="00022413" w:rsidRPr="00022413" w:rsidRDefault="00022413" w:rsidP="00022413">
      <w:pPr>
        <w:widowControl w:val="0"/>
        <w:tabs>
          <w:tab w:val="right" w:pos="1008"/>
          <w:tab w:val="left" w:pos="1152"/>
          <w:tab w:val="left" w:pos="1872"/>
          <w:tab w:val="left" w:pos="9187"/>
        </w:tabs>
        <w:ind w:left="2088" w:hanging="2088"/>
      </w:pPr>
    </w:p>
    <w:p w:rsidR="00022413" w:rsidRDefault="00022413" w:rsidP="00022413">
      <w:pPr>
        <w:widowControl w:val="0"/>
      </w:pPr>
      <w:r w:rsidRPr="00022413">
        <w:rPr>
          <w:b/>
        </w:rPr>
        <w:t>VERSIONS OF THIS BILL</w:t>
      </w:r>
    </w:p>
    <w:p w:rsidR="00022413" w:rsidRDefault="00022413" w:rsidP="00022413">
      <w:pPr>
        <w:widowControl w:val="0"/>
      </w:pPr>
    </w:p>
    <w:p w:rsidR="00022413" w:rsidRDefault="00656DB8" w:rsidP="00022413">
      <w:pPr>
        <w:widowControl w:val="0"/>
      </w:pPr>
      <w:hyperlink r:id="rId9" w:history="1">
        <w:r w:rsidR="00022413">
          <w:rPr>
            <w:rStyle w:val="Hyperlink"/>
          </w:rPr>
          <w:t>12/12/2018</w:t>
        </w:r>
      </w:hyperlink>
    </w:p>
    <w:p w:rsidR="00022413" w:rsidRDefault="00022413" w:rsidP="00022413"/>
    <w:p w:rsidR="00022413" w:rsidRDefault="00022413" w:rsidP="00022413">
      <w:pPr>
        <w:sectPr w:rsidR="00022413" w:rsidSect="00022413">
          <w:pgSz w:w="12240" w:h="15840" w:code="1"/>
          <w:pgMar w:top="1080" w:right="1440" w:bottom="1080" w:left="1440" w:header="720" w:footer="720" w:gutter="0"/>
          <w:cols w:space="720"/>
          <w:noEndnote/>
          <w:docGrid w:linePitch="360"/>
        </w:sectPr>
      </w:pPr>
    </w:p>
    <w:p w:rsidR="003A0680" w:rsidRPr="00522CE0" w:rsidRDefault="003A0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8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251B6"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D50F2">
        <w:rPr>
          <w:rFonts w:eastAsia="Times New Roman"/>
          <w:color w:val="000000" w:themeColor="text1"/>
          <w:u w:color="000000" w:themeColor="text1"/>
        </w:rPr>
        <w:t>TO AMEND SECTION 16</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57 OF THE 1976 CODE, RELATING TO THE CLASSIFICATION OF A THIRD OR SUBSEQUENT CONVICTION OF CERTAIN PROPERTY CRIMES, TO PROVIDE THAT ONLY VIOLATIONS OCCURRING WITHIN TEN YEARS OF, INCLUDING AND PRECEDING, THE DATE OF THE LAST VIOLATION SHALL CONSTITUTE PRIOR VIOLATIONS WITHIN THE MEANING OF THIS SECTION.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B6" w:rsidRPr="008D50F2" w:rsidRDefault="00C338E5"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251B6" w:rsidRPr="008D50F2">
        <w:rPr>
          <w:rFonts w:eastAsia="Times New Roman"/>
          <w:color w:val="000000" w:themeColor="text1"/>
          <w:u w:color="000000" w:themeColor="text1"/>
        </w:rPr>
        <w:t>Section 16</w:t>
      </w:r>
      <w:r w:rsidR="00560891">
        <w:rPr>
          <w:rFonts w:eastAsia="Times New Roman"/>
          <w:color w:val="000000" w:themeColor="text1"/>
          <w:u w:color="000000" w:themeColor="text1"/>
        </w:rPr>
        <w:noBreakHyphen/>
      </w:r>
      <w:r w:rsidR="004251B6"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004251B6" w:rsidRPr="008D50F2">
        <w:rPr>
          <w:rFonts w:eastAsia="Times New Roman"/>
          <w:color w:val="000000" w:themeColor="text1"/>
          <w:u w:color="000000" w:themeColor="text1"/>
        </w:rPr>
        <w:t>57 of the 1976 Code is amended to read:</w:t>
      </w:r>
    </w:p>
    <w:p w:rsidR="004251B6" w:rsidRPr="008D50F2"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38E5" w:rsidRPr="004251B6"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0F2">
        <w:rPr>
          <w:rFonts w:eastAsia="Times New Roman"/>
          <w:color w:val="000000" w:themeColor="text1"/>
          <w:u w:color="000000" w:themeColor="text1"/>
        </w:rPr>
        <w:tab/>
        <w:t>“Section 16</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57.</w:t>
      </w:r>
      <w:r w:rsidRPr="008D50F2">
        <w:rPr>
          <w:rFonts w:eastAsia="Times New Roman"/>
          <w:color w:val="000000" w:themeColor="text1"/>
          <w:u w:color="000000" w:themeColor="text1"/>
        </w:rPr>
        <w:tab/>
      </w:r>
      <w:r w:rsidRPr="008D50F2">
        <w:rPr>
          <w:color w:val="000000" w:themeColor="text1"/>
          <w:u w:color="000000" w:themeColor="text1"/>
        </w:rPr>
        <w:t xml:space="preserve">A person convicted of an offense for which the term of imprisonment is contingent upon the value of the property involved must, upon conviction for a third or subsequent offense, be punished as prescribed for a Class E felony. </w:t>
      </w:r>
      <w:r w:rsidRPr="008D50F2">
        <w:rPr>
          <w:color w:val="000000" w:themeColor="text1"/>
          <w:u w:val="single" w:color="000000" w:themeColor="text1"/>
        </w:rPr>
        <w:t>Only those violations that occurred within ten years of, including and immediately preceding, the date of the last violation shall constitute prior violations within the meaning of this section.</w:t>
      </w:r>
      <w:r w:rsidRPr="008D50F2">
        <w:rPr>
          <w:color w:val="000000" w:themeColor="text1"/>
          <w:u w:color="000000" w:themeColor="text1"/>
        </w:rPr>
        <w:t>”</w:t>
      </w:r>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8E5" w:rsidRPr="00522CE0"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51B6">
        <w:rPr>
          <w:rFonts w:eastAsia="Times New Roman"/>
        </w:rPr>
        <w:t>2</w:t>
      </w:r>
      <w:r>
        <w:rPr>
          <w:rFonts w:eastAsia="Times New Roman"/>
        </w:rPr>
        <w:t>.</w:t>
      </w:r>
      <w:r>
        <w:rPr>
          <w:rFonts w:eastAsia="Times New Roman"/>
        </w:rPr>
        <w:tab/>
        <w:t>This act takes effect upon approval by the Governor.</w:t>
      </w:r>
    </w:p>
    <w:p w:rsidR="008513AB" w:rsidRDefault="005608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22413" w:rsidRDefault="00022413" w:rsidP="00022413">
      <w:pPr>
        <w:suppressAutoHyphens/>
        <w:jc w:val="both"/>
        <w:rPr>
          <w:rFonts w:eastAsia="Times New Roman"/>
        </w:rPr>
      </w:pPr>
    </w:p>
    <w:sectPr w:rsidR="00022413" w:rsidSect="000224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8E5" w:rsidRDefault="00C338E5" w:rsidP="00522CE0">
      <w:r>
        <w:separator/>
      </w:r>
    </w:p>
  </w:endnote>
  <w:endnote w:type="continuationSeparator" w:id="0">
    <w:p w:rsidR="00C338E5" w:rsidRDefault="00C338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111AC97-6DA8-478E-AB36-5930A4ACB2E0}"/>
    <w:embedBold r:id="rId2" w:fontKey="{436CBDD2-AF37-47A2-AAB0-22199E634D19}"/>
  </w:font>
  <w:font w:name="Calibri">
    <w:panose1 w:val="020F0502020204030204"/>
    <w:charset w:val="00"/>
    <w:family w:val="swiss"/>
    <w:pitch w:val="variable"/>
    <w:sig w:usb0="E00002FF" w:usb1="4000ACFF" w:usb2="00000001" w:usb3="00000000" w:csb0="0000019F" w:csb1="00000000"/>
    <w:embedRegular r:id="rId3" w:fontKey="{4C70FBE5-658C-460D-A36D-8B56F6C07C52}"/>
    <w:embedBold r:id="rId4" w:fontKey="{20F8FC04-4A78-440D-932D-43DE7F6CC829}"/>
  </w:font>
  <w:font w:name="Cambria">
    <w:panose1 w:val="02040503050406030204"/>
    <w:charset w:val="00"/>
    <w:family w:val="roman"/>
    <w:pitch w:val="variable"/>
    <w:sig w:usb0="E00002FF" w:usb1="400004FF" w:usb2="00000000" w:usb3="00000000" w:csb0="0000019F" w:csb1="00000000"/>
    <w:embedRegular r:id="rId5" w:fontKey="{A38B886F-335F-4A95-8B7D-E660BC1C67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413" w:rsidRPr="003A0680" w:rsidRDefault="00022413" w:rsidP="003A0680">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sidR="00715D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8E5" w:rsidRDefault="00C338E5" w:rsidP="00522CE0">
      <w:r>
        <w:separator/>
      </w:r>
    </w:p>
  </w:footnote>
  <w:footnote w:type="continuationSeparator" w:id="0">
    <w:p w:rsidR="00C338E5" w:rsidRDefault="00C338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NV.SP.ASM"/>
    <w:docVar w:name="CoverAttorneyInitials" w:val="SP"/>
    <w:docVar w:name="CoverAttorneyLastName" w:val="Parrish"/>
    <w:docVar w:name="CoverBillType" w:val="b"/>
    <w:docVar w:name="CoverSenator" w:val="ASM"/>
    <w:docVar w:name="dvBillNumber" w:val="124"/>
    <w:docVar w:name="dvBillNumberPrefix" w:val="S. "/>
    <w:docVar w:name="dvOriginalBody" w:val="Senate"/>
    <w:docVar w:name="fulldraftpath" w:val="L:\S-RES\ASM\015CONV.SP.ASM.DOCX"/>
    <w:docVar w:name="NameofBody" w:val="S"/>
    <w:docVar w:name="vgroup2" w:val="S-RES"/>
  </w:docVars>
  <w:rsids>
    <w:rsidRoot w:val="00C338E5"/>
    <w:rsid w:val="00022413"/>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6716"/>
    <w:rsid w:val="00307C2B"/>
    <w:rsid w:val="00315D04"/>
    <w:rsid w:val="00383247"/>
    <w:rsid w:val="003A0680"/>
    <w:rsid w:val="003D6E2B"/>
    <w:rsid w:val="003E7597"/>
    <w:rsid w:val="003F23F1"/>
    <w:rsid w:val="00413EBF"/>
    <w:rsid w:val="004251B6"/>
    <w:rsid w:val="0044020F"/>
    <w:rsid w:val="00450668"/>
    <w:rsid w:val="00454138"/>
    <w:rsid w:val="004813A2"/>
    <w:rsid w:val="00495084"/>
    <w:rsid w:val="004952FA"/>
    <w:rsid w:val="004B6A22"/>
    <w:rsid w:val="004D7F37"/>
    <w:rsid w:val="00522CE0"/>
    <w:rsid w:val="00541951"/>
    <w:rsid w:val="00560891"/>
    <w:rsid w:val="00565148"/>
    <w:rsid w:val="00570403"/>
    <w:rsid w:val="00593361"/>
    <w:rsid w:val="005A413B"/>
    <w:rsid w:val="005A5017"/>
    <w:rsid w:val="005A648C"/>
    <w:rsid w:val="005F07AC"/>
    <w:rsid w:val="005F1745"/>
    <w:rsid w:val="006A1802"/>
    <w:rsid w:val="006C0CBB"/>
    <w:rsid w:val="006C74EA"/>
    <w:rsid w:val="00715D37"/>
    <w:rsid w:val="00720D40"/>
    <w:rsid w:val="007318D4"/>
    <w:rsid w:val="00765784"/>
    <w:rsid w:val="007A4390"/>
    <w:rsid w:val="007E5CB7"/>
    <w:rsid w:val="008314D2"/>
    <w:rsid w:val="008513AB"/>
    <w:rsid w:val="00870F6F"/>
    <w:rsid w:val="008B2F42"/>
    <w:rsid w:val="008B751C"/>
    <w:rsid w:val="008C3697"/>
    <w:rsid w:val="008E185F"/>
    <w:rsid w:val="008F023B"/>
    <w:rsid w:val="00904E16"/>
    <w:rsid w:val="009162B3"/>
    <w:rsid w:val="00927C62"/>
    <w:rsid w:val="00983951"/>
    <w:rsid w:val="00984124"/>
    <w:rsid w:val="00984640"/>
    <w:rsid w:val="00995C37"/>
    <w:rsid w:val="009C118A"/>
    <w:rsid w:val="009E124F"/>
    <w:rsid w:val="00A02011"/>
    <w:rsid w:val="00A4011E"/>
    <w:rsid w:val="00A86015"/>
    <w:rsid w:val="00A9594E"/>
    <w:rsid w:val="00AE59C8"/>
    <w:rsid w:val="00B10098"/>
    <w:rsid w:val="00B5790D"/>
    <w:rsid w:val="00B945C5"/>
    <w:rsid w:val="00BA20EA"/>
    <w:rsid w:val="00BB5AFC"/>
    <w:rsid w:val="00BC0A56"/>
    <w:rsid w:val="00C338E5"/>
    <w:rsid w:val="00C45366"/>
    <w:rsid w:val="00C57023"/>
    <w:rsid w:val="00C74052"/>
    <w:rsid w:val="00CB187A"/>
    <w:rsid w:val="00CC0EC7"/>
    <w:rsid w:val="00CC251A"/>
    <w:rsid w:val="00CD083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44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3EC6D75-DD33-481A-BDEE-36FAD1D1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22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B5E2AE47.dotm</Template>
  <TotalTime>0</TotalTime>
  <Pages>2</Pages>
  <Words>254</Words>
  <Characters>1425</Characters>
  <Application>Microsoft Office Word</Application>
  <DocSecurity>0</DocSecurity>
  <Lines>67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 Property crime - South Carolina Legislature Online</dc:title>
  <dc:subject/>
  <dc:creator>Sara Parrish</dc:creator>
  <cp:keywords/>
  <dc:description/>
  <cp:lastModifiedBy>S Volk</cp:lastModifiedBy>
  <cp:revision>2</cp:revision>
  <dcterms:created xsi:type="dcterms:W3CDTF">2019-01-16T15:25:00Z</dcterms:created>
  <dcterms:modified xsi:type="dcterms:W3CDTF">2019-01-16T15:25:00Z</dcterms:modified>
</cp:coreProperties>
</file>