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00" w:rsidRPr="00144B00" w:rsidRDefault="00144B00"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44B00">
        <w:rPr>
          <w:rFonts w:eastAsia="Times New Roman" w:cs="Times New Roman"/>
          <w:b/>
          <w:szCs w:val="20"/>
        </w:rPr>
        <w:t>South Carolina General Assembly</w:t>
      </w:r>
    </w:p>
    <w:p w:rsidR="00144B00" w:rsidRPr="00144B00" w:rsidRDefault="00144B00"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44B00">
        <w:rPr>
          <w:rFonts w:eastAsia="Times New Roman" w:cs="Times New Roman"/>
          <w:szCs w:val="20"/>
        </w:rPr>
        <w:t>123rd Session, 2019-2020</w:t>
      </w:r>
    </w:p>
    <w:p w:rsidR="00144B00" w:rsidRPr="00144B00" w:rsidRDefault="00144B00"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44B00" w:rsidRPr="00144B00" w:rsidRDefault="00711402"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A32, R45, S132</w:t>
      </w:r>
    </w:p>
    <w:p w:rsidR="00144B00" w:rsidRPr="00144B00" w:rsidRDefault="00144B00"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44B00" w:rsidRPr="00144B00" w:rsidRDefault="00144B00"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44B00">
        <w:rPr>
          <w:rFonts w:eastAsia="Times New Roman" w:cs="Times New Roman"/>
          <w:b/>
          <w:szCs w:val="20"/>
        </w:rPr>
        <w:t>STATUS INFORMATION</w:t>
      </w:r>
    </w:p>
    <w:p w:rsidR="00144B00" w:rsidRPr="00144B00" w:rsidRDefault="00144B00"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44B00" w:rsidRPr="00144B00" w:rsidRDefault="00144B00"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44B00">
        <w:rPr>
          <w:rFonts w:eastAsia="Times New Roman" w:cs="Times New Roman"/>
          <w:szCs w:val="20"/>
        </w:rPr>
        <w:t>General Bill</w:t>
      </w:r>
    </w:p>
    <w:p w:rsidR="00144B00" w:rsidRPr="00144B00" w:rsidRDefault="00144B00"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44B00">
        <w:rPr>
          <w:rFonts w:eastAsia="Times New Roman" w:cs="Times New Roman"/>
          <w:szCs w:val="20"/>
        </w:rPr>
        <w:t>Sponsors: Senators Davis, Nicholson, Hutto, M.B. Matthews, Kimpson, Alexander and Scott</w:t>
      </w:r>
    </w:p>
    <w:p w:rsidR="00144B00" w:rsidRPr="00144B00" w:rsidRDefault="00144B00"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44B00">
        <w:rPr>
          <w:rFonts w:eastAsia="Times New Roman" w:cs="Times New Roman"/>
          <w:szCs w:val="20"/>
        </w:rPr>
        <w:t>Document Path: l:\council\bills\agm\19473wab19.docx</w:t>
      </w:r>
    </w:p>
    <w:p w:rsidR="00144B00" w:rsidRPr="00144B00" w:rsidRDefault="00144B00"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44B00">
        <w:rPr>
          <w:rFonts w:eastAsia="Times New Roman" w:cs="Times New Roman"/>
          <w:szCs w:val="20"/>
        </w:rPr>
        <w:t>Companion/Similar bill(s): 3399</w:t>
      </w:r>
    </w:p>
    <w:p w:rsidR="00144B00" w:rsidRPr="00144B00" w:rsidRDefault="00144B00"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640E" w:rsidRDefault="0089640E"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8, 2019</w:t>
      </w:r>
    </w:p>
    <w:p w:rsidR="0089640E" w:rsidRDefault="0089640E"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26, 2019</w:t>
      </w:r>
    </w:p>
    <w:p w:rsidR="0089640E" w:rsidRDefault="0089640E"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20, 2019</w:t>
      </w:r>
    </w:p>
    <w:p w:rsidR="0089640E" w:rsidRDefault="0089640E"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8, 2019</w:t>
      </w:r>
    </w:p>
    <w:p w:rsidR="0089640E" w:rsidRDefault="0089640E"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2019, Signed</w:t>
      </w:r>
    </w:p>
    <w:p w:rsidR="0089640E" w:rsidRDefault="0089640E"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44B00" w:rsidRPr="00144B00" w:rsidRDefault="00144B00"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44B00">
        <w:rPr>
          <w:rFonts w:eastAsia="Times New Roman" w:cs="Times New Roman"/>
          <w:szCs w:val="20"/>
        </w:rPr>
        <w:t>Summary: PA Act of 2019</w:t>
      </w:r>
    </w:p>
    <w:p w:rsidR="00144B00" w:rsidRPr="00144B00" w:rsidRDefault="00144B00"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44B00" w:rsidRPr="00144B00" w:rsidRDefault="00144B00"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44B00" w:rsidRPr="00144B00" w:rsidRDefault="00144B00" w:rsidP="00144B00">
      <w:pPr>
        <w:widowControl w:val="0"/>
        <w:tabs>
          <w:tab w:val="center" w:pos="590"/>
          <w:tab w:val="center" w:pos="1440"/>
          <w:tab w:val="left" w:pos="1872"/>
          <w:tab w:val="left" w:pos="9187"/>
        </w:tabs>
        <w:rPr>
          <w:rFonts w:eastAsia="Times New Roman" w:cs="Times New Roman"/>
          <w:szCs w:val="20"/>
        </w:rPr>
      </w:pPr>
      <w:r w:rsidRPr="00144B00">
        <w:rPr>
          <w:rFonts w:eastAsia="Times New Roman" w:cs="Times New Roman"/>
          <w:b/>
          <w:szCs w:val="20"/>
        </w:rPr>
        <w:t>HISTORY OF LEGISLATIVE ACTIONS</w:t>
      </w:r>
    </w:p>
    <w:p w:rsidR="00144B00" w:rsidRPr="00144B00" w:rsidRDefault="00144B00" w:rsidP="00144B00">
      <w:pPr>
        <w:widowControl w:val="0"/>
        <w:tabs>
          <w:tab w:val="center" w:pos="590"/>
          <w:tab w:val="center" w:pos="1440"/>
          <w:tab w:val="left" w:pos="1872"/>
          <w:tab w:val="left" w:pos="9187"/>
        </w:tabs>
        <w:rPr>
          <w:rFonts w:eastAsia="Times New Roman" w:cs="Times New Roman"/>
          <w:szCs w:val="20"/>
        </w:rPr>
      </w:pPr>
    </w:p>
    <w:p w:rsidR="00144B00" w:rsidRPr="00144B00" w:rsidRDefault="00144B00" w:rsidP="00144B00">
      <w:pPr>
        <w:widowControl w:val="0"/>
        <w:tabs>
          <w:tab w:val="center" w:pos="590"/>
          <w:tab w:val="center" w:pos="1440"/>
          <w:tab w:val="left" w:pos="1872"/>
          <w:tab w:val="left" w:pos="9187"/>
        </w:tabs>
        <w:rPr>
          <w:rFonts w:eastAsia="Times New Roman" w:cs="Times New Roman"/>
          <w:szCs w:val="20"/>
        </w:rPr>
      </w:pPr>
      <w:r w:rsidRPr="00144B00">
        <w:rPr>
          <w:rFonts w:eastAsia="Times New Roman" w:cs="Times New Roman"/>
          <w:szCs w:val="20"/>
          <w:u w:val="single"/>
        </w:rPr>
        <w:tab/>
        <w:t>Date</w:t>
      </w:r>
      <w:r w:rsidRPr="00144B00">
        <w:rPr>
          <w:rFonts w:eastAsia="Times New Roman" w:cs="Times New Roman"/>
          <w:szCs w:val="20"/>
          <w:u w:val="single"/>
        </w:rPr>
        <w:tab/>
        <w:t>Body</w:t>
      </w:r>
      <w:r w:rsidRPr="00144B00">
        <w:rPr>
          <w:rFonts w:eastAsia="Times New Roman" w:cs="Times New Roman"/>
          <w:szCs w:val="20"/>
          <w:u w:val="single"/>
        </w:rPr>
        <w:tab/>
        <w:t>Action Description with journal page number</w:t>
      </w:r>
      <w:r w:rsidRPr="00144B00">
        <w:rPr>
          <w:rFonts w:eastAsia="Times New Roman" w:cs="Times New Roman"/>
          <w:szCs w:val="20"/>
          <w:u w:val="single"/>
        </w:rPr>
        <w:tab/>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116289">
        <w:rPr>
          <w:rFonts w:cs="Times New Roman"/>
        </w:rPr>
        <w:t>Prefiled</w:t>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116289">
        <w:rPr>
          <w:rFonts w:cs="Times New Roman"/>
        </w:rPr>
        <w:t xml:space="preserve">Referred to Committee on </w:t>
      </w:r>
      <w:r w:rsidRPr="00116289">
        <w:rPr>
          <w:rFonts w:cs="Times New Roman"/>
          <w:b/>
        </w:rPr>
        <w:t>Medical Affairs</w:t>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 xml:space="preserve">Introduced and read first time </w:t>
      </w:r>
      <w:r w:rsidRPr="00116289">
        <w:rPr>
          <w:rFonts w:cs="Times New Roman"/>
        </w:rPr>
        <w:t>(</w:t>
      </w:r>
      <w:hyperlink r:id="rId6" w:history="1">
        <w:r w:rsidRPr="00116289">
          <w:rPr>
            <w:rStyle w:val="Hyperlink"/>
            <w:rFonts w:cs="Times New Roman"/>
          </w:rPr>
          <w:t>Senate Journal</w:t>
        </w:r>
        <w:r w:rsidRPr="00116289">
          <w:rPr>
            <w:rStyle w:val="Hyperlink"/>
            <w:rFonts w:cs="Times New Roman"/>
          </w:rPr>
          <w:noBreakHyphen/>
          <w:t>page 100</w:t>
        </w:r>
      </w:hyperlink>
      <w:r w:rsidRPr="00116289">
        <w:rPr>
          <w:rFonts w:cs="Times New Roman"/>
        </w:rPr>
        <w:t>)</w:t>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116289">
        <w:rPr>
          <w:rFonts w:cs="Times New Roman"/>
        </w:rPr>
        <w:t xml:space="preserve">Referred </w:t>
      </w:r>
      <w:r>
        <w:rPr>
          <w:rFonts w:cs="Times New Roman"/>
        </w:rPr>
        <w:t xml:space="preserve">to Committee on </w:t>
      </w:r>
      <w:r w:rsidRPr="00116289">
        <w:rPr>
          <w:rFonts w:cs="Times New Roman"/>
          <w:b/>
        </w:rPr>
        <w:t>Medical Affairs</w:t>
      </w:r>
      <w:r>
        <w:rPr>
          <w:rFonts w:cs="Times New Roman"/>
        </w:rPr>
        <w:t xml:space="preserve"> </w:t>
      </w:r>
      <w:r w:rsidRPr="00116289">
        <w:rPr>
          <w:rFonts w:cs="Times New Roman"/>
        </w:rPr>
        <w:t>(</w:t>
      </w:r>
      <w:hyperlink r:id="rId7" w:history="1">
        <w:r w:rsidRPr="00116289">
          <w:rPr>
            <w:rStyle w:val="Hyperlink"/>
            <w:rFonts w:cs="Times New Roman"/>
          </w:rPr>
          <w:t>Senate Journal</w:t>
        </w:r>
        <w:r w:rsidRPr="00116289">
          <w:rPr>
            <w:rStyle w:val="Hyperlink"/>
            <w:rFonts w:cs="Times New Roman"/>
          </w:rPr>
          <w:noBreakHyphen/>
          <w:t>page 100</w:t>
        </w:r>
      </w:hyperlink>
      <w:bookmarkStart w:id="0" w:name="_GoBack"/>
      <w:bookmarkEnd w:id="0"/>
      <w:r w:rsidRPr="00116289">
        <w:rPr>
          <w:rFonts w:cs="Times New Roman"/>
        </w:rPr>
        <w:t>)</w:t>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Senate</w:t>
      </w:r>
      <w:r>
        <w:rPr>
          <w:rFonts w:cs="Times New Roman"/>
        </w:rPr>
        <w:tab/>
      </w:r>
      <w:r w:rsidRPr="00116289">
        <w:rPr>
          <w:rFonts w:cs="Times New Roman"/>
        </w:rPr>
        <w:t>Committee r</w:t>
      </w:r>
      <w:r>
        <w:rPr>
          <w:rFonts w:cs="Times New Roman"/>
        </w:rPr>
        <w:t xml:space="preserve">eport: Favorable with amendment </w:t>
      </w:r>
      <w:r w:rsidRPr="00116289">
        <w:rPr>
          <w:rFonts w:cs="Times New Roman"/>
          <w:b/>
        </w:rPr>
        <w:t>Medical Affairs</w:t>
      </w:r>
      <w:r w:rsidRPr="00116289">
        <w:rPr>
          <w:rFonts w:cs="Times New Roman"/>
        </w:rPr>
        <w:t xml:space="preserve"> (</w:t>
      </w:r>
      <w:hyperlink r:id="rId8" w:history="1">
        <w:r w:rsidRPr="00116289">
          <w:rPr>
            <w:rStyle w:val="Hyperlink"/>
            <w:rFonts w:cs="Times New Roman"/>
          </w:rPr>
          <w:t>Senate Journal</w:t>
        </w:r>
        <w:r w:rsidRPr="00116289">
          <w:rPr>
            <w:rStyle w:val="Hyperlink"/>
            <w:rFonts w:cs="Times New Roman"/>
          </w:rPr>
          <w:noBreakHyphen/>
          <w:t>page 4</w:t>
        </w:r>
      </w:hyperlink>
      <w:r w:rsidRPr="00116289">
        <w:rPr>
          <w:rFonts w:cs="Times New Roman"/>
        </w:rPr>
        <w:t>)</w:t>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r>
      <w:r>
        <w:rPr>
          <w:rFonts w:cs="Times New Roman"/>
        </w:rPr>
        <w:tab/>
      </w:r>
      <w:r w:rsidRPr="00116289">
        <w:rPr>
          <w:rFonts w:cs="Times New Roman"/>
        </w:rPr>
        <w:t>Scrivener's error corrected</w:t>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3/12/2019</w:t>
      </w:r>
      <w:r>
        <w:rPr>
          <w:rFonts w:cs="Times New Roman"/>
        </w:rPr>
        <w:tab/>
        <w:t>Senate</w:t>
      </w:r>
      <w:r>
        <w:rPr>
          <w:rFonts w:cs="Times New Roman"/>
        </w:rPr>
        <w:tab/>
      </w:r>
      <w:r w:rsidRPr="00116289">
        <w:rPr>
          <w:rFonts w:cs="Times New Roman"/>
        </w:rPr>
        <w:t>Amended (</w:t>
      </w:r>
      <w:hyperlink r:id="rId9" w:history="1">
        <w:r w:rsidRPr="00116289">
          <w:rPr>
            <w:rStyle w:val="Hyperlink"/>
            <w:rFonts w:cs="Times New Roman"/>
          </w:rPr>
          <w:t>Senate Journal</w:t>
        </w:r>
        <w:r w:rsidRPr="00116289">
          <w:rPr>
            <w:rStyle w:val="Hyperlink"/>
            <w:rFonts w:cs="Times New Roman"/>
          </w:rPr>
          <w:noBreakHyphen/>
          <w:t>page 53</w:t>
        </w:r>
      </w:hyperlink>
      <w:r w:rsidRPr="00116289">
        <w:rPr>
          <w:rFonts w:cs="Times New Roman"/>
        </w:rPr>
        <w:t>)</w:t>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r>
      <w:r>
        <w:rPr>
          <w:rFonts w:cs="Times New Roman"/>
        </w:rPr>
        <w:tab/>
      </w:r>
      <w:r w:rsidRPr="00116289">
        <w:rPr>
          <w:rFonts w:cs="Times New Roman"/>
        </w:rPr>
        <w:t>Scrivener's error corrected</w:t>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r>
      <w:r w:rsidRPr="00116289">
        <w:rPr>
          <w:rFonts w:cs="Times New Roman"/>
        </w:rPr>
        <w:t>Amended (</w:t>
      </w:r>
      <w:hyperlink r:id="rId10" w:history="1">
        <w:r w:rsidRPr="00116289">
          <w:rPr>
            <w:rStyle w:val="Hyperlink"/>
            <w:rFonts w:cs="Times New Roman"/>
          </w:rPr>
          <w:t>Senate Journal</w:t>
        </w:r>
        <w:r w:rsidRPr="00116289">
          <w:rPr>
            <w:rStyle w:val="Hyperlink"/>
            <w:rFonts w:cs="Times New Roman"/>
          </w:rPr>
          <w:noBreakHyphen/>
          <w:t>page 19</w:t>
        </w:r>
      </w:hyperlink>
      <w:r w:rsidRPr="00116289">
        <w:rPr>
          <w:rFonts w:cs="Times New Roman"/>
        </w:rPr>
        <w:t>)</w:t>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r>
      <w:r w:rsidRPr="00116289">
        <w:rPr>
          <w:rFonts w:cs="Times New Roman"/>
        </w:rPr>
        <w:t>Read second time (</w:t>
      </w:r>
      <w:hyperlink r:id="rId11" w:history="1">
        <w:r w:rsidRPr="00116289">
          <w:rPr>
            <w:rStyle w:val="Hyperlink"/>
            <w:rFonts w:cs="Times New Roman"/>
          </w:rPr>
          <w:t>Senate Journal</w:t>
        </w:r>
        <w:r w:rsidRPr="00116289">
          <w:rPr>
            <w:rStyle w:val="Hyperlink"/>
            <w:rFonts w:cs="Times New Roman"/>
          </w:rPr>
          <w:noBreakHyphen/>
          <w:t>page 19</w:t>
        </w:r>
      </w:hyperlink>
      <w:r w:rsidRPr="00116289">
        <w:rPr>
          <w:rFonts w:cs="Times New Roman"/>
        </w:rPr>
        <w:t>)</w:t>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r>
      <w:r w:rsidRPr="00116289">
        <w:rPr>
          <w:rFonts w:cs="Times New Roman"/>
        </w:rPr>
        <w:t>Roll call Ayes</w:t>
      </w:r>
      <w:r>
        <w:rPr>
          <w:rFonts w:cs="Times New Roman"/>
        </w:rPr>
        <w:noBreakHyphen/>
      </w:r>
      <w:r w:rsidRPr="00116289">
        <w:rPr>
          <w:rFonts w:cs="Times New Roman"/>
        </w:rPr>
        <w:t>42  Nays</w:t>
      </w:r>
      <w:r>
        <w:rPr>
          <w:rFonts w:cs="Times New Roman"/>
        </w:rPr>
        <w:noBreakHyphen/>
      </w:r>
      <w:r w:rsidRPr="00116289">
        <w:rPr>
          <w:rFonts w:cs="Times New Roman"/>
        </w:rPr>
        <w:t>0 (</w:t>
      </w:r>
      <w:hyperlink r:id="rId12" w:history="1">
        <w:r w:rsidRPr="00116289">
          <w:rPr>
            <w:rStyle w:val="Hyperlink"/>
            <w:rFonts w:cs="Times New Roman"/>
          </w:rPr>
          <w:t>Senate Journal</w:t>
        </w:r>
        <w:r w:rsidRPr="00116289">
          <w:rPr>
            <w:rStyle w:val="Hyperlink"/>
            <w:rFonts w:cs="Times New Roman"/>
          </w:rPr>
          <w:noBreakHyphen/>
          <w:t>page 19</w:t>
        </w:r>
      </w:hyperlink>
      <w:r w:rsidRPr="00116289">
        <w:rPr>
          <w:rFonts w:cs="Times New Roman"/>
        </w:rPr>
        <w:t>)</w:t>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Senate</w:t>
      </w:r>
      <w:r>
        <w:rPr>
          <w:rFonts w:cs="Times New Roman"/>
        </w:rPr>
        <w:tab/>
      </w:r>
      <w:r w:rsidRPr="00116289">
        <w:rPr>
          <w:rFonts w:cs="Times New Roman"/>
        </w:rPr>
        <w:t>Re</w:t>
      </w:r>
      <w:r>
        <w:rPr>
          <w:rFonts w:cs="Times New Roman"/>
        </w:rPr>
        <w:t xml:space="preserve">ad third time and sent to House </w:t>
      </w:r>
      <w:r w:rsidRPr="00116289">
        <w:rPr>
          <w:rFonts w:cs="Times New Roman"/>
        </w:rPr>
        <w:t>(</w:t>
      </w:r>
      <w:hyperlink r:id="rId13" w:history="1">
        <w:r w:rsidRPr="00116289">
          <w:rPr>
            <w:rStyle w:val="Hyperlink"/>
            <w:rFonts w:cs="Times New Roman"/>
          </w:rPr>
          <w:t>Senate Journal</w:t>
        </w:r>
        <w:r w:rsidRPr="00116289">
          <w:rPr>
            <w:rStyle w:val="Hyperlink"/>
            <w:rFonts w:cs="Times New Roman"/>
          </w:rPr>
          <w:noBreakHyphen/>
          <w:t>page 22</w:t>
        </w:r>
      </w:hyperlink>
      <w:r w:rsidRPr="00116289">
        <w:rPr>
          <w:rFonts w:cs="Times New Roman"/>
        </w:rPr>
        <w:t>)</w:t>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House</w:t>
      </w:r>
      <w:r>
        <w:rPr>
          <w:rFonts w:cs="Times New Roman"/>
        </w:rPr>
        <w:tab/>
      </w:r>
      <w:r w:rsidRPr="00116289">
        <w:rPr>
          <w:rFonts w:cs="Times New Roman"/>
        </w:rPr>
        <w:t>Introduced and read first time (</w:t>
      </w:r>
      <w:hyperlink r:id="rId14" w:history="1">
        <w:r w:rsidRPr="00116289">
          <w:rPr>
            <w:rStyle w:val="Hyperlink"/>
            <w:rFonts w:cs="Times New Roman"/>
          </w:rPr>
          <w:t>House Journal</w:t>
        </w:r>
        <w:r w:rsidRPr="00116289">
          <w:rPr>
            <w:rStyle w:val="Hyperlink"/>
            <w:rFonts w:cs="Times New Roman"/>
          </w:rPr>
          <w:noBreakHyphen/>
          <w:t>page 6</w:t>
        </w:r>
      </w:hyperlink>
      <w:r w:rsidRPr="00116289">
        <w:rPr>
          <w:rFonts w:cs="Times New Roman"/>
        </w:rPr>
        <w:t>)</w:t>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House</w:t>
      </w:r>
      <w:r>
        <w:rPr>
          <w:rFonts w:cs="Times New Roman"/>
        </w:rPr>
        <w:tab/>
      </w:r>
      <w:r w:rsidRPr="00116289">
        <w:rPr>
          <w:rFonts w:cs="Times New Roman"/>
        </w:rPr>
        <w:t xml:space="preserve">Referred to </w:t>
      </w:r>
      <w:r>
        <w:rPr>
          <w:rFonts w:cs="Times New Roman"/>
        </w:rPr>
        <w:t xml:space="preserve">Committee on </w:t>
      </w:r>
      <w:r w:rsidRPr="00116289">
        <w:rPr>
          <w:rFonts w:cs="Times New Roman"/>
          <w:b/>
        </w:rPr>
        <w:t>Medical, Military, Public and Municipal Affairs</w:t>
      </w:r>
      <w:r w:rsidRPr="00116289">
        <w:rPr>
          <w:rFonts w:cs="Times New Roman"/>
        </w:rPr>
        <w:t xml:space="preserve"> (</w:t>
      </w:r>
      <w:hyperlink r:id="rId15" w:history="1">
        <w:r w:rsidRPr="00116289">
          <w:rPr>
            <w:rStyle w:val="Hyperlink"/>
            <w:rFonts w:cs="Times New Roman"/>
          </w:rPr>
          <w:t>House Journal</w:t>
        </w:r>
        <w:r w:rsidRPr="00116289">
          <w:rPr>
            <w:rStyle w:val="Hyperlink"/>
            <w:rFonts w:cs="Times New Roman"/>
          </w:rPr>
          <w:noBreakHyphen/>
          <w:t>page 6</w:t>
        </w:r>
      </w:hyperlink>
      <w:r w:rsidRPr="00116289">
        <w:rPr>
          <w:rFonts w:cs="Times New Roman"/>
        </w:rPr>
        <w:t>)</w:t>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5/1/2019</w:t>
      </w:r>
      <w:r>
        <w:rPr>
          <w:rFonts w:cs="Times New Roman"/>
        </w:rPr>
        <w:tab/>
        <w:t>House</w:t>
      </w:r>
      <w:r>
        <w:rPr>
          <w:rFonts w:cs="Times New Roman"/>
        </w:rPr>
        <w:tab/>
      </w:r>
      <w:r w:rsidRPr="00116289">
        <w:rPr>
          <w:rFonts w:cs="Times New Roman"/>
        </w:rPr>
        <w:t>Committee repor</w:t>
      </w:r>
      <w:r>
        <w:rPr>
          <w:rFonts w:cs="Times New Roman"/>
        </w:rPr>
        <w:t xml:space="preserve">t: Favorable </w:t>
      </w:r>
      <w:r w:rsidRPr="00116289">
        <w:rPr>
          <w:rFonts w:cs="Times New Roman"/>
          <w:b/>
        </w:rPr>
        <w:t>Medical, Military, Public and Municipal Affairs</w:t>
      </w:r>
      <w:r w:rsidRPr="00116289">
        <w:rPr>
          <w:rFonts w:cs="Times New Roman"/>
        </w:rPr>
        <w:t xml:space="preserve"> (</w:t>
      </w:r>
      <w:hyperlink r:id="rId16" w:history="1">
        <w:r w:rsidRPr="00116289">
          <w:rPr>
            <w:rStyle w:val="Hyperlink"/>
            <w:rFonts w:cs="Times New Roman"/>
          </w:rPr>
          <w:t>House Journal</w:t>
        </w:r>
        <w:r w:rsidRPr="00116289">
          <w:rPr>
            <w:rStyle w:val="Hyperlink"/>
            <w:rFonts w:cs="Times New Roman"/>
          </w:rPr>
          <w:noBreakHyphen/>
          <w:t>page 27</w:t>
        </w:r>
      </w:hyperlink>
      <w:r w:rsidRPr="00116289">
        <w:rPr>
          <w:rFonts w:cs="Times New Roman"/>
        </w:rPr>
        <w:t>)</w:t>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House</w:t>
      </w:r>
      <w:r>
        <w:rPr>
          <w:rFonts w:cs="Times New Roman"/>
        </w:rPr>
        <w:tab/>
      </w:r>
      <w:r w:rsidRPr="00116289">
        <w:rPr>
          <w:rFonts w:cs="Times New Roman"/>
        </w:rPr>
        <w:t>Read second time (</w:t>
      </w:r>
      <w:hyperlink r:id="rId17" w:history="1">
        <w:r w:rsidRPr="00116289">
          <w:rPr>
            <w:rStyle w:val="Hyperlink"/>
            <w:rFonts w:cs="Times New Roman"/>
          </w:rPr>
          <w:t>House Journal</w:t>
        </w:r>
        <w:r w:rsidRPr="00116289">
          <w:rPr>
            <w:rStyle w:val="Hyperlink"/>
            <w:rFonts w:cs="Times New Roman"/>
          </w:rPr>
          <w:noBreakHyphen/>
          <w:t>page 16</w:t>
        </w:r>
      </w:hyperlink>
      <w:r w:rsidRPr="00116289">
        <w:rPr>
          <w:rFonts w:cs="Times New Roman"/>
        </w:rPr>
        <w:t>)</w:t>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House</w:t>
      </w:r>
      <w:r>
        <w:rPr>
          <w:rFonts w:cs="Times New Roman"/>
        </w:rPr>
        <w:tab/>
      </w:r>
      <w:r w:rsidRPr="00116289">
        <w:rPr>
          <w:rFonts w:cs="Times New Roman"/>
        </w:rPr>
        <w:t>Roll call Yeas</w:t>
      </w:r>
      <w:r>
        <w:rPr>
          <w:rFonts w:cs="Times New Roman"/>
        </w:rPr>
        <w:noBreakHyphen/>
      </w:r>
      <w:r w:rsidRPr="00116289">
        <w:rPr>
          <w:rFonts w:cs="Times New Roman"/>
        </w:rPr>
        <w:t>105  Nays</w:t>
      </w:r>
      <w:r>
        <w:rPr>
          <w:rFonts w:cs="Times New Roman"/>
        </w:rPr>
        <w:noBreakHyphen/>
      </w:r>
      <w:r w:rsidRPr="00116289">
        <w:rPr>
          <w:rFonts w:cs="Times New Roman"/>
        </w:rPr>
        <w:t>0 (</w:t>
      </w:r>
      <w:hyperlink r:id="rId18" w:history="1">
        <w:r w:rsidRPr="00116289">
          <w:rPr>
            <w:rStyle w:val="Hyperlink"/>
            <w:rFonts w:cs="Times New Roman"/>
          </w:rPr>
          <w:t>House Journal</w:t>
        </w:r>
        <w:r w:rsidRPr="00116289">
          <w:rPr>
            <w:rStyle w:val="Hyperlink"/>
            <w:rFonts w:cs="Times New Roman"/>
          </w:rPr>
          <w:noBreakHyphen/>
          <w:t>page 19</w:t>
        </w:r>
      </w:hyperlink>
      <w:r w:rsidRPr="00116289">
        <w:rPr>
          <w:rFonts w:cs="Times New Roman"/>
        </w:rPr>
        <w:t>)</w:t>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116289">
        <w:rPr>
          <w:rFonts w:cs="Times New Roman"/>
        </w:rPr>
        <w:t>Read third time and enrolled (</w:t>
      </w:r>
      <w:hyperlink r:id="rId19" w:history="1">
        <w:r w:rsidRPr="00116289">
          <w:rPr>
            <w:rStyle w:val="Hyperlink"/>
            <w:rFonts w:cs="Times New Roman"/>
          </w:rPr>
          <w:t>House Journal</w:t>
        </w:r>
        <w:r w:rsidRPr="00116289">
          <w:rPr>
            <w:rStyle w:val="Hyperlink"/>
            <w:rFonts w:cs="Times New Roman"/>
          </w:rPr>
          <w:noBreakHyphen/>
          <w:t>page 42</w:t>
        </w:r>
      </w:hyperlink>
      <w:r w:rsidRPr="00116289">
        <w:rPr>
          <w:rFonts w:cs="Times New Roman"/>
        </w:rPr>
        <w:t>)</w:t>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r>
      <w:r>
        <w:rPr>
          <w:rFonts w:cs="Times New Roman"/>
        </w:rPr>
        <w:tab/>
      </w:r>
      <w:r w:rsidRPr="00116289">
        <w:rPr>
          <w:rFonts w:cs="Times New Roman"/>
        </w:rPr>
        <w:t>Ratified R  45</w:t>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116289">
        <w:rPr>
          <w:rFonts w:cs="Times New Roman"/>
        </w:rPr>
        <w:t>Signed By Governor</w:t>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5/17/2019</w:t>
      </w:r>
      <w:r>
        <w:rPr>
          <w:rFonts w:cs="Times New Roman"/>
        </w:rPr>
        <w:tab/>
      </w:r>
      <w:r>
        <w:rPr>
          <w:rFonts w:cs="Times New Roman"/>
        </w:rPr>
        <w:tab/>
      </w:r>
      <w:r w:rsidRPr="00116289">
        <w:rPr>
          <w:rFonts w:cs="Times New Roman"/>
        </w:rPr>
        <w:t>Effective date  See Act for Effective Date</w:t>
      </w:r>
    </w:p>
    <w:p w:rsidR="002D4F21" w:rsidRDefault="002D4F21" w:rsidP="002D4F21">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r>
      <w:r>
        <w:rPr>
          <w:rFonts w:cs="Times New Roman"/>
        </w:rPr>
        <w:tab/>
      </w:r>
      <w:r w:rsidRPr="00116289">
        <w:rPr>
          <w:rFonts w:cs="Times New Roman"/>
        </w:rPr>
        <w:t>Act No</w:t>
      </w:r>
      <w:r>
        <w:rPr>
          <w:rFonts w:cs="Times New Roman"/>
        </w:rPr>
        <w:t>. </w:t>
      </w:r>
      <w:r w:rsidRPr="00116289">
        <w:rPr>
          <w:rFonts w:cs="Times New Roman"/>
        </w:rPr>
        <w:t xml:space="preserve"> 32</w:t>
      </w:r>
    </w:p>
    <w:p w:rsidR="002D4F21" w:rsidRDefault="002D4F21" w:rsidP="002D4F21">
      <w:pPr>
        <w:widowControl w:val="0"/>
        <w:tabs>
          <w:tab w:val="right" w:pos="1008"/>
          <w:tab w:val="left" w:pos="1152"/>
          <w:tab w:val="left" w:pos="1872"/>
          <w:tab w:val="left" w:pos="9187"/>
        </w:tabs>
        <w:ind w:left="2088" w:hanging="2088"/>
        <w:rPr>
          <w:rFonts w:cs="Times New Roman"/>
        </w:rPr>
      </w:pPr>
    </w:p>
    <w:p w:rsidR="00144B00" w:rsidRPr="00144B00" w:rsidRDefault="00144B00" w:rsidP="00144B00">
      <w:pPr>
        <w:widowControl w:val="0"/>
        <w:tabs>
          <w:tab w:val="right" w:pos="1008"/>
          <w:tab w:val="left" w:pos="1152"/>
          <w:tab w:val="left" w:pos="1872"/>
          <w:tab w:val="left" w:pos="9187"/>
        </w:tabs>
        <w:ind w:left="2088" w:hanging="2088"/>
        <w:rPr>
          <w:rFonts w:eastAsia="Times New Roman" w:cs="Times New Roman"/>
          <w:szCs w:val="20"/>
        </w:rPr>
      </w:pPr>
      <w:r w:rsidRPr="00144B00">
        <w:rPr>
          <w:rFonts w:eastAsia="Times New Roman" w:cs="Times New Roman"/>
          <w:szCs w:val="20"/>
        </w:rPr>
        <w:t xml:space="preserve">View the latest </w:t>
      </w:r>
      <w:hyperlink r:id="rId20" w:history="1">
        <w:r w:rsidRPr="00144B00">
          <w:rPr>
            <w:rFonts w:eastAsia="Times New Roman" w:cs="Times New Roman"/>
            <w:color w:val="0000FF" w:themeColor="hyperlink"/>
            <w:szCs w:val="20"/>
            <w:u w:val="single"/>
          </w:rPr>
          <w:t>legislative information</w:t>
        </w:r>
      </w:hyperlink>
      <w:r w:rsidRPr="00144B00">
        <w:rPr>
          <w:rFonts w:eastAsia="Times New Roman" w:cs="Times New Roman"/>
          <w:szCs w:val="20"/>
        </w:rPr>
        <w:t xml:space="preserve"> at the website</w:t>
      </w:r>
    </w:p>
    <w:p w:rsidR="00144B00" w:rsidRPr="00144B00" w:rsidRDefault="00144B00" w:rsidP="00144B00">
      <w:pPr>
        <w:widowControl w:val="0"/>
        <w:tabs>
          <w:tab w:val="right" w:pos="1008"/>
          <w:tab w:val="left" w:pos="1152"/>
          <w:tab w:val="left" w:pos="1872"/>
          <w:tab w:val="left" w:pos="9187"/>
        </w:tabs>
        <w:ind w:left="2088" w:hanging="2088"/>
        <w:rPr>
          <w:rFonts w:eastAsia="Times New Roman" w:cs="Times New Roman"/>
          <w:szCs w:val="20"/>
        </w:rPr>
      </w:pPr>
    </w:p>
    <w:p w:rsidR="00144B00" w:rsidRPr="00144B00" w:rsidRDefault="00144B00" w:rsidP="00144B00">
      <w:pPr>
        <w:widowControl w:val="0"/>
        <w:tabs>
          <w:tab w:val="right" w:pos="1008"/>
          <w:tab w:val="left" w:pos="1152"/>
          <w:tab w:val="left" w:pos="1872"/>
          <w:tab w:val="left" w:pos="9187"/>
        </w:tabs>
        <w:ind w:left="2088" w:hanging="2088"/>
        <w:rPr>
          <w:rFonts w:eastAsia="Times New Roman" w:cs="Times New Roman"/>
          <w:szCs w:val="20"/>
        </w:rPr>
      </w:pPr>
    </w:p>
    <w:p w:rsidR="00144B00" w:rsidRPr="00144B00" w:rsidRDefault="00144B00"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44B00">
        <w:rPr>
          <w:rFonts w:eastAsia="Times New Roman" w:cs="Times New Roman"/>
          <w:b/>
          <w:szCs w:val="20"/>
        </w:rPr>
        <w:t>VERSIONS OF THIS BILL</w:t>
      </w:r>
    </w:p>
    <w:p w:rsidR="00144B00" w:rsidRPr="00144B00" w:rsidRDefault="00144B00"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44B00" w:rsidRPr="00144B00" w:rsidRDefault="00937166" w:rsidP="00144B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144B00" w:rsidRPr="00144B00">
          <w:rPr>
            <w:rFonts w:eastAsia="Times New Roman" w:cs="Times New Roman"/>
            <w:color w:val="0000FF" w:themeColor="hyperlink"/>
            <w:szCs w:val="20"/>
            <w:u w:val="single"/>
          </w:rPr>
          <w:t>12/12/2018</w:t>
        </w:r>
      </w:hyperlink>
    </w:p>
    <w:p w:rsidR="00144B00" w:rsidRPr="00144B00" w:rsidRDefault="00937166" w:rsidP="00144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44B00" w:rsidRPr="00144B00">
          <w:rPr>
            <w:rFonts w:eastAsia="Times New Roman" w:cs="Times New Roman"/>
            <w:color w:val="0000FF" w:themeColor="hyperlink"/>
            <w:szCs w:val="20"/>
            <w:u w:val="single"/>
          </w:rPr>
          <w:t>2/21/2019</w:t>
        </w:r>
      </w:hyperlink>
    </w:p>
    <w:p w:rsidR="00144B00" w:rsidRPr="00144B00" w:rsidRDefault="00937166" w:rsidP="00144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44B00" w:rsidRPr="00144B00">
          <w:rPr>
            <w:rFonts w:eastAsia="Times New Roman" w:cs="Times New Roman"/>
            <w:color w:val="0000FF" w:themeColor="hyperlink"/>
            <w:szCs w:val="20"/>
            <w:u w:val="single"/>
          </w:rPr>
          <w:t>2/26/2019</w:t>
        </w:r>
      </w:hyperlink>
    </w:p>
    <w:p w:rsidR="00144B00" w:rsidRPr="00144B00" w:rsidRDefault="00937166" w:rsidP="00144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44B00" w:rsidRPr="00144B00">
          <w:rPr>
            <w:rFonts w:eastAsia="Times New Roman" w:cs="Times New Roman"/>
            <w:color w:val="0000FF" w:themeColor="hyperlink"/>
            <w:szCs w:val="20"/>
            <w:u w:val="single"/>
          </w:rPr>
          <w:t>3/12/2019</w:t>
        </w:r>
      </w:hyperlink>
    </w:p>
    <w:p w:rsidR="00144B00" w:rsidRPr="00144B00" w:rsidRDefault="00937166" w:rsidP="00144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44B00" w:rsidRPr="00144B00">
          <w:rPr>
            <w:rFonts w:eastAsia="Times New Roman" w:cs="Times New Roman"/>
            <w:color w:val="0000FF" w:themeColor="hyperlink"/>
            <w:szCs w:val="20"/>
            <w:u w:val="single"/>
          </w:rPr>
          <w:t>3/13/2019</w:t>
        </w:r>
      </w:hyperlink>
    </w:p>
    <w:p w:rsidR="00144B00" w:rsidRPr="00144B00" w:rsidRDefault="00937166" w:rsidP="00144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44B00" w:rsidRPr="00144B00">
          <w:rPr>
            <w:rFonts w:eastAsia="Times New Roman" w:cs="Times New Roman"/>
            <w:color w:val="0000FF" w:themeColor="hyperlink"/>
            <w:szCs w:val="20"/>
            <w:u w:val="single"/>
          </w:rPr>
          <w:t>3/20/2019</w:t>
        </w:r>
      </w:hyperlink>
    </w:p>
    <w:p w:rsidR="00144B00" w:rsidRPr="00144B00" w:rsidRDefault="00937166" w:rsidP="00144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144B00" w:rsidRPr="00144B00">
          <w:rPr>
            <w:rFonts w:eastAsia="Times New Roman" w:cs="Times New Roman"/>
            <w:color w:val="0000FF" w:themeColor="hyperlink"/>
            <w:szCs w:val="20"/>
            <w:u w:val="single"/>
          </w:rPr>
          <w:t>3/20/2019</w:t>
        </w:r>
      </w:hyperlink>
    </w:p>
    <w:p w:rsidR="00144B00" w:rsidRPr="00144B00" w:rsidRDefault="00937166" w:rsidP="00144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144B00" w:rsidRPr="00144B00">
          <w:rPr>
            <w:rFonts w:eastAsia="Times New Roman" w:cs="Times New Roman"/>
            <w:color w:val="0000FF" w:themeColor="hyperlink"/>
            <w:szCs w:val="20"/>
            <w:u w:val="single"/>
          </w:rPr>
          <w:t>5/1/2019</w:t>
        </w:r>
      </w:hyperlink>
    </w:p>
    <w:p w:rsidR="00144B00" w:rsidRPr="00144B00" w:rsidRDefault="00144B00" w:rsidP="00144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44B00" w:rsidRDefault="00144B00" w:rsidP="00144B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44B00" w:rsidSect="00144B00">
          <w:pgSz w:w="12240" w:h="15840" w:code="1"/>
          <w:pgMar w:top="1080" w:right="1440" w:bottom="1080" w:left="1440" w:header="720" w:footer="720" w:gutter="0"/>
          <w:pgNumType w:start="1"/>
          <w:cols w:space="720"/>
          <w:noEndnote/>
          <w:docGrid w:linePitch="360"/>
        </w:sectPr>
      </w:pPr>
    </w:p>
    <w:p w:rsidR="00CA5410"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(A32, R45, S132)</w:t>
      </w:r>
    </w:p>
    <w:p w:rsidR="00CA5410" w:rsidRPr="008836A5"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A5410" w:rsidRPr="00144B00"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44B00">
        <w:rPr>
          <w:rFonts w:cs="Times New Roman"/>
          <w:b/>
          <w:color w:val="000000" w:themeColor="text1"/>
          <w:szCs w:val="36"/>
        </w:rPr>
        <w:t xml:space="preserve">AN ACT </w:t>
      </w:r>
      <w:bookmarkStart w:id="1" w:name="titleend"/>
      <w:bookmarkEnd w:id="1"/>
      <w:r w:rsidRPr="00144B00">
        <w:rPr>
          <w:rFonts w:cs="Times New Roman"/>
          <w:b/>
        </w:rPr>
        <w:t>TO AMEND SECTION 40</w:t>
      </w:r>
      <w:r w:rsidRPr="00144B00">
        <w:rPr>
          <w:rFonts w:cs="Times New Roman"/>
          <w:b/>
        </w:rPr>
        <w:noBreakHyphen/>
        <w:t>47</w:t>
      </w:r>
      <w:r w:rsidRPr="00144B00">
        <w:rPr>
          <w:rFonts w:cs="Times New Roman"/>
          <w:b/>
        </w:rPr>
        <w:noBreakHyphen/>
        <w:t xml:space="preserve">195, CODE OF LAWS OF SOUTH CAROLINA, 1976, RELATING TO PHYSICIAN SUPERVISION OF CERTAIN PRACTITIONERS, SO AS TO MAKE VARIOUS CHANGES CONCERNING SCOPE OF PRACTICE GUIDELINES; AND TO AMEND ARTICLE 7, CHAPTER 47, TITLE 40, RELATING TO THE SOUTH CAROLINA PHYSICIAN ASSISTANTS PRACTICE ACT, SO AS TO REVISE THE ARTICLE IN ITS ENTIRETY. </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5410"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083F">
        <w:rPr>
          <w:rFonts w:cs="Times New Roman"/>
        </w:rPr>
        <w:t>Be it enacted by the General Assembly of the State of South Carolina:</w:t>
      </w:r>
    </w:p>
    <w:p w:rsidR="00CA5410"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5410" w:rsidRPr="007C7010"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Supervising physicians and scopes of practice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083F">
        <w:rPr>
          <w:rFonts w:cs="Times New Roman"/>
        </w:rPr>
        <w:t>SECTION</w:t>
      </w:r>
      <w:r w:rsidRPr="00C8083F">
        <w:rPr>
          <w:rFonts w:cs="Times New Roman"/>
        </w:rPr>
        <w:tab/>
        <w:t>1.</w:t>
      </w:r>
      <w:r w:rsidRPr="00C8083F">
        <w:rPr>
          <w:rFonts w:cs="Times New Roman"/>
        </w:rPr>
        <w:tab/>
        <w:t>Section 40</w:t>
      </w:r>
      <w:r>
        <w:rPr>
          <w:rFonts w:cs="Times New Roman"/>
        </w:rPr>
        <w:noBreakHyphen/>
      </w:r>
      <w:r w:rsidRPr="00C8083F">
        <w:rPr>
          <w:rFonts w:cs="Times New Roman"/>
        </w:rPr>
        <w:t>47</w:t>
      </w:r>
      <w:r>
        <w:rPr>
          <w:rFonts w:cs="Times New Roman"/>
        </w:rPr>
        <w:noBreakHyphen/>
      </w:r>
      <w:r w:rsidRPr="00C8083F">
        <w:rPr>
          <w:rFonts w:cs="Times New Roman"/>
        </w:rPr>
        <w:t>195 of the 1976 Code is amended to read: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083F">
        <w:rPr>
          <w:rFonts w:cs="Times New Roman"/>
        </w:rPr>
        <w:tab/>
        <w:t>“Section 40</w:t>
      </w:r>
      <w:r>
        <w:rPr>
          <w:rFonts w:cs="Times New Roman"/>
        </w:rPr>
        <w:noBreakHyphen/>
      </w:r>
      <w:r w:rsidRPr="00C8083F">
        <w:rPr>
          <w:rFonts w:cs="Times New Roman"/>
        </w:rPr>
        <w:t>47</w:t>
      </w:r>
      <w:r>
        <w:rPr>
          <w:rFonts w:cs="Times New Roman"/>
        </w:rPr>
        <w:noBreakHyphen/>
      </w:r>
      <w:r w:rsidRPr="00C8083F">
        <w:rPr>
          <w:rFonts w:cs="Times New Roman"/>
        </w:rPr>
        <w:t>195.</w:t>
      </w:r>
      <w:r w:rsidRPr="00C8083F">
        <w:rPr>
          <w:rFonts w:cs="Times New Roman"/>
        </w:rPr>
        <w:tab/>
        <w:t>(A)</w:t>
      </w:r>
      <w:r w:rsidRPr="00C8083F">
        <w:rPr>
          <w:rFonts w:cs="Times New Roman"/>
        </w:rPr>
        <w:tab/>
        <w:t>A licensee who supervises another practitioner shall hold a permanent, active, unrestricted authorization to practice in this State and be currently engaged in the active practice of their respective profession or shall hold an active unrestricted academic license to practice medicine in this State.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083F">
        <w:rPr>
          <w:rFonts w:cs="Times New Roman"/>
        </w:rPr>
        <w:tab/>
        <w:t>(B)</w:t>
      </w:r>
      <w:r w:rsidRPr="00C8083F">
        <w:rPr>
          <w:rFonts w:cs="Times New Roman"/>
        </w:rPr>
        <w:tab/>
        <w:t>Pursuant to this chapter, only licensed physicians may supervise another practitioner who performs delegated medical acts in accordance with the practitioner</w:t>
      </w:r>
      <w:r w:rsidRPr="00CE5703">
        <w:rPr>
          <w:rFonts w:cs="Times New Roman"/>
        </w:rPr>
        <w:t>’</w:t>
      </w:r>
      <w:r w:rsidRPr="00C8083F">
        <w:rPr>
          <w:rFonts w:cs="Times New Roman"/>
        </w:rPr>
        <w:t>s applicable scope of professional practice authorized by state law. It is the supervising physician</w:t>
      </w:r>
      <w:r w:rsidRPr="00CE5703">
        <w:rPr>
          <w:rFonts w:cs="Times New Roman"/>
        </w:rPr>
        <w:t>’</w:t>
      </w:r>
      <w:r w:rsidRPr="00C8083F">
        <w:rPr>
          <w:rFonts w:cs="Times New Roman"/>
        </w:rPr>
        <w:t>s responsibility to ensure that delegated medical acts to other practitioners are performed under approved written scope of practice guidelines or approved written protocol in accordance with the applicable scope of professional practice authorized by state law. A copy of approved written scope of practice guidelines or approved written protocol, dated and signed by the supervising physician and the practitioner, must be provided to the board by the supervising physician within seventy</w:t>
      </w:r>
      <w:r>
        <w:rPr>
          <w:rFonts w:cs="Times New Roman"/>
        </w:rPr>
        <w:noBreakHyphen/>
      </w:r>
      <w:r w:rsidRPr="00C8083F">
        <w:rPr>
          <w:rFonts w:cs="Times New Roman"/>
        </w:rPr>
        <w:t>two hours of request by a representative of the department or board.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083F">
        <w:rPr>
          <w:rFonts w:cs="Times New Roman"/>
        </w:rPr>
        <w:tab/>
        <w:t>(C)</w:t>
      </w:r>
      <w:r w:rsidRPr="00C8083F">
        <w:rPr>
          <w:rFonts w:cs="Times New Roman"/>
        </w:rPr>
        <w:tab/>
        <w:t>In evaluating a written guideline or protocol, the board and supervising physician or medical staff shall consider the: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083F">
        <w:rPr>
          <w:rFonts w:cs="Times New Roman"/>
        </w:rPr>
        <w:tab/>
      </w:r>
      <w:r w:rsidRPr="00C8083F">
        <w:rPr>
          <w:rFonts w:cs="Times New Roman"/>
        </w:rPr>
        <w:tab/>
        <w:t>(1)</w:t>
      </w:r>
      <w:r w:rsidRPr="00C8083F">
        <w:rPr>
          <w:rFonts w:cs="Times New Roman"/>
        </w:rPr>
        <w:tab/>
        <w:t>training and experience of the supervising physician;</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083F">
        <w:rPr>
          <w:rFonts w:cs="Times New Roman"/>
        </w:rPr>
        <w:tab/>
      </w:r>
      <w:r w:rsidRPr="00C8083F">
        <w:rPr>
          <w:rFonts w:cs="Times New Roman"/>
        </w:rPr>
        <w:tab/>
        <w:t>(2)</w:t>
      </w:r>
      <w:r w:rsidRPr="00C8083F">
        <w:rPr>
          <w:rFonts w:cs="Times New Roman"/>
        </w:rPr>
        <w:tab/>
        <w:t>nature and complexity of the delegated medical acts being performed;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083F">
        <w:rPr>
          <w:rFonts w:cs="Times New Roman"/>
        </w:rPr>
        <w:tab/>
      </w:r>
      <w:r w:rsidRPr="00C8083F">
        <w:rPr>
          <w:rFonts w:cs="Times New Roman"/>
        </w:rPr>
        <w:tab/>
        <w:t>(3)</w:t>
      </w:r>
      <w:r w:rsidRPr="00C8083F">
        <w:rPr>
          <w:rFonts w:cs="Times New Roman"/>
        </w:rPr>
        <w:tab/>
        <w:t xml:space="preserve">geographic proximity of the supervising physician to the supervised practitioner; when the supervising physician is not located at the same site as the supervised practitioner, special consideration must be given to the manner in which the physician intends to monitor the </w:t>
      </w:r>
      <w:r w:rsidRPr="00C8083F">
        <w:rPr>
          <w:rFonts w:cs="Times New Roman"/>
        </w:rPr>
        <w:lastRenderedPageBreak/>
        <w:t>practitioner, and prior board approval must be received for this practice unless otherwise provided in this chapter; and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083F">
        <w:rPr>
          <w:rFonts w:cs="Times New Roman"/>
        </w:rPr>
        <w:tab/>
      </w:r>
      <w:r w:rsidRPr="00C8083F">
        <w:rPr>
          <w:rFonts w:cs="Times New Roman"/>
        </w:rPr>
        <w:tab/>
        <w:t>(4)</w:t>
      </w:r>
      <w:r w:rsidRPr="00C8083F">
        <w:rPr>
          <w:rFonts w:cs="Times New Roman"/>
        </w:rPr>
        <w:tab/>
        <w:t>number of other practitioners the physician or medical staff supervises. Reference must be given to the number of supervised practitioners, as prescribed by law. When the supervising physician assumes responsibility for more than the number of practitioners prescribed by law, special consideration must be given to the manner in which the physician intends to monitor, and prior board approval must be received for this practice.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083F">
        <w:rPr>
          <w:rFonts w:cs="Times New Roman"/>
        </w:rPr>
        <w:tab/>
        <w:t>(D)(1)</w:t>
      </w:r>
      <w:r w:rsidRPr="00C8083F">
        <w:rPr>
          <w:rFonts w:cs="Times New Roman"/>
        </w:rPr>
        <w:tab/>
        <w:t xml:space="preserve">A physician or medical staff who </w:t>
      </w:r>
      <w:r>
        <w:rPr>
          <w:rFonts w:cs="Times New Roman"/>
        </w:rPr>
        <w:t>are</w:t>
      </w:r>
      <w:r w:rsidRPr="00C8083F">
        <w:rPr>
          <w:rFonts w:cs="Times New Roman"/>
        </w:rPr>
        <w:t xml:space="preserve"> engaged in practice with a PA, NP, CNM, or CNS must: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083F">
        <w:rPr>
          <w:rFonts w:cs="Times New Roman"/>
        </w:rPr>
        <w:tab/>
      </w:r>
      <w:r w:rsidRPr="00C8083F">
        <w:rPr>
          <w:rFonts w:cs="Times New Roman"/>
        </w:rPr>
        <w:tab/>
      </w:r>
      <w:r w:rsidRPr="00C8083F">
        <w:rPr>
          <w:rFonts w:cs="Times New Roman"/>
        </w:rPr>
        <w:tab/>
        <w:t>(a)(i)</w:t>
      </w:r>
      <w:r w:rsidRPr="00C8083F">
        <w:rPr>
          <w:rFonts w:cs="Times New Roman"/>
        </w:rPr>
        <w:tab/>
        <w:t>hold permanent, active, and unrestricted authorization to practice medicine in this State and be actively practicing medicine within the geographic boundaries of this State; or</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083F">
        <w:rPr>
          <w:rFonts w:cs="Times New Roman"/>
        </w:rPr>
        <w:tab/>
      </w:r>
      <w:r w:rsidRPr="00C8083F">
        <w:rPr>
          <w:rFonts w:cs="Times New Roman"/>
        </w:rPr>
        <w:tab/>
      </w:r>
      <w:r w:rsidRPr="00C8083F">
        <w:rPr>
          <w:rFonts w:cs="Times New Roman"/>
        </w:rPr>
        <w:tab/>
      </w:r>
      <w:r w:rsidRPr="00C8083F">
        <w:rPr>
          <w:rFonts w:cs="Times New Roman"/>
        </w:rPr>
        <w:tab/>
        <w:t>(ii)</w:t>
      </w:r>
      <w:r w:rsidRPr="00C8083F">
        <w:rPr>
          <w:rFonts w:cs="Times New Roman"/>
        </w:rPr>
        <w:tab/>
        <w:t>hold an active, unrestricted academic license to practice medicine in this State and be actively practicing medicine within the geographic boundaries of this State;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083F">
        <w:rPr>
          <w:rFonts w:cs="Times New Roman"/>
        </w:rPr>
        <w:tab/>
      </w:r>
      <w:r w:rsidRPr="00C8083F">
        <w:rPr>
          <w:rFonts w:cs="Times New Roman"/>
        </w:rPr>
        <w:tab/>
      </w:r>
      <w:r w:rsidRPr="00C8083F">
        <w:rPr>
          <w:rFonts w:cs="Times New Roman"/>
        </w:rPr>
        <w:tab/>
        <w:t>(b)</w:t>
      </w:r>
      <w:r w:rsidRPr="00C8083F">
        <w:rPr>
          <w:rFonts w:cs="Times New Roman"/>
        </w:rPr>
        <w:tab/>
        <w:t>have in place prior to beginning practice and during its continuation a practice agreement as defined in Section 40</w:t>
      </w:r>
      <w:r>
        <w:rPr>
          <w:rFonts w:cs="Times New Roman"/>
        </w:rPr>
        <w:noBreakHyphen/>
      </w:r>
      <w:r w:rsidRPr="00C8083F">
        <w:rPr>
          <w:rFonts w:cs="Times New Roman"/>
        </w:rPr>
        <w:t>47</w:t>
      </w:r>
      <w:r>
        <w:rPr>
          <w:rFonts w:cs="Times New Roman"/>
        </w:rPr>
        <w:noBreakHyphen/>
      </w:r>
      <w:r w:rsidRPr="00C8083F">
        <w:rPr>
          <w:rFonts w:cs="Times New Roman"/>
        </w:rPr>
        <w:t>20(35) or scope of practice guidelines as defined in Section 40</w:t>
      </w:r>
      <w:r>
        <w:rPr>
          <w:rFonts w:cs="Times New Roman"/>
        </w:rPr>
        <w:noBreakHyphen/>
      </w:r>
      <w:r w:rsidRPr="00C8083F">
        <w:rPr>
          <w:rFonts w:cs="Times New Roman"/>
        </w:rPr>
        <w:t>47</w:t>
      </w:r>
      <w:r>
        <w:rPr>
          <w:rFonts w:cs="Times New Roman"/>
        </w:rPr>
        <w:noBreakHyphen/>
      </w:r>
      <w:r w:rsidRPr="00C8083F">
        <w:rPr>
          <w:rFonts w:cs="Times New Roman"/>
        </w:rPr>
        <w:t>20(5), a copy of which the physician must make available to the board within seventy</w:t>
      </w:r>
      <w:r>
        <w:rPr>
          <w:rFonts w:cs="Times New Roman"/>
        </w:rPr>
        <w:noBreakHyphen/>
      </w:r>
      <w:r w:rsidRPr="00C8083F">
        <w:rPr>
          <w:rFonts w:cs="Times New Roman"/>
        </w:rPr>
        <w:t>two hours of a request;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083F">
        <w:rPr>
          <w:rFonts w:cs="Times New Roman"/>
        </w:rPr>
        <w:tab/>
      </w:r>
      <w:r w:rsidRPr="00C8083F">
        <w:rPr>
          <w:rFonts w:cs="Times New Roman"/>
        </w:rPr>
        <w:tab/>
      </w:r>
      <w:r w:rsidRPr="00C8083F">
        <w:rPr>
          <w:rFonts w:cs="Times New Roman"/>
        </w:rPr>
        <w:tab/>
        <w:t>(c)</w:t>
      </w:r>
      <w:r w:rsidRPr="00C8083F">
        <w:rPr>
          <w:rFonts w:cs="Times New Roman"/>
        </w:rPr>
        <w:tab/>
        <w:t>not enter into scope of practice guidelines or practice agreements with more than the equivalent of six full</w:t>
      </w:r>
      <w:r>
        <w:rPr>
          <w:rFonts w:cs="Times New Roman"/>
        </w:rPr>
        <w:noBreakHyphen/>
      </w:r>
      <w:r w:rsidRPr="00C8083F">
        <w:rPr>
          <w:rFonts w:cs="Times New Roman"/>
        </w:rPr>
        <w:t>time PAs, NPs, CNMs, or CNSs and must not practice in a situation in which the number of NPs, CNMs, or CNSs providing clinical services with whom the physician is working, combined with the number of PAs providing clinical services whom the physician is supervising, is greater than six individuals at any one time, provided, however, that the board may approve an exception to these requirements upon application by the physician, if the board determines that an exception is warranted and that quality of care and patient safety will be maintained;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083F">
        <w:rPr>
          <w:rFonts w:cs="Times New Roman"/>
        </w:rPr>
        <w:tab/>
      </w:r>
      <w:r w:rsidRPr="00C8083F">
        <w:rPr>
          <w:rFonts w:cs="Times New Roman"/>
        </w:rPr>
        <w:tab/>
      </w:r>
      <w:r w:rsidRPr="00C8083F">
        <w:rPr>
          <w:rFonts w:cs="Times New Roman"/>
        </w:rPr>
        <w:tab/>
        <w:t>(d)</w:t>
      </w:r>
      <w:r w:rsidRPr="00C8083F">
        <w:rPr>
          <w:rFonts w:cs="Times New Roman"/>
        </w:rPr>
        <w:tab/>
        <w:t>not enter into a practice agreement with a PA, NP, CNM, or CNS performing a medical act, task, or function that is outside the usual practice of that physician or outside of the physician</w:t>
      </w:r>
      <w:r w:rsidRPr="00CE5703">
        <w:rPr>
          <w:rFonts w:cs="Times New Roman"/>
        </w:rPr>
        <w:t>’</w:t>
      </w:r>
      <w:r w:rsidRPr="00C8083F">
        <w:rPr>
          <w:rFonts w:cs="Times New Roman"/>
        </w:rPr>
        <w:t>s training or experience, provided, however, that the board may approve an exception to this requirement upon application by the physician, if the board determines that an exception is warranted and that quality of care and patient safety will be maintained; and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083F">
        <w:rPr>
          <w:rFonts w:cs="Times New Roman"/>
        </w:rPr>
        <w:tab/>
      </w:r>
      <w:r w:rsidRPr="00C8083F">
        <w:rPr>
          <w:rFonts w:cs="Times New Roman"/>
        </w:rPr>
        <w:tab/>
      </w:r>
      <w:r w:rsidRPr="00C8083F">
        <w:rPr>
          <w:rFonts w:cs="Times New Roman"/>
        </w:rPr>
        <w:tab/>
        <w:t>(e)</w:t>
      </w:r>
      <w:r w:rsidRPr="00C8083F">
        <w:rPr>
          <w:rFonts w:cs="Times New Roman"/>
        </w:rPr>
        <w:tab/>
        <w:t>maintain responsibility in the practice agreement for the health care delivery team pursuant to rules and regulations of the Board of Medical Examiners.</w:t>
      </w:r>
    </w:p>
    <w:p w:rsidR="00CA5410"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083F">
        <w:rPr>
          <w:rFonts w:cs="Times New Roman"/>
        </w:rPr>
        <w:lastRenderedPageBreak/>
        <w:tab/>
      </w:r>
      <w:r w:rsidRPr="00C8083F">
        <w:rPr>
          <w:rFonts w:cs="Times New Roman"/>
        </w:rPr>
        <w:tab/>
        <w:t>(2)</w:t>
      </w:r>
      <w:r w:rsidRPr="00C8083F">
        <w:rPr>
          <w:rFonts w:cs="Times New Roman"/>
        </w:rPr>
        <w:tab/>
        <w:t>The board is authorized to conduct random audits of scope of practice guidelines and practice agreements.”</w:t>
      </w:r>
    </w:p>
    <w:p w:rsidR="00CA5410"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5410" w:rsidRPr="007C7010"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Physician Assistant Practice Act, revised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5410"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color w:val="000000" w:themeColor="text1"/>
          <w:u w:color="000000" w:themeColor="text1"/>
        </w:rPr>
        <w:t>SECTION</w:t>
      </w:r>
      <w:r w:rsidRPr="00C8083F">
        <w:rPr>
          <w:rFonts w:cs="Times New Roman"/>
          <w:color w:val="000000" w:themeColor="text1"/>
          <w:u w:color="000000" w:themeColor="text1"/>
        </w:rPr>
        <w:tab/>
        <w:t>2.</w:t>
      </w:r>
      <w:r w:rsidRPr="00C8083F">
        <w:rPr>
          <w:rFonts w:cs="Times New Roman"/>
          <w:color w:val="000000" w:themeColor="text1"/>
          <w:u w:color="000000" w:themeColor="text1"/>
        </w:rPr>
        <w:tab/>
        <w:t>Article 7, Chapter 47, Title 40 of the 1976 Code is amended to read: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C8083F">
        <w:rPr>
          <w:rFonts w:cs="Times New Roman"/>
          <w:color w:val="000000" w:themeColor="text1"/>
          <w:u w:color="000000" w:themeColor="text1"/>
        </w:rPr>
        <w:t>“Article 7</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C8083F">
        <w:rPr>
          <w:rFonts w:cs="Times New Roman"/>
          <w:color w:val="000000" w:themeColor="text1"/>
          <w:u w:color="000000" w:themeColor="text1"/>
        </w:rPr>
        <w:t>South Carolina Physician Assistants Practice Act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color w:val="000000" w:themeColor="text1"/>
          <w:u w:color="000000" w:themeColor="text1"/>
        </w:rPr>
        <w:tab/>
      </w:r>
      <w:r w:rsidRPr="00C8083F">
        <w:rPr>
          <w:rFonts w:cs="Times New Roman"/>
        </w:rPr>
        <w:t>Section 40</w:t>
      </w:r>
      <w:r>
        <w:rPr>
          <w:rFonts w:cs="Times New Roman"/>
        </w:rPr>
        <w:noBreakHyphen/>
      </w:r>
      <w:r w:rsidRPr="00C8083F">
        <w:rPr>
          <w:rFonts w:cs="Times New Roman"/>
        </w:rPr>
        <w:t>47</w:t>
      </w:r>
      <w:r>
        <w:rPr>
          <w:rFonts w:cs="Times New Roman"/>
        </w:rPr>
        <w:noBreakHyphen/>
      </w:r>
      <w:r w:rsidRPr="00C8083F">
        <w:rPr>
          <w:rFonts w:cs="Times New Roman"/>
        </w:rPr>
        <w:t>905.</w:t>
      </w:r>
      <w:r w:rsidRPr="00C8083F">
        <w:rPr>
          <w:rFonts w:cs="Times New Roman"/>
        </w:rPr>
        <w:tab/>
      </w:r>
      <w:r w:rsidRPr="00C8083F">
        <w:rPr>
          <w:rFonts w:cs="Times New Roman"/>
          <w:color w:val="000000" w:themeColor="text1"/>
          <w:u w:color="000000" w:themeColor="text1"/>
        </w:rPr>
        <w:t xml:space="preserve">This article may be cited as the </w:t>
      </w:r>
      <w:r w:rsidRPr="00CE5703">
        <w:rPr>
          <w:rFonts w:cs="Times New Roman"/>
          <w:color w:val="000000" w:themeColor="text1"/>
          <w:u w:color="000000" w:themeColor="text1"/>
        </w:rPr>
        <w:t>‘</w:t>
      </w:r>
      <w:r w:rsidRPr="00C8083F">
        <w:rPr>
          <w:rFonts w:cs="Times New Roman"/>
          <w:color w:val="000000" w:themeColor="text1"/>
          <w:u w:color="000000" w:themeColor="text1"/>
        </w:rPr>
        <w:t>South Carolina Physician Assistants Practice Act</w:t>
      </w:r>
      <w:r w:rsidRPr="00CE5703">
        <w:rPr>
          <w:rFonts w:cs="Times New Roman"/>
          <w:color w:val="000000" w:themeColor="text1"/>
          <w:u w:color="000000" w:themeColor="text1"/>
        </w:rPr>
        <w:t>’</w:t>
      </w:r>
      <w:r w:rsidRPr="00C8083F">
        <w:rPr>
          <w:rFonts w:cs="Times New Roman"/>
          <w:color w:val="000000" w:themeColor="text1"/>
          <w:u w:color="000000" w:themeColor="text1"/>
        </w:rPr>
        <w:t>.</w:t>
      </w:r>
    </w:p>
    <w:p w:rsidR="00CA5410" w:rsidRPr="00C8083F" w:rsidRDefault="00CA5410" w:rsidP="00CA5410">
      <w:pPr>
        <w:pStyle w:val="Bod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rPr>
      </w:pPr>
    </w:p>
    <w:p w:rsidR="00CA5410" w:rsidRPr="00C8083F" w:rsidRDefault="00CA5410" w:rsidP="00CA5410">
      <w:pPr>
        <w:pStyle w:val="Bod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eastAsia="Times New Roman" w:hAnsi="Times New Roman" w:cs="Times New Roman"/>
          <w:color w:val="000000" w:themeColor="text1"/>
          <w:u w:color="000000" w:themeColor="text1"/>
        </w:rPr>
      </w:pPr>
      <w:r w:rsidRPr="00C8083F">
        <w:rPr>
          <w:rFonts w:ascii="Times New Roman" w:hAnsi="Times New Roman" w:cs="Times New Roman"/>
        </w:rPr>
        <w:tab/>
        <w:t>Section 40</w:t>
      </w:r>
      <w:r>
        <w:rPr>
          <w:rFonts w:ascii="Times New Roman" w:hAnsi="Times New Roman" w:cs="Times New Roman"/>
        </w:rPr>
        <w:noBreakHyphen/>
      </w:r>
      <w:r w:rsidRPr="00C8083F">
        <w:rPr>
          <w:rFonts w:ascii="Times New Roman" w:hAnsi="Times New Roman" w:cs="Times New Roman"/>
        </w:rPr>
        <w:t>47</w:t>
      </w:r>
      <w:r>
        <w:rPr>
          <w:rFonts w:ascii="Times New Roman" w:hAnsi="Times New Roman" w:cs="Times New Roman"/>
        </w:rPr>
        <w:noBreakHyphen/>
      </w:r>
      <w:r w:rsidRPr="00C8083F">
        <w:rPr>
          <w:rFonts w:ascii="Times New Roman" w:hAnsi="Times New Roman" w:cs="Times New Roman"/>
        </w:rPr>
        <w:t>910.</w:t>
      </w:r>
      <w:r w:rsidRPr="00C8083F">
        <w:rPr>
          <w:rFonts w:ascii="Times New Roman" w:hAnsi="Times New Roman" w:cs="Times New Roman"/>
        </w:rPr>
        <w:tab/>
      </w:r>
      <w:r w:rsidRPr="00C8083F">
        <w:rPr>
          <w:rFonts w:ascii="Times New Roman" w:eastAsia="Times New Roman" w:hAnsi="Times New Roman" w:cs="Times New Roman"/>
          <w:color w:val="000000" w:themeColor="text1"/>
          <w:u w:color="000000" w:themeColor="text1"/>
          <w:lang w:val="en-US"/>
        </w:rPr>
        <w:t>As used in this article:</w:t>
      </w:r>
    </w:p>
    <w:p w:rsidR="00CA5410" w:rsidRPr="00C8083F" w:rsidRDefault="00CA5410" w:rsidP="00CA5410">
      <w:pPr>
        <w:pStyle w:val="Bod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lang w:val="en-US"/>
        </w:rPr>
      </w:pPr>
      <w:r>
        <w:rPr>
          <w:rFonts w:ascii="Times New Roman" w:eastAsia="Times New Roman" w:hAnsi="Times New Roman" w:cs="Times New Roman"/>
          <w:color w:val="000000" w:themeColor="text1"/>
          <w:u w:color="000000" w:themeColor="text1"/>
        </w:rPr>
        <w:tab/>
      </w:r>
      <w:r w:rsidRPr="00C8083F">
        <w:rPr>
          <w:rFonts w:ascii="Times New Roman" w:eastAsia="Times New Roman" w:hAnsi="Times New Roman" w:cs="Times New Roman"/>
          <w:color w:val="000000" w:themeColor="text1"/>
          <w:u w:color="000000" w:themeColor="text1"/>
        </w:rPr>
        <w:t>(1)</w:t>
      </w:r>
      <w:r w:rsidRPr="00C8083F">
        <w:rPr>
          <w:rFonts w:ascii="Times New Roman" w:eastAsia="Times New Roman" w:hAnsi="Times New Roman" w:cs="Times New Roman"/>
          <w:color w:val="000000" w:themeColor="text1"/>
          <w:u w:color="000000" w:themeColor="text1"/>
        </w:rPr>
        <w:tab/>
      </w:r>
      <w:r w:rsidRPr="00CE5703">
        <w:rPr>
          <w:rFonts w:ascii="Times New Roman" w:hAnsi="Times New Roman" w:cs="Times New Roman"/>
          <w:color w:val="000000" w:themeColor="text1"/>
          <w:u w:color="000000" w:themeColor="text1"/>
        </w:rPr>
        <w:t>‘</w:t>
      </w:r>
      <w:r w:rsidRPr="00C8083F">
        <w:rPr>
          <w:rFonts w:ascii="Times New Roman" w:hAnsi="Times New Roman" w:cs="Times New Roman"/>
          <w:color w:val="000000" w:themeColor="text1"/>
          <w:u w:color="000000" w:themeColor="text1"/>
          <w:lang w:val="en-US"/>
        </w:rPr>
        <w:t>Alternate physician supervisor</w:t>
      </w:r>
      <w:r w:rsidRPr="00CE5703">
        <w:rPr>
          <w:rFonts w:ascii="Times New Roman" w:hAnsi="Times New Roman" w:cs="Times New Roman"/>
          <w:color w:val="000000" w:themeColor="text1"/>
          <w:u w:color="000000" w:themeColor="text1"/>
          <w:lang w:val="en-US"/>
        </w:rPr>
        <w:t>’</w:t>
      </w:r>
      <w:r w:rsidRPr="00C8083F">
        <w:rPr>
          <w:rFonts w:ascii="Times New Roman" w:hAnsi="Times New Roman" w:cs="Times New Roman"/>
          <w:color w:val="000000" w:themeColor="text1"/>
          <w:u w:color="000000" w:themeColor="text1"/>
        </w:rPr>
        <w:t xml:space="preserve"> or </w:t>
      </w:r>
      <w:r w:rsidRPr="00CE5703">
        <w:rPr>
          <w:rFonts w:ascii="Times New Roman" w:hAnsi="Times New Roman" w:cs="Times New Roman"/>
          <w:color w:val="000000" w:themeColor="text1"/>
          <w:u w:color="000000" w:themeColor="text1"/>
        </w:rPr>
        <w:t>‘</w:t>
      </w:r>
      <w:r w:rsidRPr="00C8083F">
        <w:rPr>
          <w:rFonts w:ascii="Times New Roman" w:hAnsi="Times New Roman" w:cs="Times New Roman"/>
          <w:color w:val="000000" w:themeColor="text1"/>
          <w:u w:color="000000" w:themeColor="text1"/>
          <w:lang w:val="en-US"/>
        </w:rPr>
        <w:t>alternate supervising physician</w:t>
      </w:r>
      <w:r w:rsidRPr="00CE5703">
        <w:rPr>
          <w:rFonts w:ascii="Times New Roman" w:hAnsi="Times New Roman" w:cs="Times New Roman"/>
          <w:color w:val="000000" w:themeColor="text1"/>
          <w:u w:color="000000" w:themeColor="text1"/>
          <w:lang w:val="en-US"/>
        </w:rPr>
        <w:t>’</w:t>
      </w:r>
      <w:r w:rsidRPr="00C8083F">
        <w:rPr>
          <w:rFonts w:ascii="Times New Roman" w:hAnsi="Times New Roman" w:cs="Times New Roman"/>
          <w:color w:val="000000" w:themeColor="text1"/>
          <w:u w:color="000000" w:themeColor="text1"/>
        </w:rPr>
        <w:t xml:space="preserve"> </w:t>
      </w:r>
      <w:r w:rsidRPr="00C8083F">
        <w:rPr>
          <w:rFonts w:ascii="Times New Roman" w:hAnsi="Times New Roman" w:cs="Times New Roman"/>
          <w:color w:val="000000" w:themeColor="text1"/>
          <w:u w:color="000000" w:themeColor="text1"/>
          <w:lang w:val="en-US"/>
        </w:rPr>
        <w:t xml:space="preserve">means a South Carolina licensed physician currently possessing an active, unrestricted permanent license to practice medicine in South Carolina who accepts the responsibility to supervise a </w:t>
      </w:r>
      <w:r w:rsidRPr="00C8083F">
        <w:rPr>
          <w:rFonts w:ascii="Times New Roman" w:hAnsi="Times New Roman" w:cs="Times New Roman"/>
          <w:bCs/>
          <w:color w:val="000000" w:themeColor="text1"/>
          <w:u w:color="000000" w:themeColor="text1"/>
          <w:lang w:val="en-US"/>
        </w:rPr>
        <w:t>PA</w:t>
      </w:r>
      <w:r w:rsidRPr="00CE5703">
        <w:rPr>
          <w:rFonts w:ascii="Times New Roman" w:hAnsi="Times New Roman" w:cs="Times New Roman"/>
          <w:bCs/>
          <w:color w:val="000000" w:themeColor="text1"/>
          <w:u w:color="000000" w:themeColor="text1"/>
          <w:lang w:val="en-US"/>
        </w:rPr>
        <w:t>’</w:t>
      </w:r>
      <w:r w:rsidRPr="00C8083F">
        <w:rPr>
          <w:rFonts w:ascii="Times New Roman" w:hAnsi="Times New Roman" w:cs="Times New Roman"/>
          <w:bCs/>
          <w:color w:val="000000" w:themeColor="text1"/>
          <w:u w:color="000000" w:themeColor="text1"/>
          <w:lang w:val="en-US"/>
        </w:rPr>
        <w:t>s</w:t>
      </w:r>
      <w:r w:rsidRPr="00C8083F">
        <w:rPr>
          <w:rFonts w:ascii="Times New Roman" w:hAnsi="Times New Roman" w:cs="Times New Roman"/>
          <w:bCs/>
          <w:color w:val="000000" w:themeColor="text1"/>
          <w:lang w:val="en-US"/>
        </w:rPr>
        <w:t xml:space="preserve"> </w:t>
      </w:r>
      <w:r w:rsidRPr="00C8083F">
        <w:rPr>
          <w:rFonts w:ascii="Times New Roman" w:hAnsi="Times New Roman" w:cs="Times New Roman"/>
          <w:color w:val="000000" w:themeColor="text1"/>
          <w:u w:color="000000" w:themeColor="text1"/>
          <w:lang w:val="en-US"/>
        </w:rPr>
        <w:t>activities in the absence of the supervising physician and this physician is approved by the physician supervisor in writing in the scope of practice</w:t>
      </w:r>
      <w:r w:rsidRPr="00C8083F">
        <w:rPr>
          <w:rFonts w:ascii="Times New Roman" w:hAnsi="Times New Roman" w:cs="Times New Roman"/>
          <w:color w:val="000000" w:themeColor="text1"/>
          <w:u w:color="000000" w:themeColor="text1"/>
        </w:rPr>
        <w:t xml:space="preserve"> </w:t>
      </w:r>
      <w:r w:rsidRPr="00C8083F">
        <w:rPr>
          <w:rFonts w:ascii="Times New Roman" w:hAnsi="Times New Roman" w:cs="Times New Roman"/>
          <w:color w:val="000000" w:themeColor="text1"/>
          <w:u w:color="000000" w:themeColor="text1"/>
          <w:lang w:val="en-US"/>
        </w:rPr>
        <w:t>guidelines</w:t>
      </w:r>
      <w:r w:rsidRPr="00C8083F">
        <w:rPr>
          <w:rFonts w:ascii="Times New Roman" w:hAnsi="Times New Roman" w:cs="Times New Roman"/>
          <w:color w:val="000000" w:themeColor="text1"/>
          <w:u w:color="000000" w:themeColor="text1"/>
        </w:rPr>
        <w:t>.</w:t>
      </w:r>
    </w:p>
    <w:p w:rsidR="00CA5410" w:rsidRPr="00C8083F" w:rsidRDefault="00CA5410" w:rsidP="00CA5410">
      <w:pPr>
        <w:pStyle w:val="Bod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eastAsia="Times New Roman" w:hAnsi="Times New Roman" w:cs="Times New Roman"/>
          <w:color w:val="000000" w:themeColor="text1"/>
          <w:u w:color="000000" w:themeColor="text1"/>
        </w:rPr>
      </w:pPr>
      <w:r w:rsidRPr="00C8083F">
        <w:rPr>
          <w:rFonts w:ascii="Times New Roman" w:eastAsia="Times New Roman" w:hAnsi="Times New Roman" w:cs="Times New Roman"/>
          <w:color w:val="000000" w:themeColor="text1"/>
          <w:u w:color="000000" w:themeColor="text1"/>
        </w:rPr>
        <w:tab/>
        <w:t>(2)</w:t>
      </w:r>
      <w:r w:rsidRPr="00C8083F">
        <w:rPr>
          <w:rFonts w:ascii="Times New Roman" w:eastAsia="Times New Roman" w:hAnsi="Times New Roman" w:cs="Times New Roman"/>
          <w:color w:val="000000" w:themeColor="text1"/>
          <w:u w:color="000000" w:themeColor="text1"/>
        </w:rPr>
        <w:tab/>
      </w:r>
      <w:r w:rsidRPr="00CE5703">
        <w:rPr>
          <w:rFonts w:ascii="Times New Roman" w:hAnsi="Times New Roman" w:cs="Times New Roman"/>
          <w:color w:val="000000" w:themeColor="text1"/>
          <w:u w:color="000000" w:themeColor="text1"/>
        </w:rPr>
        <w:t>‘</w:t>
      </w:r>
      <w:r w:rsidRPr="00C8083F">
        <w:rPr>
          <w:rFonts w:ascii="Times New Roman" w:hAnsi="Times New Roman" w:cs="Times New Roman"/>
          <w:color w:val="000000" w:themeColor="text1"/>
          <w:u w:color="000000" w:themeColor="text1"/>
          <w:lang w:val="en-US"/>
        </w:rPr>
        <w:t>Board</w:t>
      </w:r>
      <w:r w:rsidRPr="00CE5703">
        <w:rPr>
          <w:rFonts w:ascii="Times New Roman" w:hAnsi="Times New Roman" w:cs="Times New Roman"/>
          <w:color w:val="000000" w:themeColor="text1"/>
          <w:u w:color="000000" w:themeColor="text1"/>
          <w:lang w:val="en-US"/>
        </w:rPr>
        <w:t>’</w:t>
      </w:r>
      <w:r w:rsidRPr="00C8083F">
        <w:rPr>
          <w:rFonts w:ascii="Times New Roman" w:hAnsi="Times New Roman" w:cs="Times New Roman"/>
          <w:color w:val="000000" w:themeColor="text1"/>
          <w:u w:color="000000" w:themeColor="text1"/>
        </w:rPr>
        <w:t xml:space="preserve"> </w:t>
      </w:r>
      <w:r w:rsidRPr="00C8083F">
        <w:rPr>
          <w:rFonts w:ascii="Times New Roman" w:hAnsi="Times New Roman" w:cs="Times New Roman"/>
          <w:color w:val="000000" w:themeColor="text1"/>
          <w:u w:color="000000" w:themeColor="text1"/>
          <w:lang w:val="en-US"/>
        </w:rPr>
        <w:t>means the Board of Medical Examiners of South Carolina.</w:t>
      </w:r>
    </w:p>
    <w:p w:rsidR="00CA5410" w:rsidRPr="00C8083F" w:rsidRDefault="00CA5410" w:rsidP="00CA5410">
      <w:pPr>
        <w:pStyle w:val="Bod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eastAsia="Times New Roman" w:hAnsi="Times New Roman" w:cs="Times New Roman"/>
          <w:color w:val="000000" w:themeColor="text1"/>
          <w:u w:color="000000" w:themeColor="text1"/>
        </w:rPr>
      </w:pPr>
      <w:r w:rsidRPr="00C8083F">
        <w:rPr>
          <w:rFonts w:ascii="Times New Roman" w:eastAsia="Times New Roman" w:hAnsi="Times New Roman" w:cs="Times New Roman"/>
          <w:color w:val="000000" w:themeColor="text1"/>
          <w:u w:color="000000" w:themeColor="text1"/>
        </w:rPr>
        <w:tab/>
        <w:t>(3)</w:t>
      </w:r>
      <w:r w:rsidRPr="00C8083F">
        <w:rPr>
          <w:rFonts w:ascii="Times New Roman" w:eastAsia="Times New Roman" w:hAnsi="Times New Roman" w:cs="Times New Roman"/>
          <w:color w:val="000000" w:themeColor="text1"/>
          <w:u w:color="000000" w:themeColor="text1"/>
        </w:rPr>
        <w:tab/>
      </w:r>
      <w:r w:rsidRPr="00CE5703">
        <w:rPr>
          <w:rFonts w:ascii="Times New Roman" w:hAnsi="Times New Roman" w:cs="Times New Roman"/>
          <w:color w:val="000000" w:themeColor="text1"/>
          <w:u w:color="000000" w:themeColor="text1"/>
        </w:rPr>
        <w:t>‘</w:t>
      </w:r>
      <w:r w:rsidRPr="00C8083F">
        <w:rPr>
          <w:rFonts w:ascii="Times New Roman" w:hAnsi="Times New Roman" w:cs="Times New Roman"/>
          <w:color w:val="000000" w:themeColor="text1"/>
          <w:u w:color="000000" w:themeColor="text1"/>
          <w:lang w:val="en-US"/>
        </w:rPr>
        <w:t>Committee</w:t>
      </w:r>
      <w:r w:rsidRPr="00CE5703">
        <w:rPr>
          <w:rFonts w:ascii="Times New Roman" w:hAnsi="Times New Roman" w:cs="Times New Roman"/>
          <w:color w:val="000000" w:themeColor="text1"/>
          <w:u w:color="000000" w:themeColor="text1"/>
          <w:lang w:val="en-US"/>
        </w:rPr>
        <w:t>’</w:t>
      </w:r>
      <w:r w:rsidRPr="00C8083F">
        <w:rPr>
          <w:rFonts w:ascii="Times New Roman" w:hAnsi="Times New Roman" w:cs="Times New Roman"/>
          <w:color w:val="000000" w:themeColor="text1"/>
          <w:u w:color="000000" w:themeColor="text1"/>
        </w:rPr>
        <w:t xml:space="preserve"> </w:t>
      </w:r>
      <w:r w:rsidRPr="00C8083F">
        <w:rPr>
          <w:rFonts w:ascii="Times New Roman" w:hAnsi="Times New Roman" w:cs="Times New Roman"/>
          <w:color w:val="000000" w:themeColor="text1"/>
          <w:u w:color="000000" w:themeColor="text1"/>
          <w:lang w:val="en-US"/>
        </w:rPr>
        <w:t>means the Physician Assistant Committee as established by this article as an advisory committee responsible to the board.</w:t>
      </w:r>
    </w:p>
    <w:p w:rsidR="00CA5410" w:rsidRPr="00C8083F" w:rsidRDefault="00CA5410" w:rsidP="00CA5410">
      <w:pPr>
        <w:pStyle w:val="Bod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Cs/>
          <w:color w:val="000000" w:themeColor="text1"/>
          <w:u w:color="000000" w:themeColor="text1"/>
          <w:lang w:val="en-US"/>
        </w:rPr>
      </w:pPr>
      <w:r w:rsidRPr="00C8083F">
        <w:rPr>
          <w:rFonts w:ascii="Times New Roman" w:hAnsi="Times New Roman" w:cs="Times New Roman"/>
          <w:bCs/>
          <w:color w:val="000000" w:themeColor="text1"/>
          <w:u w:color="000000" w:themeColor="text1"/>
          <w:lang w:val="en-US"/>
        </w:rPr>
        <w:tab/>
      </w:r>
      <w:r w:rsidRPr="00C8083F">
        <w:rPr>
          <w:rFonts w:ascii="Times New Roman" w:hAnsi="Times New Roman" w:cs="Times New Roman"/>
          <w:bCs/>
          <w:color w:val="000000" w:themeColor="text1"/>
          <w:lang w:val="en-US"/>
        </w:rPr>
        <w:t>(4)</w:t>
      </w:r>
      <w:r w:rsidRPr="00C8083F">
        <w:rPr>
          <w:rFonts w:ascii="Times New Roman" w:hAnsi="Times New Roman" w:cs="Times New Roman"/>
          <w:bCs/>
          <w:color w:val="000000" w:themeColor="text1"/>
          <w:u w:color="000000" w:themeColor="text1"/>
          <w:lang w:val="en-US"/>
        </w:rPr>
        <w:tab/>
      </w:r>
      <w:r w:rsidRPr="00CE5703">
        <w:rPr>
          <w:rFonts w:ascii="Times New Roman" w:hAnsi="Times New Roman" w:cs="Times New Roman"/>
          <w:bCs/>
          <w:color w:val="000000" w:themeColor="text1"/>
          <w:u w:color="000000" w:themeColor="text1"/>
          <w:lang w:val="en-US"/>
        </w:rPr>
        <w:t>‘</w:t>
      </w:r>
      <w:r w:rsidRPr="00C8083F">
        <w:rPr>
          <w:rFonts w:ascii="Times New Roman" w:hAnsi="Times New Roman" w:cs="Times New Roman"/>
          <w:bCs/>
          <w:color w:val="000000" w:themeColor="text1"/>
          <w:u w:color="000000" w:themeColor="text1"/>
          <w:lang w:val="en-US"/>
        </w:rPr>
        <w:t>Immediate consultation</w:t>
      </w:r>
      <w:r w:rsidRPr="00CE5703">
        <w:rPr>
          <w:rFonts w:ascii="Times New Roman" w:hAnsi="Times New Roman" w:cs="Times New Roman"/>
          <w:bCs/>
          <w:color w:val="000000" w:themeColor="text1"/>
          <w:u w:color="000000" w:themeColor="text1"/>
          <w:lang w:val="en-US"/>
        </w:rPr>
        <w:t>’</w:t>
      </w:r>
      <w:r w:rsidRPr="00C8083F">
        <w:rPr>
          <w:rFonts w:ascii="Times New Roman" w:hAnsi="Times New Roman" w:cs="Times New Roman"/>
          <w:bCs/>
          <w:color w:val="000000" w:themeColor="text1"/>
          <w:u w:color="000000" w:themeColor="text1"/>
          <w:lang w:val="en-US"/>
        </w:rPr>
        <w:t xml:space="preserve"> means a supervising physician must be available for direct communication by telephone or other means of telecommunication.</w:t>
      </w:r>
    </w:p>
    <w:p w:rsidR="00CA5410" w:rsidRPr="00C8083F" w:rsidRDefault="00CA5410" w:rsidP="00CA5410">
      <w:pPr>
        <w:pStyle w:val="Bod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eastAsia="Times New Roman" w:hAnsi="Times New Roman" w:cs="Times New Roman"/>
          <w:color w:val="000000" w:themeColor="text1"/>
          <w:u w:color="000000" w:themeColor="text1"/>
        </w:rPr>
      </w:pPr>
      <w:r w:rsidRPr="00C8083F">
        <w:rPr>
          <w:rFonts w:ascii="Times New Roman" w:eastAsia="Times New Roman" w:hAnsi="Times New Roman" w:cs="Times New Roman"/>
          <w:color w:val="000000" w:themeColor="text1"/>
          <w:u w:color="000000" w:themeColor="text1"/>
        </w:rPr>
        <w:tab/>
        <w:t>(5)</w:t>
      </w:r>
      <w:r w:rsidRPr="00C8083F">
        <w:rPr>
          <w:rFonts w:ascii="Times New Roman" w:eastAsia="Times New Roman" w:hAnsi="Times New Roman" w:cs="Times New Roman"/>
          <w:color w:val="000000" w:themeColor="text1"/>
          <w:u w:color="000000" w:themeColor="text1"/>
        </w:rPr>
        <w:tab/>
      </w:r>
      <w:r w:rsidRPr="00CE5703">
        <w:rPr>
          <w:rFonts w:ascii="Times New Roman" w:hAnsi="Times New Roman" w:cs="Times New Roman"/>
          <w:color w:val="000000" w:themeColor="text1"/>
          <w:u w:color="000000" w:themeColor="text1"/>
        </w:rPr>
        <w:t>‘</w:t>
      </w:r>
      <w:r w:rsidRPr="00C8083F">
        <w:rPr>
          <w:rFonts w:ascii="Times New Roman" w:hAnsi="Times New Roman" w:cs="Times New Roman"/>
          <w:color w:val="000000" w:themeColor="text1"/>
          <w:u w:color="000000" w:themeColor="text1"/>
          <w:lang w:val="pt-PT"/>
        </w:rPr>
        <w:t>NCCPA</w:t>
      </w:r>
      <w:r w:rsidRPr="00CE5703">
        <w:rPr>
          <w:rFonts w:ascii="Times New Roman" w:hAnsi="Times New Roman" w:cs="Times New Roman"/>
          <w:color w:val="000000" w:themeColor="text1"/>
          <w:u w:color="000000" w:themeColor="text1"/>
          <w:lang w:val="pt-PT"/>
        </w:rPr>
        <w:t>’</w:t>
      </w:r>
      <w:r w:rsidRPr="00C8083F">
        <w:rPr>
          <w:rFonts w:ascii="Times New Roman" w:hAnsi="Times New Roman" w:cs="Times New Roman"/>
          <w:color w:val="000000" w:themeColor="text1"/>
          <w:u w:color="000000" w:themeColor="text1"/>
        </w:rPr>
        <w:t xml:space="preserve"> </w:t>
      </w:r>
      <w:r w:rsidRPr="00C8083F">
        <w:rPr>
          <w:rFonts w:ascii="Times New Roman" w:hAnsi="Times New Roman" w:cs="Times New Roman"/>
          <w:color w:val="000000" w:themeColor="text1"/>
          <w:u w:color="000000" w:themeColor="text1"/>
          <w:lang w:val="en-US"/>
        </w:rPr>
        <w:t xml:space="preserve">means the National Commission on Certification of Physician Assistants, Inc., the agency recognized to examine and evaluate the education of </w:t>
      </w:r>
      <w:r w:rsidRPr="00C8083F">
        <w:rPr>
          <w:rFonts w:ascii="Times New Roman" w:hAnsi="Times New Roman" w:cs="Times New Roman"/>
          <w:bCs/>
          <w:color w:val="000000" w:themeColor="text1"/>
          <w:u w:color="000000" w:themeColor="text1"/>
          <w:lang w:val="en-US"/>
        </w:rPr>
        <w:t>PAs,</w:t>
      </w:r>
      <w:r w:rsidRPr="00C8083F">
        <w:rPr>
          <w:rFonts w:ascii="Times New Roman" w:hAnsi="Times New Roman" w:cs="Times New Roman"/>
          <w:color w:val="000000" w:themeColor="text1"/>
          <w:u w:color="000000" w:themeColor="text1"/>
          <w:lang w:val="en-US"/>
        </w:rPr>
        <w:t xml:space="preserve"> or its successor organization as recognized by the board.</w:t>
      </w:r>
    </w:p>
    <w:p w:rsidR="00CA5410" w:rsidRPr="00C8083F" w:rsidRDefault="00CA5410" w:rsidP="00CA5410">
      <w:pPr>
        <w:pStyle w:val="Bod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eastAsia="Times New Roman" w:hAnsi="Times New Roman" w:cs="Times New Roman"/>
          <w:color w:val="000000" w:themeColor="text1"/>
          <w:u w:color="000000" w:themeColor="text1"/>
        </w:rPr>
      </w:pPr>
      <w:r>
        <w:rPr>
          <w:rFonts w:ascii="Times New Roman" w:eastAsia="Times New Roman" w:hAnsi="Times New Roman" w:cs="Times New Roman"/>
          <w:color w:val="000000" w:themeColor="text1"/>
          <w:u w:color="000000" w:themeColor="text1"/>
        </w:rPr>
        <w:tab/>
      </w:r>
      <w:r w:rsidRPr="00C8083F">
        <w:rPr>
          <w:rFonts w:ascii="Times New Roman" w:eastAsia="Times New Roman" w:hAnsi="Times New Roman" w:cs="Times New Roman"/>
          <w:color w:val="000000" w:themeColor="text1"/>
          <w:u w:color="000000" w:themeColor="text1"/>
        </w:rPr>
        <w:t>(6)</w:t>
      </w:r>
      <w:r w:rsidRPr="00C8083F">
        <w:rPr>
          <w:rFonts w:ascii="Times New Roman" w:hAnsi="Times New Roman" w:cs="Times New Roman"/>
          <w:color w:val="000000" w:themeColor="text1"/>
          <w:u w:color="000000" w:themeColor="text1"/>
        </w:rPr>
        <w:tab/>
      </w:r>
      <w:r w:rsidRPr="00CE5703">
        <w:rPr>
          <w:rFonts w:ascii="Times New Roman" w:hAnsi="Times New Roman" w:cs="Times New Roman"/>
          <w:color w:val="000000" w:themeColor="text1"/>
          <w:u w:color="000000" w:themeColor="text1"/>
        </w:rPr>
        <w:t>‘</w:t>
      </w:r>
      <w:r w:rsidRPr="00C8083F">
        <w:rPr>
          <w:rFonts w:ascii="Times New Roman" w:hAnsi="Times New Roman" w:cs="Times New Roman"/>
          <w:color w:val="000000" w:themeColor="text1"/>
          <w:u w:color="000000" w:themeColor="text1"/>
          <w:lang w:val="en-US"/>
        </w:rPr>
        <w:t>Physician assistant</w:t>
      </w:r>
      <w:r w:rsidRPr="00CE5703">
        <w:rPr>
          <w:rFonts w:ascii="Times New Roman" w:hAnsi="Times New Roman" w:cs="Times New Roman"/>
          <w:color w:val="000000" w:themeColor="text1"/>
          <w:u w:color="000000" w:themeColor="text1"/>
          <w:lang w:val="en-US"/>
        </w:rPr>
        <w:t>’</w:t>
      </w:r>
      <w:r w:rsidRPr="00C8083F">
        <w:rPr>
          <w:rFonts w:ascii="Times New Roman" w:hAnsi="Times New Roman" w:cs="Times New Roman"/>
          <w:bCs/>
          <w:color w:val="000000" w:themeColor="text1"/>
          <w:u w:color="000000" w:themeColor="text1"/>
          <w:lang w:val="en-US"/>
        </w:rPr>
        <w:t xml:space="preserve"> or </w:t>
      </w:r>
      <w:r w:rsidRPr="00CE5703">
        <w:rPr>
          <w:rFonts w:ascii="Times New Roman" w:hAnsi="Times New Roman" w:cs="Times New Roman"/>
          <w:color w:val="000000" w:themeColor="text1"/>
          <w:u w:color="000000" w:themeColor="text1"/>
        </w:rPr>
        <w:t>‘</w:t>
      </w:r>
      <w:r w:rsidRPr="00C8083F">
        <w:rPr>
          <w:rFonts w:ascii="Times New Roman" w:hAnsi="Times New Roman" w:cs="Times New Roman"/>
          <w:bCs/>
          <w:color w:val="000000" w:themeColor="text1"/>
          <w:u w:color="000000" w:themeColor="text1"/>
          <w:lang w:val="en-US"/>
        </w:rPr>
        <w:t>PA</w:t>
      </w:r>
      <w:r w:rsidRPr="00CE5703">
        <w:rPr>
          <w:rFonts w:ascii="Times New Roman" w:hAnsi="Times New Roman" w:cs="Times New Roman"/>
          <w:bCs/>
          <w:color w:val="000000" w:themeColor="text1"/>
          <w:u w:color="000000" w:themeColor="text1"/>
          <w:lang w:val="en-US"/>
        </w:rPr>
        <w:t>’</w:t>
      </w:r>
      <w:r w:rsidRPr="00C8083F">
        <w:rPr>
          <w:rFonts w:ascii="Times New Roman" w:hAnsi="Times New Roman" w:cs="Times New Roman"/>
          <w:color w:val="000000" w:themeColor="text1"/>
          <w:u w:color="000000" w:themeColor="text1"/>
          <w:lang w:val="en-US"/>
        </w:rPr>
        <w:t xml:space="preserve"> means a health care professional licensed to assist in the practice of medicine with a physician supervisor</w:t>
      </w:r>
      <w:r w:rsidRPr="00C8083F">
        <w:rPr>
          <w:rFonts w:ascii="Times New Roman" w:hAnsi="Times New Roman" w:cs="Times New Roman"/>
          <w:bCs/>
          <w:color w:val="000000" w:themeColor="text1"/>
          <w:lang w:val="en-US"/>
        </w:rPr>
        <w:t>.</w:t>
      </w:r>
    </w:p>
    <w:p w:rsidR="00CA5410" w:rsidRDefault="00CA5410" w:rsidP="00CA5410">
      <w:pPr>
        <w:pStyle w:val="Bod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Cs/>
          <w:color w:val="000000" w:themeColor="text1"/>
          <w:u w:color="000000" w:themeColor="text1"/>
          <w:lang w:val="en-US"/>
        </w:rPr>
      </w:pPr>
      <w:r w:rsidRPr="00C8083F">
        <w:rPr>
          <w:rFonts w:ascii="Times New Roman" w:eastAsia="Times New Roman" w:hAnsi="Times New Roman" w:cs="Times New Roman"/>
          <w:color w:val="000000" w:themeColor="text1"/>
          <w:u w:color="000000" w:themeColor="text1"/>
        </w:rPr>
        <w:tab/>
        <w:t>(7)</w:t>
      </w:r>
      <w:r w:rsidRPr="00C8083F">
        <w:rPr>
          <w:rFonts w:ascii="Times New Roman" w:hAnsi="Times New Roman" w:cs="Times New Roman"/>
          <w:color w:val="000000" w:themeColor="text1"/>
          <w:u w:color="000000" w:themeColor="text1"/>
        </w:rPr>
        <w:tab/>
      </w:r>
      <w:r w:rsidRPr="00CE5703">
        <w:rPr>
          <w:rFonts w:ascii="Times New Roman" w:hAnsi="Times New Roman" w:cs="Times New Roman"/>
          <w:color w:val="000000" w:themeColor="text1"/>
          <w:u w:color="000000" w:themeColor="text1"/>
        </w:rPr>
        <w:t>‘</w:t>
      </w:r>
      <w:r w:rsidRPr="00C8083F">
        <w:rPr>
          <w:rFonts w:ascii="Times New Roman" w:hAnsi="Times New Roman" w:cs="Times New Roman"/>
          <w:color w:val="000000" w:themeColor="text1"/>
          <w:u w:color="000000" w:themeColor="text1"/>
          <w:lang w:val="en-US"/>
        </w:rPr>
        <w:t>Physician supervisor</w:t>
      </w:r>
      <w:r w:rsidRPr="00CE5703">
        <w:rPr>
          <w:rFonts w:ascii="Times New Roman" w:hAnsi="Times New Roman" w:cs="Times New Roman"/>
          <w:color w:val="000000" w:themeColor="text1"/>
          <w:u w:color="000000" w:themeColor="text1"/>
          <w:lang w:val="en-US"/>
        </w:rPr>
        <w:t>’</w:t>
      </w:r>
      <w:r w:rsidRPr="00C8083F">
        <w:rPr>
          <w:rFonts w:ascii="Times New Roman" w:hAnsi="Times New Roman" w:cs="Times New Roman"/>
          <w:color w:val="000000" w:themeColor="text1"/>
          <w:u w:color="000000" w:themeColor="text1"/>
        </w:rPr>
        <w:t xml:space="preserve"> or </w:t>
      </w:r>
      <w:r w:rsidRPr="00CE5703">
        <w:rPr>
          <w:rFonts w:ascii="Times New Roman" w:hAnsi="Times New Roman" w:cs="Times New Roman"/>
          <w:color w:val="000000" w:themeColor="text1"/>
          <w:u w:color="000000" w:themeColor="text1"/>
        </w:rPr>
        <w:t>‘</w:t>
      </w:r>
      <w:r w:rsidRPr="00C8083F">
        <w:rPr>
          <w:rFonts w:ascii="Times New Roman" w:hAnsi="Times New Roman" w:cs="Times New Roman"/>
          <w:color w:val="000000" w:themeColor="text1"/>
          <w:u w:color="000000" w:themeColor="text1"/>
          <w:lang w:val="en-US"/>
        </w:rPr>
        <w:t>supervising physician</w:t>
      </w:r>
      <w:r w:rsidRPr="00CE5703">
        <w:rPr>
          <w:rFonts w:ascii="Times New Roman" w:hAnsi="Times New Roman" w:cs="Times New Roman"/>
          <w:color w:val="000000" w:themeColor="text1"/>
          <w:u w:color="000000" w:themeColor="text1"/>
          <w:lang w:val="en-US"/>
        </w:rPr>
        <w:t>’</w:t>
      </w:r>
      <w:r w:rsidRPr="00C8083F">
        <w:rPr>
          <w:rFonts w:ascii="Times New Roman" w:hAnsi="Times New Roman" w:cs="Times New Roman"/>
          <w:color w:val="000000" w:themeColor="text1"/>
          <w:u w:color="000000" w:themeColor="text1"/>
        </w:rPr>
        <w:t xml:space="preserve"> </w:t>
      </w:r>
      <w:r w:rsidRPr="00C8083F">
        <w:rPr>
          <w:rFonts w:ascii="Times New Roman" w:hAnsi="Times New Roman" w:cs="Times New Roman"/>
          <w:color w:val="000000" w:themeColor="text1"/>
          <w:u w:color="000000" w:themeColor="text1"/>
          <w:lang w:val="en-US"/>
        </w:rPr>
        <w:t xml:space="preserve">means a South Carolina licensed physician currently possessing an active, unrestricted permanent license to practice medicine in South Carolina who is approved to serve as a supervising physician. The physician supervisor is the individual who is responsible for supervising a </w:t>
      </w:r>
      <w:r w:rsidRPr="00C8083F">
        <w:rPr>
          <w:rFonts w:ascii="Times New Roman" w:hAnsi="Times New Roman" w:cs="Times New Roman"/>
          <w:color w:val="000000" w:themeColor="text1"/>
          <w:lang w:val="en-US"/>
        </w:rPr>
        <w:t>PA</w:t>
      </w:r>
      <w:r w:rsidRPr="00CE5703">
        <w:rPr>
          <w:rFonts w:ascii="Times New Roman" w:hAnsi="Times New Roman" w:cs="Times New Roman"/>
          <w:color w:val="000000" w:themeColor="text1"/>
          <w:lang w:val="en-US"/>
        </w:rPr>
        <w:t>’</w:t>
      </w:r>
      <w:r w:rsidRPr="00C8083F">
        <w:rPr>
          <w:rFonts w:ascii="Times New Roman" w:hAnsi="Times New Roman" w:cs="Times New Roman"/>
          <w:color w:val="000000" w:themeColor="text1"/>
          <w:lang w:val="en-US"/>
        </w:rPr>
        <w:t xml:space="preserve">s </w:t>
      </w:r>
      <w:r w:rsidRPr="00C8083F">
        <w:rPr>
          <w:rFonts w:ascii="Times New Roman" w:hAnsi="Times New Roman" w:cs="Times New Roman"/>
          <w:color w:val="000000" w:themeColor="text1"/>
          <w:u w:color="000000" w:themeColor="text1"/>
          <w:lang w:val="en-US"/>
        </w:rPr>
        <w:t>activities</w:t>
      </w:r>
      <w:r w:rsidRPr="00C8083F">
        <w:rPr>
          <w:rFonts w:ascii="Times New Roman" w:hAnsi="Times New Roman" w:cs="Times New Roman"/>
          <w:bCs/>
          <w:color w:val="000000" w:themeColor="text1"/>
          <w:u w:color="000000" w:themeColor="text1"/>
          <w:lang w:val="en-US"/>
        </w:rPr>
        <w:t>.</w:t>
      </w:r>
    </w:p>
    <w:p w:rsidR="00CA5410" w:rsidRPr="007C7010" w:rsidRDefault="00CA5410" w:rsidP="00CA5410">
      <w:pPr>
        <w:pStyle w:val="Bod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eastAsia="Times New Roman" w:hAnsi="Times New Roman" w:cs="Times New Roman"/>
          <w:bCs/>
          <w:color w:val="000000" w:themeColor="text1"/>
          <w:u w:color="000000" w:themeColor="text1"/>
        </w:rPr>
      </w:pPr>
      <w:r>
        <w:rPr>
          <w:rFonts w:ascii="Times New Roman" w:hAnsi="Times New Roman" w:cs="Times New Roman"/>
          <w:bCs/>
          <w:color w:val="000000" w:themeColor="text1"/>
          <w:u w:color="000000" w:themeColor="text1"/>
          <w:lang w:val="en-US"/>
        </w:rPr>
        <w:lastRenderedPageBreak/>
        <w:tab/>
        <w:t>(8)</w:t>
      </w:r>
      <w:r>
        <w:rPr>
          <w:rFonts w:ascii="Times New Roman" w:hAnsi="Times New Roman" w:cs="Times New Roman"/>
          <w:bCs/>
          <w:color w:val="000000" w:themeColor="text1"/>
          <w:u w:color="000000" w:themeColor="text1"/>
          <w:lang w:val="en-US"/>
        </w:rPr>
        <w:tab/>
      </w:r>
      <w:r w:rsidRPr="00CE5703">
        <w:rPr>
          <w:rFonts w:ascii="Times New Roman" w:hAnsi="Times New Roman" w:cs="Times New Roman"/>
          <w:bCs/>
          <w:color w:val="000000" w:themeColor="text1"/>
          <w:u w:color="000000" w:themeColor="text1"/>
          <w:lang w:val="en-US"/>
        </w:rPr>
        <w:t>‘</w:t>
      </w:r>
      <w:r>
        <w:rPr>
          <w:rFonts w:ascii="Times New Roman" w:hAnsi="Times New Roman" w:cs="Times New Roman"/>
          <w:bCs/>
          <w:color w:val="000000" w:themeColor="text1"/>
          <w:u w:color="000000" w:themeColor="text1"/>
          <w:lang w:val="en-US"/>
        </w:rPr>
        <w:t>Supervising</w:t>
      </w:r>
      <w:r w:rsidRPr="00CE5703">
        <w:rPr>
          <w:rFonts w:ascii="Times New Roman" w:hAnsi="Times New Roman" w:cs="Times New Roman"/>
          <w:bCs/>
          <w:color w:val="000000" w:themeColor="text1"/>
          <w:u w:color="000000" w:themeColor="text1"/>
          <w:lang w:val="en-US"/>
        </w:rPr>
        <w:t>’</w:t>
      </w:r>
      <w:r>
        <w:rPr>
          <w:rFonts w:ascii="Times New Roman" w:hAnsi="Times New Roman" w:cs="Times New Roman"/>
          <w:bCs/>
          <w:color w:val="000000" w:themeColor="text1"/>
          <w:u w:color="000000" w:themeColor="text1"/>
          <w:lang w:val="en-US"/>
        </w:rPr>
        <w:t xml:space="preserve"> means overseeing the activities of, and accepting responsibility for, the medical services rendered by a PA as part of a physician</w:t>
      </w:r>
      <w:r>
        <w:rPr>
          <w:rFonts w:ascii="Times New Roman" w:hAnsi="Times New Roman" w:cs="Times New Roman"/>
          <w:bCs/>
          <w:color w:val="000000" w:themeColor="text1"/>
          <w:u w:color="000000" w:themeColor="text1"/>
          <w:lang w:val="en-US"/>
        </w:rPr>
        <w:noBreakHyphen/>
        <w:t>led team in a manner approved by the board.</w:t>
      </w:r>
    </w:p>
    <w:p w:rsidR="00CA5410" w:rsidRPr="00C8083F" w:rsidRDefault="00CA5410" w:rsidP="00CA5410">
      <w:pPr>
        <w:pStyle w:val="Bod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Cs/>
          <w:color w:val="000000" w:themeColor="text1"/>
          <w:u w:color="000000" w:themeColor="text1"/>
        </w:rPr>
      </w:pPr>
    </w:p>
    <w:p w:rsidR="00CA5410" w:rsidRPr="00C8083F" w:rsidRDefault="00CA5410" w:rsidP="00CA5410">
      <w:pPr>
        <w:pStyle w:val="Bod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eastAsia="Times New Roman" w:hAnsi="Times New Roman" w:cs="Times New Roman"/>
          <w:color w:val="000000" w:themeColor="text1"/>
          <w:u w:color="000000" w:themeColor="text1"/>
        </w:rPr>
      </w:pPr>
      <w:r w:rsidRPr="00C8083F">
        <w:rPr>
          <w:rFonts w:ascii="Times New Roman" w:hAnsi="Times New Roman" w:cs="Times New Roman"/>
          <w:bCs/>
          <w:color w:val="000000" w:themeColor="text1"/>
          <w:u w:color="000000" w:themeColor="text1"/>
        </w:rPr>
        <w:tab/>
        <w:t>Section 40</w:t>
      </w:r>
      <w:r>
        <w:rPr>
          <w:rFonts w:ascii="Times New Roman" w:hAnsi="Times New Roman" w:cs="Times New Roman"/>
          <w:bCs/>
          <w:color w:val="000000" w:themeColor="text1"/>
          <w:u w:color="000000" w:themeColor="text1"/>
        </w:rPr>
        <w:noBreakHyphen/>
      </w:r>
      <w:r w:rsidRPr="00C8083F">
        <w:rPr>
          <w:rFonts w:ascii="Times New Roman" w:hAnsi="Times New Roman" w:cs="Times New Roman"/>
          <w:bCs/>
          <w:color w:val="000000" w:themeColor="text1"/>
          <w:u w:color="000000" w:themeColor="text1"/>
        </w:rPr>
        <w:t>47</w:t>
      </w:r>
      <w:r>
        <w:rPr>
          <w:rFonts w:ascii="Times New Roman" w:hAnsi="Times New Roman" w:cs="Times New Roman"/>
          <w:bCs/>
          <w:color w:val="000000" w:themeColor="text1"/>
          <w:u w:color="000000" w:themeColor="text1"/>
        </w:rPr>
        <w:noBreakHyphen/>
      </w:r>
      <w:r w:rsidRPr="00C8083F">
        <w:rPr>
          <w:rFonts w:ascii="Times New Roman" w:hAnsi="Times New Roman" w:cs="Times New Roman"/>
          <w:bCs/>
          <w:color w:val="000000" w:themeColor="text1"/>
          <w:u w:color="000000" w:themeColor="text1"/>
        </w:rPr>
        <w:t>915.</w:t>
      </w:r>
      <w:r w:rsidRPr="00C8083F">
        <w:rPr>
          <w:rFonts w:ascii="Times New Roman" w:eastAsia="Times New Roman" w:hAnsi="Times New Roman" w:cs="Times New Roman"/>
          <w:color w:val="000000" w:themeColor="text1"/>
          <w:u w:color="000000" w:themeColor="text1"/>
        </w:rPr>
        <w:tab/>
        <w:t>This article does not apply to a person:</w:t>
      </w:r>
    </w:p>
    <w:p w:rsidR="00CA5410"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Arial Unicode MS" w:cs="Times New Roman"/>
          <w:color w:val="000000" w:themeColor="text1"/>
          <w:u w:color="000000" w:themeColor="text1"/>
          <w:bdr w:val="nil"/>
        </w:rPr>
      </w:pPr>
      <w:r>
        <w:rPr>
          <w:rFonts w:cs="Times New Roman"/>
          <w:color w:val="000000" w:themeColor="text1"/>
          <w:u w:color="000000" w:themeColor="text1"/>
          <w:bdr w:val="nil"/>
          <w:lang w:val="de-DE"/>
        </w:rPr>
        <w:tab/>
      </w:r>
      <w:r w:rsidRPr="00C8083F">
        <w:rPr>
          <w:rFonts w:cs="Times New Roman"/>
          <w:color w:val="000000" w:themeColor="text1"/>
          <w:u w:color="000000" w:themeColor="text1"/>
          <w:bdr w:val="nil"/>
          <w:lang w:val="de-DE"/>
        </w:rPr>
        <w:t>(1)</w:t>
      </w:r>
      <w:r w:rsidRPr="00C8083F">
        <w:rPr>
          <w:rFonts w:cs="Times New Roman"/>
          <w:color w:val="000000" w:themeColor="text1"/>
          <w:u w:color="000000" w:themeColor="text1"/>
          <w:bdr w:val="nil"/>
          <w:lang w:val="de-DE"/>
        </w:rPr>
        <w:tab/>
      </w:r>
      <w:r w:rsidRPr="00C8083F">
        <w:rPr>
          <w:rFonts w:eastAsia="Arial Unicode MS" w:cs="Times New Roman"/>
          <w:color w:val="000000" w:themeColor="text1"/>
          <w:u w:color="000000" w:themeColor="text1"/>
          <w:bdr w:val="nil"/>
        </w:rPr>
        <w:t xml:space="preserve">who is employed as a </w:t>
      </w:r>
      <w:r w:rsidRPr="00C8083F">
        <w:rPr>
          <w:rFonts w:eastAsia="Arial Unicode MS" w:cs="Times New Roman"/>
          <w:bCs/>
          <w:color w:val="000000" w:themeColor="text1"/>
          <w:u w:color="000000" w:themeColor="text1"/>
          <w:bdr w:val="nil"/>
        </w:rPr>
        <w:t xml:space="preserve">PA </w:t>
      </w:r>
      <w:r w:rsidRPr="00C8083F">
        <w:rPr>
          <w:rFonts w:eastAsia="Arial Unicode MS" w:cs="Times New Roman"/>
          <w:color w:val="000000" w:themeColor="text1"/>
          <w:u w:color="000000" w:themeColor="text1"/>
          <w:bdr w:val="nil"/>
        </w:rPr>
        <w:t xml:space="preserve">by the United States Government, where such services are provided solely under the direction or control </w:t>
      </w:r>
      <w:r>
        <w:rPr>
          <w:rFonts w:eastAsia="Arial Unicode MS" w:cs="Times New Roman"/>
          <w:color w:val="000000" w:themeColor="text1"/>
          <w:u w:color="000000" w:themeColor="text1"/>
          <w:bdr w:val="nil"/>
        </w:rPr>
        <w:t>of the United States Government;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Pr>
          <w:rFonts w:cs="Times New Roman"/>
          <w:color w:val="000000" w:themeColor="text1"/>
          <w:u w:color="000000" w:themeColor="text1"/>
          <w:bdr w:val="nil"/>
          <w:lang w:val="de-DE"/>
        </w:rPr>
        <w:tab/>
      </w:r>
      <w:r w:rsidRPr="00C8083F">
        <w:rPr>
          <w:rFonts w:cs="Times New Roman"/>
          <w:color w:val="000000" w:themeColor="text1"/>
          <w:u w:color="000000" w:themeColor="text1"/>
          <w:bdr w:val="nil"/>
          <w:lang w:val="de-DE"/>
        </w:rPr>
        <w:t>(2)</w:t>
      </w:r>
      <w:r w:rsidRPr="00C8083F">
        <w:rPr>
          <w:rFonts w:cs="Times New Roman"/>
          <w:color w:val="000000" w:themeColor="text1"/>
          <w:u w:color="000000" w:themeColor="text1"/>
          <w:bdr w:val="nil"/>
          <w:lang w:val="de-DE"/>
        </w:rPr>
        <w:tab/>
      </w:r>
      <w:r w:rsidRPr="00C8083F">
        <w:rPr>
          <w:rFonts w:eastAsia="Arial Unicode MS" w:cs="Times New Roman"/>
          <w:color w:val="000000" w:themeColor="text1"/>
          <w:u w:color="000000" w:themeColor="text1"/>
          <w:bdr w:val="nil"/>
        </w:rPr>
        <w:t xml:space="preserve">pursuing a course of study leading to a degree or certificate to practice as a physician assistant in a program </w:t>
      </w:r>
      <w:r w:rsidRPr="00C8083F">
        <w:rPr>
          <w:rFonts w:eastAsia="Arial Unicode MS" w:cs="Times New Roman"/>
          <w:color w:val="000000" w:themeColor="text1"/>
          <w:bdr w:val="nil"/>
        </w:rPr>
        <w:t xml:space="preserve">accredited </w:t>
      </w:r>
      <w:r w:rsidRPr="00C8083F">
        <w:rPr>
          <w:rFonts w:eastAsia="Arial Unicode MS" w:cs="Times New Roman"/>
          <w:color w:val="000000" w:themeColor="text1"/>
          <w:u w:color="000000" w:themeColor="text1"/>
          <w:bdr w:val="nil"/>
        </w:rPr>
        <w:t xml:space="preserve">by the </w:t>
      </w:r>
      <w:r w:rsidRPr="00C8083F">
        <w:rPr>
          <w:rFonts w:eastAsia="Arial Unicode MS" w:cs="Times New Roman"/>
          <w:bCs/>
          <w:color w:val="000000" w:themeColor="text1"/>
          <w:u w:color="000000" w:themeColor="text1"/>
          <w:bdr w:val="nil"/>
        </w:rPr>
        <w:t xml:space="preserve">Accreditation Review Commission on Education for the Physician Assistant, or its successor agency, provided, </w:t>
      </w:r>
      <w:r w:rsidRPr="00C8083F">
        <w:rPr>
          <w:rFonts w:eastAsia="Arial Unicode MS" w:cs="Times New Roman"/>
          <w:color w:val="000000" w:themeColor="text1"/>
          <w:u w:color="000000" w:themeColor="text1"/>
          <w:bdr w:val="nil"/>
        </w:rPr>
        <w:t>however, the person must be clearly identified by a badge or other adornment with that person</w:t>
      </w:r>
      <w:r w:rsidRPr="00CE5703">
        <w:rPr>
          <w:rFonts w:eastAsia="Arial Unicode MS" w:cs="Times New Roman"/>
          <w:color w:val="000000" w:themeColor="text1"/>
          <w:u w:color="000000" w:themeColor="text1"/>
          <w:bdr w:val="nil"/>
          <w:lang w:val="de-DE"/>
        </w:rPr>
        <w:t>’</w:t>
      </w:r>
      <w:r w:rsidRPr="00C8083F">
        <w:rPr>
          <w:rFonts w:eastAsia="Arial Unicode MS" w:cs="Times New Roman"/>
          <w:color w:val="000000" w:themeColor="text1"/>
          <w:u w:color="000000" w:themeColor="text1"/>
          <w:bdr w:val="nil"/>
        </w:rPr>
        <w:t xml:space="preserve">s name and the words </w:t>
      </w:r>
      <w:r w:rsidRPr="00CE5703">
        <w:rPr>
          <w:rFonts w:cs="Times New Roman"/>
          <w:bCs/>
          <w:color w:val="000000" w:themeColor="text1"/>
          <w:u w:color="000000" w:themeColor="text1"/>
          <w:bdr w:val="nil"/>
        </w:rPr>
        <w:t>‘</w:t>
      </w:r>
      <w:r w:rsidRPr="00C8083F">
        <w:rPr>
          <w:rFonts w:eastAsia="Arial Unicode MS" w:cs="Times New Roman"/>
          <w:color w:val="000000" w:themeColor="text1"/>
          <w:u w:color="000000" w:themeColor="text1"/>
          <w:bdr w:val="nil"/>
        </w:rPr>
        <w:t>Physician Assistant Student</w:t>
      </w:r>
      <w:r w:rsidRPr="00CE5703">
        <w:rPr>
          <w:rFonts w:eastAsia="Arial Unicode MS" w:cs="Times New Roman"/>
          <w:color w:val="000000" w:themeColor="text1"/>
          <w:u w:color="000000" w:themeColor="text1"/>
          <w:bdr w:val="nil"/>
        </w:rPr>
        <w:t>’</w:t>
      </w:r>
      <w:r w:rsidRPr="00C8083F">
        <w:rPr>
          <w:rFonts w:eastAsia="Arial Unicode MS" w:cs="Times New Roman"/>
          <w:color w:val="000000" w:themeColor="text1"/>
          <w:u w:color="000000" w:themeColor="text1"/>
          <w:bdr w:val="nil"/>
          <w:lang w:val="de-DE"/>
        </w:rPr>
        <w:t xml:space="preserve"> </w:t>
      </w:r>
      <w:r w:rsidRPr="00C8083F">
        <w:rPr>
          <w:rFonts w:eastAsia="Arial Unicode MS" w:cs="Times New Roman"/>
          <w:color w:val="000000" w:themeColor="text1"/>
          <w:u w:color="000000" w:themeColor="text1"/>
          <w:bdr w:val="nil"/>
        </w:rPr>
        <w:t>clearly legible. The badge or adornment must be at least one inch by three inches in size.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bdr w:val="nil"/>
          <w:lang w:val="de-DE"/>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eastAsia="Arial Unicode MS" w:cs="Times New Roman"/>
          <w:bCs/>
          <w:color w:val="000000" w:themeColor="text1"/>
          <w:u w:color="000000" w:themeColor="text1"/>
          <w:bdr w:val="nil"/>
        </w:rPr>
        <w:tab/>
        <w:t>Section 40</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47</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920.</w:t>
      </w:r>
      <w:r w:rsidRPr="00C8083F">
        <w:rPr>
          <w:rFonts w:eastAsia="Arial Unicode MS" w:cs="Times New Roman"/>
          <w:bCs/>
          <w:color w:val="000000" w:themeColor="text1"/>
          <w:u w:color="000000" w:themeColor="text1"/>
          <w:bdr w:val="nil"/>
        </w:rPr>
        <w:tab/>
      </w:r>
      <w:r w:rsidRPr="00C8083F">
        <w:rPr>
          <w:rFonts w:cs="Times New Roman"/>
          <w:color w:val="000000" w:themeColor="text1"/>
          <w:u w:color="000000" w:themeColor="text1"/>
          <w:bdr w:val="nil"/>
        </w:rPr>
        <w:t>The Director of the Department of Labor, Licensing and Regulation may employ additional staff as necessary for the performance of the department</w:t>
      </w:r>
      <w:r w:rsidRPr="00CE5703">
        <w:rPr>
          <w:rFonts w:eastAsia="Arial Unicode MS" w:cs="Times New Roman"/>
          <w:color w:val="000000" w:themeColor="text1"/>
          <w:u w:color="000000" w:themeColor="text1"/>
          <w:bdr w:val="nil"/>
          <w:lang w:val="de-DE"/>
        </w:rPr>
        <w:t>’</w:t>
      </w:r>
      <w:r w:rsidRPr="00C8083F">
        <w:rPr>
          <w:rFonts w:eastAsia="Arial Unicode MS" w:cs="Times New Roman"/>
          <w:color w:val="000000" w:themeColor="text1"/>
          <w:u w:color="000000" w:themeColor="text1"/>
          <w:bdr w:val="nil"/>
        </w:rPr>
        <w:t>s duties under this article.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bdr w:val="nil"/>
          <w:lang w:val="de-DE"/>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eastAsia="Arial Unicode MS" w:cs="Times New Roman"/>
          <w:bCs/>
          <w:color w:val="000000" w:themeColor="text1"/>
          <w:u w:color="000000" w:themeColor="text1"/>
          <w:bdr w:val="nil"/>
        </w:rPr>
        <w:tab/>
        <w:t>Section 40</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47</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925.</w:t>
      </w:r>
      <w:r w:rsidRPr="00C8083F">
        <w:rPr>
          <w:rFonts w:cs="Times New Roman"/>
          <w:color w:val="000000" w:themeColor="text1"/>
          <w:u w:color="000000" w:themeColor="text1"/>
          <w:bdr w:val="nil"/>
        </w:rPr>
        <w:tab/>
        <w:t>(A)</w:t>
      </w:r>
      <w:r w:rsidRPr="00C8083F">
        <w:rPr>
          <w:rFonts w:cs="Times New Roman"/>
          <w:color w:val="000000" w:themeColor="text1"/>
          <w:u w:color="000000" w:themeColor="text1"/>
          <w:bdr w:val="nil"/>
        </w:rPr>
        <w:tab/>
        <w:t xml:space="preserve">There is created the Physician Assistant Committee as an advisory committee to the board which consists of nine members to be appointed by the Board </w:t>
      </w:r>
      <w:r w:rsidRPr="00C8083F">
        <w:rPr>
          <w:rFonts w:eastAsia="Arial Unicode MS" w:cs="Times New Roman"/>
          <w:color w:val="000000" w:themeColor="text1"/>
          <w:u w:color="000000" w:themeColor="text1"/>
          <w:bdr w:val="nil"/>
        </w:rPr>
        <w:t xml:space="preserve">of Medical Examiners. Three of the members must be licensed </w:t>
      </w:r>
      <w:r w:rsidRPr="00C8083F">
        <w:rPr>
          <w:rFonts w:eastAsia="Arial Unicode MS" w:cs="Times New Roman"/>
          <w:bCs/>
          <w:color w:val="000000" w:themeColor="text1"/>
          <w:u w:color="000000" w:themeColor="text1"/>
          <w:bdr w:val="nil"/>
        </w:rPr>
        <w:t>PAs</w:t>
      </w:r>
      <w:r w:rsidRPr="00C8083F">
        <w:rPr>
          <w:rFonts w:eastAsia="Arial Unicode MS" w:cs="Times New Roman"/>
          <w:bCs/>
          <w:color w:val="000000" w:themeColor="text1"/>
          <w:bdr w:val="nil"/>
          <w:lang w:val="de-DE"/>
        </w:rPr>
        <w:t xml:space="preserve"> </w:t>
      </w:r>
      <w:r w:rsidRPr="00C8083F">
        <w:rPr>
          <w:rFonts w:eastAsia="Arial Unicode MS" w:cs="Times New Roman"/>
          <w:color w:val="000000" w:themeColor="text1"/>
          <w:u w:color="000000" w:themeColor="text1"/>
          <w:bdr w:val="nil"/>
        </w:rPr>
        <w:t xml:space="preserve">with a minimum of three years of patient care experience in this State. Two members must be consumers, and three members must be physicians who are licensed to practice in this State. Of the three physician members, at least </w:t>
      </w:r>
      <w:r w:rsidRPr="00C8083F">
        <w:rPr>
          <w:rFonts w:eastAsia="Arial Unicode MS" w:cs="Times New Roman"/>
          <w:color w:val="000000" w:themeColor="text1"/>
          <w:bdr w:val="nil"/>
        </w:rPr>
        <w:t>two</w:t>
      </w:r>
      <w:r w:rsidRPr="00C8083F">
        <w:rPr>
          <w:rFonts w:eastAsia="Arial Unicode MS" w:cs="Times New Roman"/>
          <w:color w:val="000000" w:themeColor="text1"/>
          <w:u w:color="000000" w:themeColor="text1"/>
          <w:bdr w:val="nil"/>
        </w:rPr>
        <w:t xml:space="preserve"> must regularly </w:t>
      </w:r>
      <w:r w:rsidRPr="00C8083F">
        <w:rPr>
          <w:rFonts w:eastAsia="Arial Unicode MS" w:cs="Times New Roman"/>
          <w:color w:val="000000" w:themeColor="text1"/>
          <w:bdr w:val="nil"/>
        </w:rPr>
        <w:t xml:space="preserve">supervise </w:t>
      </w:r>
      <w:r w:rsidRPr="00C8083F">
        <w:rPr>
          <w:rFonts w:eastAsia="Arial Unicode MS" w:cs="Times New Roman"/>
          <w:color w:val="000000" w:themeColor="text1"/>
          <w:u w:color="000000" w:themeColor="text1"/>
          <w:bdr w:val="nil"/>
        </w:rPr>
        <w:t xml:space="preserve">a </w:t>
      </w:r>
      <w:r w:rsidRPr="00C8083F">
        <w:rPr>
          <w:rFonts w:eastAsia="Arial Unicode MS" w:cs="Times New Roman"/>
          <w:bCs/>
          <w:color w:val="000000" w:themeColor="text1"/>
          <w:u w:color="000000" w:themeColor="text1"/>
          <w:bdr w:val="nil"/>
        </w:rPr>
        <w:t>PA</w:t>
      </w:r>
      <w:r w:rsidRPr="00C8083F">
        <w:rPr>
          <w:rFonts w:eastAsia="Arial Unicode MS" w:cs="Times New Roman"/>
          <w:bCs/>
          <w:color w:val="000000" w:themeColor="text1"/>
          <w:bdr w:val="nil"/>
        </w:rPr>
        <w:t>.</w:t>
      </w:r>
      <w:r w:rsidRPr="00C8083F">
        <w:rPr>
          <w:rFonts w:eastAsia="Arial Unicode MS" w:cs="Times New Roman"/>
          <w:color w:val="000000" w:themeColor="text1"/>
          <w:u w:color="000000" w:themeColor="text1"/>
          <w:bdr w:val="nil"/>
        </w:rPr>
        <w:t xml:space="preserve"> One member of the Board of Medical Examiners shall serve on the committee ex officio. All organizations, groups, or interested individuals may submit recommendations to the board of at least two individuals for each position to be filled on the committee.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(B)</w:t>
      </w:r>
      <w:r w:rsidRPr="00C8083F">
        <w:rPr>
          <w:rFonts w:cs="Times New Roman"/>
          <w:color w:val="000000" w:themeColor="text1"/>
          <w:u w:color="000000" w:themeColor="text1"/>
          <w:bdr w:val="nil"/>
        </w:rPr>
        <w:tab/>
        <w:t>The members shall serve for terms of four years and until their successors are appointed and qualify, except the initial term of two</w:t>
      </w:r>
      <w:r w:rsidRPr="00C8083F">
        <w:rPr>
          <w:rFonts w:eastAsia="Arial Unicode MS" w:cs="Times New Roman"/>
          <w:color w:val="000000" w:themeColor="text1"/>
          <w:u w:color="000000" w:themeColor="text1"/>
          <w:bdr w:val="nil"/>
          <w:lang w:val="de-DE"/>
        </w:rPr>
        <w:t xml:space="preserve"> </w:t>
      </w:r>
      <w:r w:rsidRPr="00C8083F">
        <w:rPr>
          <w:rFonts w:eastAsia="Arial Unicode MS" w:cs="Times New Roman"/>
          <w:bCs/>
          <w:color w:val="000000" w:themeColor="text1"/>
          <w:u w:color="000000" w:themeColor="text1"/>
          <w:bdr w:val="nil"/>
        </w:rPr>
        <w:t>PAs</w:t>
      </w:r>
      <w:r w:rsidRPr="00C8083F">
        <w:rPr>
          <w:rFonts w:eastAsia="Arial Unicode MS" w:cs="Times New Roman"/>
          <w:bCs/>
          <w:color w:val="000000" w:themeColor="text1"/>
          <w:u w:color="000000" w:themeColor="text1"/>
          <w:bdr w:val="nil"/>
          <w:lang w:val="de-DE"/>
        </w:rPr>
        <w:t>,</w:t>
      </w:r>
      <w:r w:rsidRPr="00C8083F">
        <w:rPr>
          <w:rFonts w:eastAsia="Arial Unicode MS" w:cs="Times New Roman"/>
          <w:color w:val="000000" w:themeColor="text1"/>
          <w:u w:color="000000" w:themeColor="text1"/>
          <w:bdr w:val="nil"/>
        </w:rPr>
        <w:t xml:space="preserve"> the consumer member, and one physician are for two years. Vacancies must be filled in the manner of the original appointment for the unexpired portion of the term. The board, after notice and opportunity for hearing, may remove any member of the committee for negligence, neglect of duty, incompetence, revocation or suspension of license, or other dishonorable conduct. Members of the committee shall receive mileage, subsistence, and per diem as provided by law for members of state boards, commissions, and committees for each meeting attended. No member may serve more than two full four</w:t>
      </w:r>
      <w:r>
        <w:rPr>
          <w:rFonts w:eastAsia="Arial Unicode MS" w:cs="Times New Roman"/>
          <w:color w:val="000000" w:themeColor="text1"/>
          <w:u w:color="000000" w:themeColor="text1"/>
          <w:bdr w:val="nil"/>
        </w:rPr>
        <w:noBreakHyphen/>
      </w:r>
      <w:r w:rsidRPr="00C8083F">
        <w:rPr>
          <w:rFonts w:eastAsia="Arial Unicode MS" w:cs="Times New Roman"/>
          <w:color w:val="000000" w:themeColor="text1"/>
          <w:u w:color="000000" w:themeColor="text1"/>
          <w:bdr w:val="nil"/>
        </w:rPr>
        <w:t xml:space="preserve">year terms consecutively, but </w:t>
      </w:r>
      <w:r w:rsidRPr="00C8083F">
        <w:rPr>
          <w:rFonts w:eastAsia="Arial Unicode MS" w:cs="Times New Roman"/>
          <w:color w:val="000000" w:themeColor="text1"/>
          <w:u w:color="000000" w:themeColor="text1"/>
          <w:bdr w:val="nil"/>
        </w:rPr>
        <w:lastRenderedPageBreak/>
        <w:t>may be eligible for reappointment four years from the date the last full four</w:t>
      </w:r>
      <w:r>
        <w:rPr>
          <w:rFonts w:eastAsia="Arial Unicode MS" w:cs="Times New Roman"/>
          <w:color w:val="000000" w:themeColor="text1"/>
          <w:u w:color="000000" w:themeColor="text1"/>
          <w:bdr w:val="nil"/>
        </w:rPr>
        <w:noBreakHyphen/>
      </w:r>
      <w:r w:rsidRPr="00C8083F">
        <w:rPr>
          <w:rFonts w:eastAsia="Arial Unicode MS" w:cs="Times New Roman"/>
          <w:color w:val="000000" w:themeColor="text1"/>
          <w:u w:color="000000" w:themeColor="text1"/>
          <w:bdr w:val="nil"/>
        </w:rPr>
        <w:t>year term expired.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(C)</w:t>
      </w:r>
      <w:r w:rsidRPr="00C8083F">
        <w:rPr>
          <w:rFonts w:cs="Times New Roman"/>
          <w:color w:val="000000" w:themeColor="text1"/>
          <w:u w:color="000000" w:themeColor="text1"/>
          <w:bdr w:val="nil"/>
        </w:rPr>
        <w:tab/>
        <w:t>The committee shall meet at least two times yearly and at other times as may be necessary. A quorum for all meetings shall consist of five members. At its initial meeting, and at the beginning of each year thereafter, the committee shall elect from its membership a chairman, vice</w:t>
      </w:r>
      <w:r w:rsidRPr="00C8083F">
        <w:rPr>
          <w:rFonts w:eastAsia="Arial Unicode MS" w:cs="Times New Roman"/>
          <w:color w:val="000000" w:themeColor="text1"/>
          <w:u w:color="000000" w:themeColor="text1"/>
          <w:bdr w:val="nil"/>
        </w:rPr>
        <w:t xml:space="preserve"> chairman, and secretary to serve for a term of one year.</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(D)</w:t>
      </w:r>
      <w:r w:rsidRPr="00C8083F">
        <w:rPr>
          <w:rFonts w:cs="Times New Roman"/>
          <w:color w:val="000000" w:themeColor="text1"/>
          <w:u w:color="000000" w:themeColor="text1"/>
          <w:bdr w:val="nil"/>
        </w:rPr>
        <w:tab/>
        <w:t>The committee shall receive and account for all monies under the provisions of this article and shall pay all monies collected to the board for deposit with the State Treasurer as provided for by law.</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bdr w:val="nil"/>
          <w:lang w:val="de-DE"/>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eastAsia="Arial Unicode MS" w:cs="Times New Roman"/>
          <w:bCs/>
          <w:color w:val="000000" w:themeColor="text1"/>
          <w:u w:color="000000" w:themeColor="text1"/>
          <w:bdr w:val="nil"/>
        </w:rPr>
        <w:tab/>
        <w:t>Section 40</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47</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930.</w:t>
      </w:r>
      <w:r w:rsidRPr="00C8083F">
        <w:rPr>
          <w:rFonts w:cs="Times New Roman"/>
          <w:color w:val="000000" w:themeColor="text1"/>
          <w:u w:color="000000" w:themeColor="text1"/>
          <w:bdr w:val="nil"/>
        </w:rPr>
        <w:tab/>
        <w:t>(A)</w:t>
      </w:r>
      <w:r w:rsidRPr="00C8083F">
        <w:rPr>
          <w:rFonts w:cs="Times New Roman"/>
          <w:color w:val="000000" w:themeColor="text1"/>
          <w:u w:color="000000" w:themeColor="text1"/>
          <w:bdr w:val="nil"/>
        </w:rPr>
        <w:tab/>
        <w:t xml:space="preserve">The committee shall evaluate the qualifications </w:t>
      </w:r>
      <w:r w:rsidRPr="00C8083F">
        <w:rPr>
          <w:rFonts w:eastAsia="Arial Unicode MS" w:cs="Times New Roman"/>
          <w:color w:val="000000" w:themeColor="text1"/>
          <w:u w:color="000000" w:themeColor="text1"/>
          <w:bdr w:val="nil"/>
        </w:rPr>
        <w:t>for licensure and make recommendations to the board.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Arial Unicode MS" w:cs="Times New Roman"/>
          <w:bCs/>
          <w:color w:val="000000" w:themeColor="text1"/>
          <w:u w:color="000000" w:themeColor="text1"/>
          <w:bdr w:val="nil"/>
        </w:rPr>
      </w:pPr>
      <w:r w:rsidRPr="00C8083F">
        <w:rPr>
          <w:rFonts w:cs="Times New Roman"/>
          <w:color w:val="000000" w:themeColor="text1"/>
          <w:u w:color="000000" w:themeColor="text1"/>
          <w:bdr w:val="nil"/>
        </w:rPr>
        <w:tab/>
        <w:t>(B)</w:t>
      </w:r>
      <w:r w:rsidRPr="00C8083F">
        <w:rPr>
          <w:rFonts w:cs="Times New Roman"/>
          <w:color w:val="000000" w:themeColor="text1"/>
          <w:u w:color="000000" w:themeColor="text1"/>
          <w:bdr w:val="nil"/>
        </w:rPr>
        <w:tab/>
        <w:t xml:space="preserve">The board </w:t>
      </w:r>
      <w:r w:rsidRPr="00C8083F">
        <w:rPr>
          <w:rFonts w:eastAsia="Arial Unicode MS" w:cs="Times New Roman"/>
          <w:bCs/>
          <w:color w:val="000000" w:themeColor="text1"/>
          <w:u w:color="000000" w:themeColor="text1"/>
          <w:bdr w:val="nil"/>
        </w:rPr>
        <w:t>may</w:t>
      </w:r>
      <w:r w:rsidRPr="00C8083F">
        <w:rPr>
          <w:rFonts w:eastAsia="Arial Unicode MS" w:cs="Times New Roman"/>
          <w:color w:val="000000" w:themeColor="text1"/>
          <w:u w:color="000000" w:themeColor="text1"/>
          <w:bdr w:val="nil"/>
        </w:rPr>
        <w:t xml:space="preserve"> issue subpoenas, examine witnesses, and administer oaths and may investigate allegations of practices violating the provisions of this article.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(C)</w:t>
      </w:r>
      <w:r w:rsidRPr="00C8083F">
        <w:rPr>
          <w:rFonts w:cs="Times New Roman"/>
          <w:color w:val="000000" w:themeColor="text1"/>
          <w:u w:color="000000" w:themeColor="text1"/>
          <w:bdr w:val="nil"/>
        </w:rPr>
        <w:tab/>
        <w:t>The committee: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(1)</w:t>
      </w:r>
      <w:r w:rsidRPr="00C8083F">
        <w:rPr>
          <w:rFonts w:cs="Times New Roman"/>
          <w:color w:val="000000" w:themeColor="text1"/>
          <w:u w:color="000000" w:themeColor="text1"/>
          <w:bdr w:val="nil"/>
        </w:rPr>
        <w:tab/>
        <w:t>may recommend regulations to the board relating to professional conduct to carry out the provisions of this article including, but not limited to, professional certification and the establishment of ethical standards of practice for persons holding a license to practice as</w:t>
      </w:r>
      <w:r w:rsidRPr="00C8083F">
        <w:rPr>
          <w:rFonts w:eastAsia="Arial Unicode MS" w:cs="Times New Roman"/>
          <w:color w:val="000000" w:themeColor="text1"/>
          <w:u w:color="000000" w:themeColor="text1"/>
          <w:bdr w:val="nil"/>
          <w:lang w:val="de-DE"/>
        </w:rPr>
        <w:t xml:space="preserve"> </w:t>
      </w:r>
      <w:r w:rsidRPr="00C8083F">
        <w:rPr>
          <w:rFonts w:eastAsia="Arial Unicode MS" w:cs="Times New Roman"/>
          <w:bCs/>
          <w:color w:val="000000" w:themeColor="text1"/>
          <w:u w:color="000000" w:themeColor="text1"/>
          <w:bdr w:val="nil"/>
        </w:rPr>
        <w:t>PAs</w:t>
      </w:r>
      <w:r w:rsidRPr="00C8083F">
        <w:rPr>
          <w:rFonts w:eastAsia="Arial Unicode MS" w:cs="Times New Roman"/>
          <w:color w:val="000000" w:themeColor="text1"/>
          <w:u w:color="000000" w:themeColor="text1"/>
          <w:bdr w:val="nil"/>
        </w:rPr>
        <w:t xml:space="preserve"> in this State;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(2)</w:t>
      </w:r>
      <w:r w:rsidRPr="00C8083F">
        <w:rPr>
          <w:rFonts w:cs="Times New Roman"/>
          <w:color w:val="000000" w:themeColor="text1"/>
          <w:u w:color="000000" w:themeColor="text1"/>
          <w:bdr w:val="nil"/>
        </w:rPr>
        <w:tab/>
        <w:t>shall conduct hearings and keep records and minutes necessary to carry out its functions;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(3)</w:t>
      </w:r>
      <w:r w:rsidRPr="00C8083F">
        <w:rPr>
          <w:rFonts w:cs="Times New Roman"/>
          <w:color w:val="000000" w:themeColor="text1"/>
          <w:u w:color="000000" w:themeColor="text1"/>
          <w:bdr w:val="nil"/>
        </w:rPr>
        <w:tab/>
        <w:t>shall provide notice of all hearings authorized under this article pursuant to the Administrative Procedures Act;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(4)</w:t>
      </w:r>
      <w:r w:rsidRPr="00C8083F">
        <w:rPr>
          <w:rFonts w:cs="Times New Roman"/>
          <w:color w:val="000000" w:themeColor="text1"/>
          <w:u w:color="000000" w:themeColor="text1"/>
          <w:bdr w:val="nil"/>
        </w:rPr>
        <w:tab/>
        <w:t xml:space="preserve">shall determine the qualifications and make recommendations regarding the issuance of licenses to qualified </w:t>
      </w:r>
      <w:r w:rsidRPr="00C8083F">
        <w:rPr>
          <w:rFonts w:eastAsia="Arial Unicode MS" w:cs="Times New Roman"/>
          <w:bCs/>
          <w:color w:val="000000" w:themeColor="text1"/>
          <w:u w:color="000000" w:themeColor="text1"/>
          <w:bdr w:val="nil"/>
        </w:rPr>
        <w:t>PAs</w:t>
      </w:r>
      <w:r w:rsidRPr="00C8083F">
        <w:rPr>
          <w:rFonts w:eastAsia="Arial Unicode MS" w:cs="Times New Roman"/>
          <w:color w:val="000000" w:themeColor="text1"/>
          <w:u w:color="000000" w:themeColor="text1"/>
          <w:bdr w:val="nil"/>
          <w:lang w:val="de-DE"/>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(5)</w:t>
      </w:r>
      <w:r w:rsidRPr="00C8083F">
        <w:rPr>
          <w:rFonts w:cs="Times New Roman"/>
          <w:color w:val="000000" w:themeColor="text1"/>
          <w:u w:color="000000" w:themeColor="text1"/>
          <w:bdr w:val="nil"/>
        </w:rPr>
        <w:tab/>
        <w:t>shall recommend to the board whether to issue or renew licenses under those conditions prescribed in this article;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(6)</w:t>
      </w:r>
      <w:r w:rsidRPr="00C8083F">
        <w:rPr>
          <w:rFonts w:cs="Times New Roman"/>
          <w:color w:val="000000" w:themeColor="text1"/>
          <w:u w:color="000000" w:themeColor="text1"/>
          <w:bdr w:val="nil"/>
        </w:rPr>
        <w:tab/>
        <w:t xml:space="preserve">may recommend requirements to the board for continuing professional education of </w:t>
      </w:r>
      <w:r w:rsidRPr="00C8083F">
        <w:rPr>
          <w:rFonts w:eastAsia="Arial Unicode MS" w:cs="Times New Roman"/>
          <w:bCs/>
          <w:color w:val="000000" w:themeColor="text1"/>
          <w:u w:color="000000" w:themeColor="text1"/>
          <w:bdr w:val="nil"/>
        </w:rPr>
        <w:t>PAs</w:t>
      </w:r>
      <w:r w:rsidRPr="00C8083F">
        <w:rPr>
          <w:rFonts w:eastAsia="Arial Unicode MS" w:cs="Times New Roman"/>
          <w:color w:val="000000" w:themeColor="text1"/>
          <w:u w:color="000000" w:themeColor="text1"/>
          <w:bdr w:val="nil"/>
        </w:rPr>
        <w:t xml:space="preserve"> to the board;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(7)</w:t>
      </w:r>
      <w:r w:rsidRPr="00C8083F">
        <w:rPr>
          <w:rFonts w:cs="Times New Roman"/>
          <w:color w:val="000000" w:themeColor="text1"/>
          <w:u w:color="000000" w:themeColor="text1"/>
          <w:bdr w:val="nil"/>
        </w:rPr>
        <w:tab/>
        <w:t xml:space="preserve">shall keep a record of its proceedings and a register of all licensees, including their names and </w:t>
      </w:r>
      <w:r w:rsidRPr="00C8083F">
        <w:rPr>
          <w:rFonts w:eastAsia="Arial Unicode MS" w:cs="Times New Roman"/>
          <w:color w:val="000000" w:themeColor="text1"/>
          <w:u w:color="000000" w:themeColor="text1"/>
          <w:bdr w:val="nil"/>
        </w:rPr>
        <w:t>last known places of employment and</w:t>
      </w:r>
      <w:r w:rsidRPr="00C8083F">
        <w:rPr>
          <w:rFonts w:eastAsia="Arial Unicode MS" w:cs="Times New Roman"/>
          <w:color w:val="000000" w:themeColor="text1"/>
          <w:u w:color="000000" w:themeColor="text1"/>
          <w:bdr w:val="nil"/>
          <w:lang w:val="pt-PT"/>
        </w:rPr>
        <w:t xml:space="preserve"> residence. </w:t>
      </w:r>
      <w:r w:rsidRPr="00C8083F">
        <w:rPr>
          <w:rFonts w:eastAsia="Arial Unicode MS" w:cs="Times New Roman"/>
          <w:color w:val="000000" w:themeColor="text1"/>
          <w:u w:color="000000" w:themeColor="text1"/>
          <w:bdr w:val="nil"/>
        </w:rPr>
        <w:t xml:space="preserve">The board shall annually compile and make available a list of </w:t>
      </w:r>
      <w:r w:rsidRPr="00C8083F">
        <w:rPr>
          <w:rFonts w:eastAsia="Arial Unicode MS" w:cs="Times New Roman"/>
          <w:color w:val="000000" w:themeColor="text1"/>
          <w:bdr w:val="nil"/>
        </w:rPr>
        <w:t>PAs</w:t>
      </w:r>
      <w:r w:rsidRPr="00C8083F">
        <w:rPr>
          <w:rFonts w:eastAsia="Arial Unicode MS" w:cs="Times New Roman"/>
          <w:color w:val="000000" w:themeColor="text1"/>
          <w:u w:color="000000" w:themeColor="text1"/>
          <w:bdr w:val="nil"/>
        </w:rPr>
        <w:t xml:space="preserve"> authorized to practice in this State. An interested person may obtain a copy of this list upon application to the board and payment of an amount sufficient to cover the cost of printing and mailing</w:t>
      </w:r>
      <w:r w:rsidRPr="00C8083F">
        <w:rPr>
          <w:rFonts w:eastAsia="Arial Unicode MS" w:cs="Times New Roman"/>
          <w:color w:val="000000" w:themeColor="text1"/>
          <w:u w:color="000000" w:themeColor="text1"/>
          <w:bdr w:val="nil"/>
          <w:lang w:val="de-DE"/>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(8)</w:t>
      </w:r>
      <w:r w:rsidRPr="00C8083F">
        <w:rPr>
          <w:rFonts w:cs="Times New Roman"/>
          <w:color w:val="000000" w:themeColor="text1"/>
          <w:u w:color="000000" w:themeColor="text1"/>
          <w:bdr w:val="nil"/>
        </w:rPr>
        <w:tab/>
        <w:t>shall report annually to the board on duties performed, actions taken, and recommendations;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(9)</w:t>
      </w:r>
      <w:r w:rsidRPr="00C8083F">
        <w:rPr>
          <w:rFonts w:cs="Times New Roman"/>
          <w:color w:val="000000" w:themeColor="text1"/>
          <w:u w:color="000000" w:themeColor="text1"/>
          <w:bdr w:val="nil"/>
        </w:rPr>
        <w:tab/>
        <w:t xml:space="preserve">shall hear disciplinary cases and recommend findings of fact, conclusions of law, and sanctions to the board. </w:t>
      </w:r>
      <w:r w:rsidRPr="00C8083F">
        <w:rPr>
          <w:rFonts w:eastAsia="Arial Unicode MS" w:cs="Times New Roman"/>
          <w:color w:val="000000" w:themeColor="text1"/>
          <w:u w:color="000000" w:themeColor="text1"/>
          <w:bdr w:val="nil"/>
        </w:rPr>
        <w:t>The board shall conduct a final hearing at which it shall make a final decision; and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lastRenderedPageBreak/>
        <w:tab/>
      </w:r>
      <w:r w:rsidRPr="00C8083F">
        <w:rPr>
          <w:rFonts w:cs="Times New Roman"/>
          <w:color w:val="000000" w:themeColor="text1"/>
          <w:u w:color="000000" w:themeColor="text1"/>
          <w:bdr w:val="nil"/>
        </w:rPr>
        <w:tab/>
        <w:t>(10)</w:t>
      </w:r>
      <w:r w:rsidRPr="00C8083F">
        <w:rPr>
          <w:rFonts w:cs="Times New Roman"/>
          <w:color w:val="000000" w:themeColor="text1"/>
          <w:u w:color="000000" w:themeColor="text1"/>
          <w:bdr w:val="nil"/>
        </w:rPr>
        <w:tab/>
        <w:t>shall perform such duties and tasks as may be delegated to the committee by the board.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bdr w:val="nil"/>
          <w:lang w:val="de-DE"/>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eastAsia="Arial Unicode MS" w:cs="Times New Roman"/>
          <w:bCs/>
          <w:color w:val="000000" w:themeColor="text1"/>
          <w:u w:color="000000" w:themeColor="text1"/>
          <w:bdr w:val="nil"/>
        </w:rPr>
        <w:tab/>
        <w:t>Section 40</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47</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935.</w:t>
      </w:r>
      <w:r w:rsidRPr="00C8083F">
        <w:rPr>
          <w:rFonts w:cs="Times New Roman"/>
          <w:color w:val="000000" w:themeColor="text1"/>
          <w:u w:color="000000" w:themeColor="text1"/>
          <w:bdr w:val="nil"/>
          <w:lang w:val="de-DE"/>
        </w:rPr>
        <w:tab/>
        <w:t>(A)</w:t>
      </w:r>
      <w:r w:rsidRPr="00C8083F">
        <w:rPr>
          <w:rFonts w:cs="Times New Roman"/>
          <w:color w:val="000000" w:themeColor="text1"/>
          <w:u w:color="000000" w:themeColor="text1"/>
          <w:bdr w:val="nil"/>
          <w:lang w:val="de-DE"/>
        </w:rPr>
        <w:tab/>
      </w:r>
      <w:r w:rsidRPr="00C8083F">
        <w:rPr>
          <w:rFonts w:eastAsia="Arial Unicode MS" w:cs="Times New Roman"/>
          <w:bCs/>
          <w:color w:val="000000" w:themeColor="text1"/>
          <w:u w:color="000000" w:themeColor="text1"/>
          <w:bdr w:val="nil"/>
        </w:rPr>
        <w:t>PAs</w:t>
      </w:r>
      <w:r w:rsidRPr="00C8083F">
        <w:rPr>
          <w:rFonts w:eastAsia="Arial Unicode MS" w:cs="Times New Roman"/>
          <w:color w:val="000000" w:themeColor="text1"/>
          <w:u w:color="000000" w:themeColor="text1"/>
          <w:bdr w:val="nil"/>
        </w:rPr>
        <w:t xml:space="preserve"> may perform:</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(1)</w:t>
      </w:r>
      <w:r w:rsidRPr="00C8083F">
        <w:rPr>
          <w:rFonts w:cs="Times New Roman"/>
          <w:color w:val="000000" w:themeColor="text1"/>
          <w:u w:color="000000" w:themeColor="text1"/>
          <w:bdr w:val="nil"/>
        </w:rPr>
        <w:tab/>
        <w:t xml:space="preserve">medical acts, tasks, or functions </w:t>
      </w:r>
      <w:r w:rsidRPr="00C8083F">
        <w:rPr>
          <w:rFonts w:eastAsia="Arial Unicode MS" w:cs="Times New Roman"/>
          <w:color w:val="000000" w:themeColor="text1"/>
          <w:bdr w:val="nil"/>
        </w:rPr>
        <w:t xml:space="preserve">within </w:t>
      </w:r>
      <w:r w:rsidRPr="00C8083F">
        <w:rPr>
          <w:rFonts w:eastAsia="Arial Unicode MS" w:cs="Times New Roman"/>
          <w:color w:val="000000" w:themeColor="text1"/>
          <w:u w:color="000000" w:themeColor="text1"/>
          <w:bdr w:val="nil"/>
        </w:rPr>
        <w:t>written scope of practice guidelines under physician supervision;</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(2)</w:t>
      </w:r>
      <w:r w:rsidRPr="00C8083F">
        <w:rPr>
          <w:rFonts w:cs="Times New Roman"/>
          <w:color w:val="000000" w:themeColor="text1"/>
          <w:u w:color="000000" w:themeColor="text1"/>
          <w:bdr w:val="nil"/>
        </w:rPr>
        <w:tab/>
        <w:t xml:space="preserve">those duties and responsibilities, including the prescribing and dispensing of drugs and medical devices, that are lawfully delegated by their supervising physicians; provided, however, only </w:t>
      </w:r>
      <w:r w:rsidRPr="00C8083F">
        <w:rPr>
          <w:rFonts w:eastAsia="Arial Unicode MS" w:cs="Times New Roman"/>
          <w:bCs/>
          <w:color w:val="000000" w:themeColor="text1"/>
          <w:u w:color="000000" w:themeColor="text1"/>
          <w:bdr w:val="nil"/>
        </w:rPr>
        <w:t xml:space="preserve">PAs </w:t>
      </w:r>
      <w:r w:rsidRPr="00C8083F">
        <w:rPr>
          <w:rFonts w:eastAsia="Arial Unicode MS" w:cs="Times New Roman"/>
          <w:color w:val="000000" w:themeColor="text1"/>
          <w:u w:color="000000" w:themeColor="text1"/>
          <w:bdr w:val="nil"/>
        </w:rPr>
        <w:t>holding a permanent license may prescribe drug therapy as provided in this article; and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(3)</w:t>
      </w:r>
      <w:r w:rsidRPr="00C8083F">
        <w:rPr>
          <w:rFonts w:cs="Times New Roman"/>
          <w:color w:val="000000" w:themeColor="text1"/>
          <w:u w:color="000000" w:themeColor="text1"/>
          <w:bdr w:val="nil"/>
        </w:rPr>
        <w:tab/>
        <w:t>telemedicine in accordance with the requirements of Section 40</w:t>
      </w:r>
      <w:r>
        <w:rPr>
          <w:rFonts w:eastAsia="Arial Unicode MS" w:cs="Times New Roman"/>
          <w:color w:val="000000" w:themeColor="text1"/>
          <w:u w:color="000000" w:themeColor="text1"/>
          <w:bdr w:val="nil"/>
        </w:rPr>
        <w:noBreakHyphen/>
      </w:r>
      <w:r w:rsidRPr="00C8083F">
        <w:rPr>
          <w:rFonts w:eastAsia="Arial Unicode MS" w:cs="Times New Roman"/>
          <w:color w:val="000000" w:themeColor="text1"/>
          <w:u w:color="000000" w:themeColor="text1"/>
          <w:bdr w:val="nil"/>
          <w:lang w:val="de-DE"/>
        </w:rPr>
        <w:t>47</w:t>
      </w:r>
      <w:r>
        <w:rPr>
          <w:rFonts w:eastAsia="Arial Unicode MS" w:cs="Times New Roman"/>
          <w:color w:val="000000" w:themeColor="text1"/>
          <w:u w:color="000000" w:themeColor="text1"/>
          <w:bdr w:val="nil"/>
        </w:rPr>
        <w:noBreakHyphen/>
      </w:r>
      <w:r w:rsidRPr="00C8083F">
        <w:rPr>
          <w:rFonts w:eastAsia="Arial Unicode MS" w:cs="Times New Roman"/>
          <w:color w:val="000000" w:themeColor="text1"/>
          <w:u w:color="000000" w:themeColor="text1"/>
          <w:bdr w:val="nil"/>
        </w:rPr>
        <w:t>37 including, but not limited to, Section 40</w:t>
      </w:r>
      <w:r>
        <w:rPr>
          <w:rFonts w:eastAsia="Arial Unicode MS" w:cs="Times New Roman"/>
          <w:color w:val="000000" w:themeColor="text1"/>
          <w:u w:color="000000" w:themeColor="text1"/>
          <w:bdr w:val="nil"/>
        </w:rPr>
        <w:noBreakHyphen/>
      </w:r>
      <w:r w:rsidRPr="00C8083F">
        <w:rPr>
          <w:rFonts w:eastAsia="Arial Unicode MS" w:cs="Times New Roman"/>
          <w:color w:val="000000" w:themeColor="text1"/>
          <w:u w:color="000000" w:themeColor="text1"/>
          <w:bdr w:val="nil"/>
          <w:lang w:val="de-DE"/>
        </w:rPr>
        <w:t>47</w:t>
      </w:r>
      <w:r>
        <w:rPr>
          <w:rFonts w:eastAsia="Arial Unicode MS" w:cs="Times New Roman"/>
          <w:color w:val="000000" w:themeColor="text1"/>
          <w:u w:color="000000" w:themeColor="text1"/>
          <w:bdr w:val="nil"/>
        </w:rPr>
        <w:noBreakHyphen/>
      </w:r>
      <w:r w:rsidRPr="00C8083F">
        <w:rPr>
          <w:rFonts w:eastAsia="Arial Unicode MS" w:cs="Times New Roman"/>
          <w:color w:val="000000" w:themeColor="text1"/>
          <w:u w:color="000000" w:themeColor="text1"/>
          <w:bdr w:val="nil"/>
        </w:rPr>
        <w:t xml:space="preserve">37(C)(6) requiring board authorization prior to prescribing Schedule II and Schedule III prescriptions; </w:t>
      </w:r>
      <w:r w:rsidRPr="00C8083F">
        <w:rPr>
          <w:rFonts w:eastAsia="Arial Unicode MS" w:cs="Times New Roman"/>
          <w:color w:val="000000" w:themeColor="text1"/>
          <w:u w:color="000000" w:themeColor="text1"/>
          <w:bdr w:val="nil"/>
          <w:lang w:val="fr-FR"/>
        </w:rPr>
        <w:t>Section 40</w:t>
      </w:r>
      <w:r>
        <w:rPr>
          <w:rFonts w:eastAsia="Arial Unicode MS" w:cs="Times New Roman"/>
          <w:color w:val="000000" w:themeColor="text1"/>
          <w:u w:color="000000" w:themeColor="text1"/>
          <w:bdr w:val="nil"/>
        </w:rPr>
        <w:noBreakHyphen/>
      </w:r>
      <w:r w:rsidRPr="00C8083F">
        <w:rPr>
          <w:rFonts w:eastAsia="Arial Unicode MS" w:cs="Times New Roman"/>
          <w:color w:val="000000" w:themeColor="text1"/>
          <w:u w:color="000000" w:themeColor="text1"/>
          <w:bdr w:val="nil"/>
          <w:lang w:val="de-DE"/>
        </w:rPr>
        <w:t>47</w:t>
      </w:r>
      <w:r>
        <w:rPr>
          <w:rFonts w:eastAsia="Arial Unicode MS" w:cs="Times New Roman"/>
          <w:color w:val="000000" w:themeColor="text1"/>
          <w:u w:color="000000" w:themeColor="text1"/>
          <w:bdr w:val="nil"/>
        </w:rPr>
        <w:noBreakHyphen/>
      </w:r>
      <w:r w:rsidRPr="00C8083F">
        <w:rPr>
          <w:rFonts w:eastAsia="Arial Unicode MS" w:cs="Times New Roman"/>
          <w:color w:val="000000" w:themeColor="text1"/>
          <w:u w:color="000000" w:themeColor="text1"/>
          <w:bdr w:val="nil"/>
        </w:rPr>
        <w:t>113, approved written</w:t>
      </w:r>
      <w:r w:rsidRPr="00C8083F">
        <w:rPr>
          <w:rFonts w:eastAsia="Arial Unicode MS" w:cs="Times New Roman"/>
          <w:color w:val="000000" w:themeColor="text1"/>
          <w:u w:color="000000" w:themeColor="text1"/>
          <w:bdr w:val="nil"/>
          <w:lang w:val="de-DE"/>
        </w:rPr>
        <w:t xml:space="preserve"> </w:t>
      </w:r>
      <w:r w:rsidRPr="00C8083F">
        <w:rPr>
          <w:rFonts w:eastAsia="Arial Unicode MS" w:cs="Times New Roman"/>
          <w:color w:val="000000" w:themeColor="text1"/>
          <w:u w:color="000000" w:themeColor="text1"/>
          <w:bdr w:val="nil"/>
        </w:rPr>
        <w:t>scope of practice guidelines</w:t>
      </w:r>
      <w:r w:rsidRPr="00C8083F">
        <w:rPr>
          <w:rFonts w:eastAsia="Arial Unicode MS" w:cs="Times New Roman"/>
          <w:color w:val="000000" w:themeColor="text1"/>
          <w:u w:color="000000" w:themeColor="text1"/>
          <w:bdr w:val="nil"/>
          <w:lang w:val="de-DE"/>
        </w:rPr>
        <w:t>,</w:t>
      </w:r>
      <w:r w:rsidRPr="00C8083F">
        <w:rPr>
          <w:rFonts w:eastAsia="Arial Unicode MS" w:cs="Times New Roman"/>
          <w:color w:val="000000" w:themeColor="text1"/>
          <w:u w:color="000000" w:themeColor="text1"/>
          <w:bdr w:val="nil"/>
        </w:rPr>
        <w:t xml:space="preserve"> and pursuant to all physician supervisory requirements imposed by this chapter.</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color w:val="000000" w:themeColor="text1"/>
          <w:u w:color="000000" w:themeColor="text1"/>
          <w:bdr w:val="nil"/>
          <w:lang w:val="de-DE"/>
        </w:rPr>
        <w:tab/>
        <w:t>(B)</w:t>
      </w:r>
      <w:r w:rsidRPr="00C8083F">
        <w:rPr>
          <w:rFonts w:cs="Times New Roman"/>
          <w:color w:val="000000" w:themeColor="text1"/>
          <w:u w:color="000000" w:themeColor="text1"/>
          <w:bdr w:val="nil"/>
          <w:lang w:val="de-DE"/>
        </w:rPr>
        <w:tab/>
      </w:r>
      <w:r w:rsidRPr="00C8083F">
        <w:rPr>
          <w:rFonts w:cs="Times New Roman"/>
          <w:color w:val="000000" w:themeColor="text1"/>
          <w:u w:color="000000" w:themeColor="text1"/>
        </w:rPr>
        <w:t>Notwithstanding any provisions of state law other than this chapter, and to the extent permitted by federal law, a PA may perform the following medical acts unless otherwise provided in the scope of practice guidelines: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color w:val="000000" w:themeColor="text1"/>
          <w:u w:color="000000" w:themeColor="text1"/>
        </w:rPr>
        <w:tab/>
      </w:r>
      <w:r w:rsidRPr="00C8083F">
        <w:rPr>
          <w:rFonts w:cs="Times New Roman"/>
          <w:color w:val="000000" w:themeColor="text1"/>
          <w:u w:color="000000" w:themeColor="text1"/>
        </w:rPr>
        <w:tab/>
        <w:t>(1)</w:t>
      </w:r>
      <w:r w:rsidRPr="00C8083F">
        <w:rPr>
          <w:rFonts w:cs="Times New Roman"/>
          <w:color w:val="000000" w:themeColor="text1"/>
          <w:u w:color="000000" w:themeColor="text1"/>
        </w:rPr>
        <w:tab/>
        <w:t>provide noncontrolled prescription drugs at an entity that provides free medical care for indigent patients;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color w:val="000000" w:themeColor="text1"/>
          <w:u w:color="000000" w:themeColor="text1"/>
        </w:rPr>
        <w:tab/>
      </w:r>
      <w:r w:rsidRPr="00C8083F">
        <w:rPr>
          <w:rFonts w:cs="Times New Roman"/>
          <w:color w:val="000000" w:themeColor="text1"/>
          <w:u w:color="000000" w:themeColor="text1"/>
        </w:rPr>
        <w:tab/>
        <w:t>(2)</w:t>
      </w:r>
      <w:r w:rsidRPr="00C8083F">
        <w:rPr>
          <w:rFonts w:cs="Times New Roman"/>
          <w:color w:val="000000" w:themeColor="text1"/>
          <w:u w:color="000000" w:themeColor="text1"/>
        </w:rPr>
        <w:tab/>
        <w:t>certify that a student is unable to attend school but may benefit from receiving instruction given in his home or hospital;</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color w:val="000000" w:themeColor="text1"/>
          <w:u w:color="000000" w:themeColor="text1"/>
        </w:rPr>
        <w:tab/>
      </w:r>
      <w:r w:rsidRPr="00C8083F">
        <w:rPr>
          <w:rFonts w:cs="Times New Roman"/>
          <w:color w:val="000000" w:themeColor="text1"/>
          <w:u w:color="000000" w:themeColor="text1"/>
        </w:rPr>
        <w:tab/>
        <w:t>(3)</w:t>
      </w:r>
      <w:r w:rsidRPr="00C8083F">
        <w:rPr>
          <w:rFonts w:cs="Times New Roman"/>
          <w:color w:val="000000" w:themeColor="text1"/>
          <w:u w:color="000000" w:themeColor="text1"/>
        </w:rPr>
        <w:tab/>
        <w:t>refer a patient to physical therapy for treatment;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color w:val="000000" w:themeColor="text1"/>
          <w:u w:color="000000" w:themeColor="text1"/>
        </w:rPr>
        <w:tab/>
      </w:r>
      <w:r w:rsidRPr="00C8083F">
        <w:rPr>
          <w:rFonts w:cs="Times New Roman"/>
          <w:color w:val="000000" w:themeColor="text1"/>
          <w:u w:color="000000" w:themeColor="text1"/>
        </w:rPr>
        <w:tab/>
        <w:t>(4)</w:t>
      </w:r>
      <w:r w:rsidRPr="00C8083F">
        <w:rPr>
          <w:rFonts w:cs="Times New Roman"/>
          <w:color w:val="000000" w:themeColor="text1"/>
          <w:u w:color="000000" w:themeColor="text1"/>
        </w:rPr>
        <w:tab/>
        <w:t>pronounce death, certify the manner and cause of death, and sign death certificates pursuant to the provisions of Chapter 63, Title 44 and Chapter 8, Title 32;</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color w:val="000000" w:themeColor="text1"/>
          <w:u w:color="000000" w:themeColor="text1"/>
        </w:rPr>
        <w:tab/>
      </w:r>
      <w:r w:rsidRPr="00C8083F">
        <w:rPr>
          <w:rFonts w:cs="Times New Roman"/>
          <w:color w:val="000000" w:themeColor="text1"/>
          <w:u w:color="000000" w:themeColor="text1"/>
        </w:rPr>
        <w:tab/>
        <w:t>(5)</w:t>
      </w:r>
      <w:r w:rsidRPr="00C8083F">
        <w:rPr>
          <w:rFonts w:cs="Times New Roman"/>
          <w:color w:val="000000" w:themeColor="text1"/>
          <w:u w:color="000000" w:themeColor="text1"/>
        </w:rPr>
        <w:tab/>
        <w:t>issue an order for a patient to receive appropriate services from a licensed hospice as defined in Chapter 71, Title 44;</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color w:val="000000" w:themeColor="text1"/>
          <w:u w:color="000000" w:themeColor="text1"/>
        </w:rPr>
        <w:tab/>
      </w:r>
      <w:r w:rsidRPr="00C8083F">
        <w:rPr>
          <w:rFonts w:cs="Times New Roman"/>
          <w:color w:val="000000" w:themeColor="text1"/>
          <w:u w:color="000000" w:themeColor="text1"/>
        </w:rPr>
        <w:tab/>
        <w:t>(6)</w:t>
      </w:r>
      <w:r w:rsidRPr="00C8083F">
        <w:rPr>
          <w:rFonts w:cs="Times New Roman"/>
          <w:color w:val="000000" w:themeColor="text1"/>
          <w:u w:color="000000" w:themeColor="text1"/>
        </w:rPr>
        <w:tab/>
        <w:t>certify that an individual is handicapped and declare that the handicap is temporary or permanent for the purposes of the individual</w:t>
      </w:r>
      <w:r w:rsidRPr="00CE5703">
        <w:rPr>
          <w:rFonts w:cs="Times New Roman"/>
          <w:color w:val="000000" w:themeColor="text1"/>
          <w:u w:color="000000" w:themeColor="text1"/>
        </w:rPr>
        <w:t>’</w:t>
      </w:r>
      <w:r w:rsidRPr="00C8083F">
        <w:rPr>
          <w:rFonts w:cs="Times New Roman"/>
          <w:color w:val="000000" w:themeColor="text1"/>
          <w:u w:color="000000" w:themeColor="text1"/>
        </w:rPr>
        <w:t>s application for a placard; and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color w:val="000000" w:themeColor="text1"/>
          <w:u w:color="000000" w:themeColor="text1"/>
        </w:rPr>
        <w:tab/>
      </w:r>
      <w:r w:rsidRPr="00C8083F">
        <w:rPr>
          <w:rFonts w:cs="Times New Roman"/>
          <w:color w:val="000000" w:themeColor="text1"/>
          <w:u w:color="000000" w:themeColor="text1"/>
        </w:rPr>
        <w:tab/>
        <w:t>(7)</w:t>
      </w:r>
      <w:r w:rsidRPr="00C8083F">
        <w:rPr>
          <w:rFonts w:cs="Times New Roman"/>
          <w:color w:val="000000" w:themeColor="text1"/>
          <w:u w:color="000000" w:themeColor="text1"/>
        </w:rPr>
        <w:tab/>
        <w:t>execute a do not resuscitate order pursuant to the provisions of Chapter 78, Title 44</w:t>
      </w:r>
      <w:r w:rsidRPr="00C8083F">
        <w:rPr>
          <w:rFonts w:cs="Times New Roman"/>
          <w:color w:val="000000" w:themeColor="text1"/>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bCs/>
          <w:color w:val="000000" w:themeColor="text1"/>
          <w:u w:color="000000" w:themeColor="text1"/>
          <w:bdr w:val="nil"/>
        </w:rPr>
        <w:tab/>
        <w:t>(C)(1)</w:t>
      </w:r>
      <w:r w:rsidRPr="00C8083F">
        <w:rPr>
          <w:rFonts w:cs="Times New Roman"/>
          <w:bCs/>
          <w:color w:val="000000" w:themeColor="text1"/>
          <w:u w:color="000000" w:themeColor="text1"/>
          <w:bdr w:val="nil"/>
        </w:rPr>
        <w:tab/>
      </w:r>
      <w:r w:rsidRPr="00C8083F">
        <w:rPr>
          <w:rFonts w:cs="Times New Roman"/>
          <w:color w:val="000000" w:themeColor="text1"/>
          <w:u w:color="000000" w:themeColor="text1"/>
        </w:rPr>
        <w:t>If provided in the scope of practice guidelines, a PA may delegate the following tasks to unlicensed assistive personnel to be performed under the PA</w:t>
      </w:r>
      <w:r w:rsidRPr="00CE5703">
        <w:rPr>
          <w:rFonts w:cs="Times New Roman"/>
          <w:color w:val="000000" w:themeColor="text1"/>
          <w:u w:color="000000" w:themeColor="text1"/>
        </w:rPr>
        <w:t>’</w:t>
      </w:r>
      <w:r w:rsidRPr="00C8083F">
        <w:rPr>
          <w:rFonts w:cs="Times New Roman"/>
          <w:color w:val="000000" w:themeColor="text1"/>
          <w:u w:color="000000" w:themeColor="text1"/>
        </w:rPr>
        <w:t>s supervision:</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color w:val="000000" w:themeColor="text1"/>
          <w:u w:color="000000" w:themeColor="text1"/>
        </w:rPr>
        <w:tab/>
      </w:r>
      <w:r w:rsidRPr="00C8083F">
        <w:rPr>
          <w:rFonts w:cs="Times New Roman"/>
          <w:color w:val="000000" w:themeColor="text1"/>
          <w:u w:color="000000" w:themeColor="text1"/>
        </w:rPr>
        <w:tab/>
      </w:r>
      <w:r w:rsidRPr="00C8083F">
        <w:rPr>
          <w:rFonts w:cs="Times New Roman"/>
          <w:color w:val="000000" w:themeColor="text1"/>
          <w:u w:color="000000" w:themeColor="text1"/>
        </w:rPr>
        <w:tab/>
        <w:t>(a)</w:t>
      </w:r>
      <w:r w:rsidRPr="00C8083F">
        <w:rPr>
          <w:rFonts w:cs="Times New Roman"/>
          <w:color w:val="000000" w:themeColor="text1"/>
          <w:u w:color="000000" w:themeColor="text1"/>
        </w:rPr>
        <w:tab/>
        <w:t>meeting patients</w:t>
      </w:r>
      <w:r w:rsidRPr="00CE5703">
        <w:rPr>
          <w:rFonts w:cs="Times New Roman"/>
          <w:color w:val="000000" w:themeColor="text1"/>
          <w:u w:color="000000" w:themeColor="text1"/>
        </w:rPr>
        <w:t>’</w:t>
      </w:r>
      <w:r w:rsidRPr="00C8083F">
        <w:rPr>
          <w:rFonts w:cs="Times New Roman"/>
          <w:color w:val="000000" w:themeColor="text1"/>
          <w:u w:color="000000" w:themeColor="text1"/>
        </w:rPr>
        <w:t xml:space="preserve"> needs for personal hygiene;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color w:val="000000" w:themeColor="text1"/>
          <w:u w:color="000000" w:themeColor="text1"/>
        </w:rPr>
        <w:tab/>
      </w:r>
      <w:r w:rsidRPr="00C8083F">
        <w:rPr>
          <w:rFonts w:cs="Times New Roman"/>
          <w:color w:val="000000" w:themeColor="text1"/>
          <w:u w:color="000000" w:themeColor="text1"/>
        </w:rPr>
        <w:tab/>
      </w:r>
      <w:r w:rsidRPr="00C8083F">
        <w:rPr>
          <w:rFonts w:cs="Times New Roman"/>
          <w:color w:val="000000" w:themeColor="text1"/>
          <w:u w:color="000000" w:themeColor="text1"/>
        </w:rPr>
        <w:tab/>
        <w:t>(b)</w:t>
      </w:r>
      <w:r w:rsidRPr="00C8083F">
        <w:rPr>
          <w:rFonts w:cs="Times New Roman"/>
          <w:color w:val="000000" w:themeColor="text1"/>
          <w:u w:color="000000" w:themeColor="text1"/>
        </w:rPr>
        <w:tab/>
        <w:t>meeting patients</w:t>
      </w:r>
      <w:r w:rsidRPr="00CE5703">
        <w:rPr>
          <w:rFonts w:cs="Times New Roman"/>
          <w:color w:val="000000" w:themeColor="text1"/>
          <w:u w:color="000000" w:themeColor="text1"/>
        </w:rPr>
        <w:t>’</w:t>
      </w:r>
      <w:r w:rsidRPr="00C8083F">
        <w:rPr>
          <w:rFonts w:cs="Times New Roman"/>
          <w:color w:val="000000" w:themeColor="text1"/>
          <w:u w:color="000000" w:themeColor="text1"/>
        </w:rPr>
        <w:t xml:space="preserve"> needs relating to nutrition;</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color w:val="000000" w:themeColor="text1"/>
          <w:u w:color="000000" w:themeColor="text1"/>
        </w:rPr>
        <w:tab/>
      </w:r>
      <w:r w:rsidRPr="00C8083F">
        <w:rPr>
          <w:rFonts w:cs="Times New Roman"/>
          <w:color w:val="000000" w:themeColor="text1"/>
          <w:u w:color="000000" w:themeColor="text1"/>
        </w:rPr>
        <w:tab/>
      </w:r>
      <w:r w:rsidRPr="00C8083F">
        <w:rPr>
          <w:rFonts w:cs="Times New Roman"/>
          <w:color w:val="000000" w:themeColor="text1"/>
          <w:u w:color="000000" w:themeColor="text1"/>
        </w:rPr>
        <w:tab/>
      </w:r>
      <w:r w:rsidRPr="00C8083F">
        <w:rPr>
          <w:rFonts w:cs="Times New Roman"/>
          <w:color w:val="000000" w:themeColor="text1"/>
        </w:rPr>
        <w:t>(</w:t>
      </w:r>
      <w:r w:rsidRPr="00C8083F">
        <w:rPr>
          <w:rFonts w:cs="Times New Roman"/>
          <w:color w:val="000000" w:themeColor="text1"/>
          <w:u w:color="000000" w:themeColor="text1"/>
        </w:rPr>
        <w:t>c)</w:t>
      </w:r>
      <w:r w:rsidRPr="00C8083F">
        <w:rPr>
          <w:rFonts w:cs="Times New Roman"/>
          <w:color w:val="000000" w:themeColor="text1"/>
          <w:u w:color="000000" w:themeColor="text1"/>
        </w:rPr>
        <w:tab/>
        <w:t>meeting patients</w:t>
      </w:r>
      <w:r w:rsidRPr="00CE5703">
        <w:rPr>
          <w:rFonts w:cs="Times New Roman"/>
          <w:color w:val="000000" w:themeColor="text1"/>
          <w:u w:color="000000" w:themeColor="text1"/>
        </w:rPr>
        <w:t>’</w:t>
      </w:r>
      <w:r w:rsidRPr="00C8083F">
        <w:rPr>
          <w:rFonts w:cs="Times New Roman"/>
          <w:color w:val="000000" w:themeColor="text1"/>
          <w:u w:color="000000" w:themeColor="text1"/>
        </w:rPr>
        <w:t xml:space="preserve"> needs relating to ambulation</w:t>
      </w:r>
      <w:r w:rsidRPr="00C8083F">
        <w:rPr>
          <w:rFonts w:cs="Times New Roman"/>
          <w:color w:val="000000" w:themeColor="text1"/>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color w:val="000000" w:themeColor="text1"/>
          <w:u w:color="000000" w:themeColor="text1"/>
        </w:rPr>
        <w:tab/>
      </w:r>
      <w:r w:rsidRPr="00C8083F">
        <w:rPr>
          <w:rFonts w:cs="Times New Roman"/>
          <w:color w:val="000000" w:themeColor="text1"/>
          <w:u w:color="000000" w:themeColor="text1"/>
        </w:rPr>
        <w:tab/>
      </w:r>
      <w:r w:rsidRPr="00C8083F">
        <w:rPr>
          <w:rFonts w:cs="Times New Roman"/>
          <w:color w:val="000000" w:themeColor="text1"/>
          <w:u w:color="000000" w:themeColor="text1"/>
        </w:rPr>
        <w:tab/>
        <w:t>(d)</w:t>
      </w:r>
      <w:r w:rsidRPr="00C8083F">
        <w:rPr>
          <w:rFonts w:cs="Times New Roman"/>
          <w:color w:val="000000" w:themeColor="text1"/>
          <w:u w:color="000000" w:themeColor="text1"/>
        </w:rPr>
        <w:tab/>
        <w:t>meeting patients</w:t>
      </w:r>
      <w:r w:rsidRPr="00CE5703">
        <w:rPr>
          <w:rFonts w:cs="Times New Roman"/>
          <w:color w:val="000000" w:themeColor="text1"/>
          <w:u w:color="000000" w:themeColor="text1"/>
        </w:rPr>
        <w:t>’</w:t>
      </w:r>
      <w:r w:rsidRPr="00C8083F">
        <w:rPr>
          <w:rFonts w:cs="Times New Roman"/>
          <w:color w:val="000000" w:themeColor="text1"/>
          <w:u w:color="000000" w:themeColor="text1"/>
        </w:rPr>
        <w:t xml:space="preserve"> needs relating to elimination;</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color w:val="000000" w:themeColor="text1"/>
          <w:u w:color="000000" w:themeColor="text1"/>
        </w:rPr>
        <w:lastRenderedPageBreak/>
        <w:tab/>
      </w:r>
      <w:r w:rsidRPr="00C8083F">
        <w:rPr>
          <w:rFonts w:cs="Times New Roman"/>
          <w:color w:val="000000" w:themeColor="text1"/>
          <w:u w:color="000000" w:themeColor="text1"/>
        </w:rPr>
        <w:tab/>
      </w:r>
      <w:r w:rsidRPr="00C8083F">
        <w:rPr>
          <w:rFonts w:cs="Times New Roman"/>
          <w:color w:val="000000" w:themeColor="text1"/>
          <w:u w:color="000000" w:themeColor="text1"/>
        </w:rPr>
        <w:tab/>
        <w:t>(e)</w:t>
      </w:r>
      <w:r w:rsidRPr="00C8083F">
        <w:rPr>
          <w:rFonts w:cs="Times New Roman"/>
          <w:color w:val="000000" w:themeColor="text1"/>
          <w:u w:color="000000" w:themeColor="text1"/>
        </w:rPr>
        <w:tab/>
        <w:t>taking vital signs;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color w:val="000000" w:themeColor="text1"/>
          <w:u w:color="000000" w:themeColor="text1"/>
        </w:rPr>
        <w:tab/>
      </w:r>
      <w:r w:rsidRPr="00C8083F">
        <w:rPr>
          <w:rFonts w:cs="Times New Roman"/>
          <w:color w:val="000000" w:themeColor="text1"/>
          <w:u w:color="000000" w:themeColor="text1"/>
        </w:rPr>
        <w:tab/>
      </w:r>
      <w:r w:rsidRPr="00C8083F">
        <w:rPr>
          <w:rFonts w:cs="Times New Roman"/>
          <w:color w:val="000000" w:themeColor="text1"/>
          <w:u w:color="000000" w:themeColor="text1"/>
        </w:rPr>
        <w:tab/>
        <w:t>(f)</w:t>
      </w:r>
      <w:r w:rsidRPr="00C8083F">
        <w:rPr>
          <w:rFonts w:cs="Times New Roman"/>
          <w:color w:val="000000" w:themeColor="text1"/>
          <w:u w:color="000000" w:themeColor="text1"/>
        </w:rPr>
        <w:tab/>
        <w:t>maintaining asepsis; and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color w:val="000000" w:themeColor="text1"/>
          <w:u w:color="000000" w:themeColor="text1"/>
        </w:rPr>
        <w:tab/>
      </w:r>
      <w:r w:rsidRPr="00C8083F">
        <w:rPr>
          <w:rFonts w:cs="Times New Roman"/>
          <w:color w:val="000000" w:themeColor="text1"/>
          <w:u w:color="000000" w:themeColor="text1"/>
        </w:rPr>
        <w:tab/>
      </w:r>
      <w:r w:rsidRPr="00C8083F">
        <w:rPr>
          <w:rFonts w:cs="Times New Roman"/>
          <w:color w:val="000000" w:themeColor="text1"/>
          <w:u w:color="000000" w:themeColor="text1"/>
        </w:rPr>
        <w:tab/>
        <w:t>(g)</w:t>
      </w:r>
      <w:r w:rsidRPr="00C8083F">
        <w:rPr>
          <w:rFonts w:cs="Times New Roman"/>
          <w:color w:val="000000" w:themeColor="text1"/>
          <w:u w:color="000000" w:themeColor="text1"/>
        </w:rPr>
        <w:tab/>
        <w:t>observing, recording, and reporting any of the tasks enumerated in this subsection.</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color w:val="000000" w:themeColor="text1"/>
          <w:u w:color="000000" w:themeColor="text1"/>
        </w:rPr>
        <w:tab/>
      </w:r>
      <w:r w:rsidRPr="00C8083F">
        <w:rPr>
          <w:rFonts w:cs="Times New Roman"/>
          <w:color w:val="000000" w:themeColor="text1"/>
          <w:u w:color="000000" w:themeColor="text1"/>
        </w:rPr>
        <w:tab/>
        <w:t>(2)</w:t>
      </w:r>
      <w:r w:rsidRPr="00C8083F">
        <w:rPr>
          <w:rFonts w:cs="Times New Roman"/>
          <w:color w:val="000000" w:themeColor="text1"/>
          <w:u w:color="000000" w:themeColor="text1"/>
        </w:rPr>
        <w:tab/>
        <w:t>A PA may not delegate the administration of medication to unlicensed assistive personnel.</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Arial Unicode MS" w:cs="Times New Roman"/>
          <w:color w:val="000000" w:themeColor="text1"/>
          <w:bdr w:val="nil"/>
        </w:rPr>
      </w:pPr>
      <w:r w:rsidRPr="00C8083F">
        <w:rPr>
          <w:rFonts w:cs="Times New Roman"/>
          <w:bCs/>
          <w:color w:val="000000" w:themeColor="text1"/>
          <w:u w:color="000000" w:themeColor="text1"/>
          <w:bdr w:val="nil"/>
          <w:lang w:val="de-DE"/>
        </w:rPr>
        <w:tab/>
        <w:t>(D)</w:t>
      </w:r>
      <w:r w:rsidRPr="00C8083F">
        <w:rPr>
          <w:rFonts w:cs="Times New Roman"/>
          <w:bCs/>
          <w:color w:val="000000" w:themeColor="text1"/>
          <w:u w:color="000000" w:themeColor="text1"/>
          <w:bdr w:val="nil"/>
          <w:lang w:val="de-DE"/>
        </w:rPr>
        <w:tab/>
      </w:r>
      <w:r w:rsidRPr="00C8083F">
        <w:rPr>
          <w:rFonts w:cs="Times New Roman"/>
          <w:color w:val="000000" w:themeColor="text1"/>
          <w:bdr w:val="nil"/>
          <w:lang w:val="de-DE"/>
        </w:rPr>
        <w:t>A</w:t>
      </w:r>
      <w:r w:rsidRPr="00C8083F">
        <w:rPr>
          <w:rFonts w:eastAsia="Arial Unicode MS" w:cs="Times New Roman"/>
          <w:color w:val="000000" w:themeColor="text1"/>
          <w:bdr w:val="nil"/>
          <w:lang w:val="de-DE"/>
        </w:rPr>
        <w:t xml:space="preserve"> </w:t>
      </w:r>
      <w:r w:rsidRPr="00C8083F">
        <w:rPr>
          <w:rFonts w:eastAsia="Arial Unicode MS" w:cs="Times New Roman"/>
          <w:bCs/>
          <w:color w:val="000000" w:themeColor="text1"/>
          <w:bdr w:val="nil"/>
        </w:rPr>
        <w:t>PA</w:t>
      </w:r>
      <w:r w:rsidRPr="00C8083F">
        <w:rPr>
          <w:rFonts w:eastAsia="Arial Unicode MS" w:cs="Times New Roman"/>
          <w:color w:val="000000" w:themeColor="text1"/>
          <w:bdr w:val="nil"/>
        </w:rPr>
        <w:t xml:space="preserve"> is an agent of his supervising physician in </w:t>
      </w:r>
      <w:r>
        <w:rPr>
          <w:rFonts w:eastAsia="Arial Unicode MS" w:cs="Times New Roman"/>
          <w:color w:val="000000" w:themeColor="text1"/>
          <w:bdr w:val="nil"/>
        </w:rPr>
        <w:t>the performance of all practice</w:t>
      </w:r>
      <w:r>
        <w:rPr>
          <w:rFonts w:eastAsia="Arial Unicode MS" w:cs="Times New Roman"/>
          <w:color w:val="000000" w:themeColor="text1"/>
          <w:bdr w:val="nil"/>
        </w:rPr>
        <w:noBreakHyphen/>
      </w:r>
      <w:r w:rsidRPr="00C8083F">
        <w:rPr>
          <w:rFonts w:eastAsia="Arial Unicode MS" w:cs="Times New Roman"/>
          <w:color w:val="000000" w:themeColor="text1"/>
          <w:bdr w:val="nil"/>
        </w:rPr>
        <w:t>related activities, including, but not limited to, the ordering of diagnostic, therapeutic, and other medical services.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Arial Unicode MS" w:cs="Times New Roman"/>
          <w:color w:val="000000" w:themeColor="text1"/>
          <w:bdr w:val="nil"/>
        </w:rPr>
      </w:pPr>
      <w:r w:rsidRPr="00C8083F">
        <w:rPr>
          <w:rFonts w:eastAsia="Arial Unicode MS" w:cs="Times New Roman"/>
          <w:color w:val="000000" w:themeColor="text1"/>
          <w:bdr w:val="nil"/>
        </w:rPr>
        <w:tab/>
        <w:t>(E)</w:t>
      </w:r>
      <w:r w:rsidRPr="00C8083F">
        <w:rPr>
          <w:rFonts w:eastAsia="Arial Unicode MS" w:cs="Times New Roman"/>
          <w:color w:val="000000" w:themeColor="text1"/>
          <w:bdr w:val="nil"/>
        </w:rPr>
        <w:tab/>
        <w:t>A PA may sign specified documents on behalf of the supervising physician or alternate supervising physician if authorized in the scope of practice guidelines.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bdr w:val="nil"/>
          <w:lang w:val="de-DE"/>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Arial Unicode MS" w:cs="Times New Roman"/>
          <w:color w:val="000000" w:themeColor="text1"/>
          <w:u w:color="000000" w:themeColor="text1"/>
          <w:bdr w:val="nil"/>
        </w:rPr>
      </w:pPr>
      <w:r w:rsidRPr="00C8083F">
        <w:rPr>
          <w:rFonts w:eastAsia="Arial Unicode MS" w:cs="Times New Roman"/>
          <w:bCs/>
          <w:color w:val="000000" w:themeColor="text1"/>
          <w:u w:color="000000" w:themeColor="text1"/>
          <w:bdr w:val="nil"/>
        </w:rPr>
        <w:tab/>
        <w:t>Section 40</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47</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938.</w:t>
      </w:r>
      <w:r w:rsidRPr="00C8083F">
        <w:rPr>
          <w:rFonts w:eastAsia="Arial Unicode MS" w:cs="Times New Roman"/>
          <w:bCs/>
          <w:color w:val="000000" w:themeColor="text1"/>
          <w:u w:color="000000" w:themeColor="text1"/>
          <w:bdr w:val="nil"/>
        </w:rPr>
        <w:tab/>
        <w:t>(A)</w:t>
      </w:r>
      <w:r w:rsidRPr="00C8083F">
        <w:rPr>
          <w:rFonts w:eastAsia="Arial Unicode MS" w:cs="Times New Roman"/>
          <w:bCs/>
          <w:color w:val="000000" w:themeColor="text1"/>
          <w:u w:color="000000" w:themeColor="text1"/>
          <w:bdr w:val="nil"/>
        </w:rPr>
        <w:tab/>
      </w:r>
      <w:r w:rsidRPr="00C8083F">
        <w:rPr>
          <w:rFonts w:cs="Times New Roman"/>
          <w:color w:val="000000" w:themeColor="text1"/>
          <w:u w:color="000000" w:themeColor="text1"/>
          <w:bdr w:val="nil"/>
        </w:rPr>
        <w:t>A physician currently possessing an active, unrestricted permanent license to practice medicine under the provisions of this chapter, who</w:t>
      </w:r>
      <w:r w:rsidRPr="00C8083F">
        <w:rPr>
          <w:rFonts w:eastAsia="Arial Unicode MS" w:cs="Times New Roman"/>
          <w:color w:val="000000" w:themeColor="text1"/>
          <w:u w:color="000000" w:themeColor="text1"/>
          <w:bdr w:val="nil"/>
          <w:lang w:val="de-DE"/>
        </w:rPr>
        <w:t xml:space="preserve"> </w:t>
      </w:r>
      <w:r w:rsidRPr="00C8083F">
        <w:rPr>
          <w:rFonts w:eastAsia="Arial Unicode MS" w:cs="Times New Roman"/>
          <w:color w:val="000000" w:themeColor="text1"/>
          <w:u w:color="000000" w:themeColor="text1"/>
          <w:bdr w:val="nil"/>
        </w:rPr>
        <w:t xml:space="preserve">accepts the responsibility to supervise a </w:t>
      </w:r>
      <w:r w:rsidRPr="00C8083F">
        <w:rPr>
          <w:rFonts w:eastAsia="Arial Unicode MS" w:cs="Times New Roman"/>
          <w:color w:val="000000" w:themeColor="text1"/>
          <w:bdr w:val="nil"/>
        </w:rPr>
        <w:t>PA</w:t>
      </w:r>
      <w:r w:rsidRPr="00CE5703">
        <w:rPr>
          <w:rFonts w:eastAsia="Arial Unicode MS" w:cs="Times New Roman"/>
          <w:color w:val="000000" w:themeColor="text1"/>
          <w:bdr w:val="nil"/>
        </w:rPr>
        <w:t>’</w:t>
      </w:r>
      <w:r w:rsidRPr="00C8083F">
        <w:rPr>
          <w:rFonts w:eastAsia="Arial Unicode MS" w:cs="Times New Roman"/>
          <w:color w:val="000000" w:themeColor="text1"/>
          <w:bdr w:val="nil"/>
        </w:rPr>
        <w:t xml:space="preserve">s </w:t>
      </w:r>
      <w:r w:rsidRPr="00C8083F">
        <w:rPr>
          <w:rFonts w:eastAsia="Arial Unicode MS" w:cs="Times New Roman"/>
          <w:color w:val="000000" w:themeColor="text1"/>
          <w:u w:color="000000" w:themeColor="text1"/>
          <w:bdr w:val="nil"/>
        </w:rPr>
        <w:t xml:space="preserve">activities, must enter into a supervisory relationship with a </w:t>
      </w:r>
      <w:r w:rsidRPr="00C8083F">
        <w:rPr>
          <w:rFonts w:eastAsia="Arial Unicode MS" w:cs="Times New Roman"/>
          <w:color w:val="000000" w:themeColor="text1"/>
          <w:bdr w:val="nil"/>
        </w:rPr>
        <w:t>PA</w:t>
      </w:r>
      <w:r w:rsidRPr="00C8083F">
        <w:rPr>
          <w:rFonts w:eastAsia="Arial Unicode MS" w:cs="Times New Roman"/>
          <w:color w:val="000000" w:themeColor="text1"/>
          <w:u w:color="000000" w:themeColor="text1"/>
          <w:bdr w:val="nil"/>
        </w:rPr>
        <w:t xml:space="preserve"> licensed pursuant to this article, subject to approval of scope of practice guidelines by the board. The physician must notify the board, in writing, of the proposed supervisory relationship and include the proposed scope of practice guidelines for the relationship.  The </w:t>
      </w:r>
      <w:r w:rsidRPr="00C8083F">
        <w:rPr>
          <w:rFonts w:eastAsia="Arial Unicode MS" w:cs="Times New Roman"/>
          <w:color w:val="000000" w:themeColor="text1"/>
          <w:bdr w:val="nil"/>
        </w:rPr>
        <w:t xml:space="preserve">PA </w:t>
      </w:r>
      <w:r w:rsidRPr="00C8083F">
        <w:rPr>
          <w:rFonts w:eastAsia="Arial Unicode MS" w:cs="Times New Roman"/>
          <w:color w:val="000000" w:themeColor="text1"/>
          <w:u w:color="000000" w:themeColor="text1"/>
          <w:bdr w:val="nil"/>
        </w:rPr>
        <w:t>may begin clinical practice with the named supervising physician and alternate physicians ten business days after the scope of practice guidelines have been submitted to the board and until a final determination is made by the board.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Arial Unicode MS" w:cs="Times New Roman"/>
          <w:color w:val="000000" w:themeColor="text1"/>
          <w:u w:color="000000" w:themeColor="text1"/>
          <w:bdr w:val="nil"/>
        </w:rPr>
      </w:pPr>
      <w:r w:rsidRPr="00C8083F">
        <w:rPr>
          <w:rFonts w:eastAsia="Arial Unicode MS" w:cs="Times New Roman"/>
          <w:color w:val="000000" w:themeColor="text1"/>
          <w:u w:color="000000" w:themeColor="text1"/>
          <w:bdr w:val="nil"/>
        </w:rPr>
        <w:tab/>
      </w:r>
      <w:r w:rsidRPr="00C8083F">
        <w:rPr>
          <w:rFonts w:eastAsia="Arial Unicode MS" w:cs="Times New Roman"/>
          <w:color w:val="000000" w:themeColor="text1"/>
          <w:u w:color="000000" w:themeColor="text1"/>
          <w:bdr w:val="nil"/>
          <w:lang w:val="de-DE"/>
        </w:rPr>
        <w:t>(</w:t>
      </w:r>
      <w:r w:rsidRPr="00C8083F">
        <w:rPr>
          <w:rFonts w:eastAsia="Arial Unicode MS" w:cs="Times New Roman"/>
          <w:color w:val="000000" w:themeColor="text1"/>
          <w:u w:color="000000" w:themeColor="text1"/>
          <w:bdr w:val="nil"/>
        </w:rPr>
        <w:t>B)</w:t>
      </w:r>
      <w:r w:rsidRPr="00C8083F">
        <w:rPr>
          <w:rFonts w:eastAsia="Arial Unicode MS" w:cs="Times New Roman"/>
          <w:color w:val="000000" w:themeColor="text1"/>
          <w:u w:color="000000" w:themeColor="text1"/>
          <w:bdr w:val="nil"/>
        </w:rPr>
        <w:tab/>
        <w:t>A supervising physician may determine that there are additional medical acts, tasks, or functions for which a PA under the physician</w:t>
      </w:r>
      <w:r w:rsidRPr="00CE5703">
        <w:rPr>
          <w:rFonts w:eastAsia="Arial Unicode MS" w:cs="Times New Roman"/>
          <w:color w:val="000000" w:themeColor="text1"/>
          <w:u w:color="000000" w:themeColor="text1"/>
          <w:bdr w:val="nil"/>
          <w:lang w:val="de-DE"/>
        </w:rPr>
        <w:t>’</w:t>
      </w:r>
      <w:r w:rsidRPr="00C8083F">
        <w:rPr>
          <w:rFonts w:eastAsia="Arial Unicode MS" w:cs="Times New Roman"/>
          <w:color w:val="000000" w:themeColor="text1"/>
          <w:u w:color="000000" w:themeColor="text1"/>
          <w:bdr w:val="nil"/>
        </w:rPr>
        <w:t>s supervision needs additional training or education to meet the needs of the physician</w:t>
      </w:r>
      <w:r w:rsidRPr="00CE5703">
        <w:rPr>
          <w:rFonts w:eastAsia="Arial Unicode MS" w:cs="Times New Roman"/>
          <w:color w:val="000000" w:themeColor="text1"/>
          <w:u w:color="000000" w:themeColor="text1"/>
          <w:bdr w:val="nil"/>
          <w:lang w:val="de-DE"/>
        </w:rPr>
        <w:t>’</w:t>
      </w:r>
      <w:r w:rsidRPr="00C8083F">
        <w:rPr>
          <w:rFonts w:eastAsia="Arial Unicode MS" w:cs="Times New Roman"/>
          <w:color w:val="000000" w:themeColor="text1"/>
          <w:u w:color="000000" w:themeColor="text1"/>
          <w:bdr w:val="nil"/>
        </w:rPr>
        <w:t>s practice and that the physician would like to incorporate into the</w:t>
      </w:r>
      <w:r w:rsidRPr="00C8083F">
        <w:rPr>
          <w:rFonts w:eastAsia="Arial Unicode MS" w:cs="Times New Roman"/>
          <w:color w:val="000000" w:themeColor="text1"/>
          <w:u w:color="000000" w:themeColor="text1"/>
          <w:bdr w:val="nil"/>
          <w:lang w:val="de-DE"/>
        </w:rPr>
        <w:t xml:space="preserve"> </w:t>
      </w:r>
      <w:r w:rsidRPr="00C8083F">
        <w:rPr>
          <w:rFonts w:eastAsia="Arial Unicode MS" w:cs="Times New Roman"/>
          <w:color w:val="000000" w:themeColor="text1"/>
          <w:bdr w:val="nil"/>
        </w:rPr>
        <w:t>PA</w:t>
      </w:r>
      <w:r w:rsidRPr="00CE5703">
        <w:rPr>
          <w:rFonts w:eastAsia="Arial Unicode MS" w:cs="Times New Roman"/>
          <w:color w:val="000000" w:themeColor="text1"/>
          <w:bdr w:val="nil"/>
        </w:rPr>
        <w:t>’</w:t>
      </w:r>
      <w:r w:rsidRPr="00C8083F">
        <w:rPr>
          <w:rFonts w:eastAsia="Arial Unicode MS" w:cs="Times New Roman"/>
          <w:color w:val="000000" w:themeColor="text1"/>
          <w:bdr w:val="nil"/>
        </w:rPr>
        <w:t xml:space="preserve">s </w:t>
      </w:r>
      <w:r w:rsidRPr="00C8083F">
        <w:rPr>
          <w:rFonts w:eastAsia="Arial Unicode MS" w:cs="Times New Roman"/>
          <w:color w:val="000000" w:themeColor="text1"/>
          <w:u w:color="000000" w:themeColor="text1"/>
          <w:bdr w:val="nil"/>
        </w:rPr>
        <w:t xml:space="preserve">scope of practice guidelines. The physician must determine, in consultation with the </w:t>
      </w:r>
      <w:r w:rsidRPr="00C8083F">
        <w:rPr>
          <w:rFonts w:eastAsia="Arial Unicode MS" w:cs="Times New Roman"/>
          <w:color w:val="000000" w:themeColor="text1"/>
          <w:bdr w:val="nil"/>
        </w:rPr>
        <w:t>PA</w:t>
      </w:r>
      <w:r w:rsidRPr="00C8083F">
        <w:rPr>
          <w:rFonts w:eastAsia="Arial Unicode MS" w:cs="Times New Roman"/>
          <w:color w:val="000000" w:themeColor="text1"/>
          <w:u w:color="000000" w:themeColor="text1"/>
          <w:bdr w:val="nil"/>
        </w:rPr>
        <w:t xml:space="preserve">, the means of educating the </w:t>
      </w:r>
      <w:r w:rsidRPr="00C8083F">
        <w:rPr>
          <w:rFonts w:eastAsia="Arial Unicode MS" w:cs="Times New Roman"/>
          <w:color w:val="000000" w:themeColor="text1"/>
          <w:bdr w:val="nil"/>
        </w:rPr>
        <w:t>PA</w:t>
      </w:r>
      <w:r w:rsidRPr="00C8083F">
        <w:rPr>
          <w:rFonts w:eastAsia="Arial Unicode MS" w:cs="Times New Roman"/>
          <w:color w:val="000000" w:themeColor="text1"/>
          <w:u w:color="000000" w:themeColor="text1"/>
          <w:bdr w:val="nil"/>
        </w:rPr>
        <w:t xml:space="preserve">, which may include training under the direct supervision of the physician, education, or certification of proposed practices or other appropriate educational methods. The physician must notify the board in writing of the requested changes to the </w:t>
      </w:r>
      <w:r w:rsidRPr="00C8083F">
        <w:rPr>
          <w:rFonts w:eastAsia="Arial Unicode MS" w:cs="Times New Roman"/>
          <w:color w:val="000000" w:themeColor="text1"/>
          <w:bdr w:val="nil"/>
        </w:rPr>
        <w:t>PA</w:t>
      </w:r>
      <w:r w:rsidRPr="00CE5703">
        <w:rPr>
          <w:rFonts w:eastAsia="Arial Unicode MS" w:cs="Times New Roman"/>
          <w:color w:val="000000" w:themeColor="text1"/>
          <w:bdr w:val="nil"/>
        </w:rPr>
        <w:t>’</w:t>
      </w:r>
      <w:r w:rsidRPr="00C8083F">
        <w:rPr>
          <w:rFonts w:eastAsia="Arial Unicode MS" w:cs="Times New Roman"/>
          <w:color w:val="000000" w:themeColor="text1"/>
          <w:bdr w:val="nil"/>
        </w:rPr>
        <w:t xml:space="preserve">s </w:t>
      </w:r>
      <w:r w:rsidRPr="00C8083F">
        <w:rPr>
          <w:rFonts w:eastAsia="Arial Unicode MS" w:cs="Times New Roman"/>
          <w:color w:val="000000" w:themeColor="text1"/>
          <w:u w:color="000000" w:themeColor="text1"/>
          <w:bdr w:val="nil"/>
        </w:rPr>
        <w:t xml:space="preserve">scope of practice guidelines and must provide documentation to the board of the competence of the </w:t>
      </w:r>
      <w:r w:rsidRPr="00C8083F">
        <w:rPr>
          <w:rFonts w:eastAsia="Arial Unicode MS" w:cs="Times New Roman"/>
          <w:color w:val="000000" w:themeColor="text1"/>
          <w:bdr w:val="nil"/>
        </w:rPr>
        <w:t xml:space="preserve">PA </w:t>
      </w:r>
      <w:r w:rsidRPr="00C8083F">
        <w:rPr>
          <w:rFonts w:eastAsia="Arial Unicode MS" w:cs="Times New Roman"/>
          <w:color w:val="000000" w:themeColor="text1"/>
          <w:u w:color="000000" w:themeColor="text1"/>
          <w:bdr w:val="nil"/>
        </w:rPr>
        <w:t xml:space="preserve">to perform the additional medical acts, tasks, or functions.  The </w:t>
      </w:r>
      <w:r w:rsidRPr="00C8083F">
        <w:rPr>
          <w:rFonts w:eastAsia="Arial Unicode MS" w:cs="Times New Roman"/>
          <w:color w:val="000000" w:themeColor="text1"/>
          <w:bdr w:val="nil"/>
        </w:rPr>
        <w:t xml:space="preserve">PA </w:t>
      </w:r>
      <w:r w:rsidRPr="00C8083F">
        <w:rPr>
          <w:rFonts w:eastAsia="Arial Unicode MS" w:cs="Times New Roman"/>
          <w:color w:val="000000" w:themeColor="text1"/>
          <w:u w:color="000000" w:themeColor="text1"/>
          <w:bdr w:val="nil"/>
        </w:rPr>
        <w:t xml:space="preserve">may incorporate these additional medical acts, tasks, or functions into practice </w:t>
      </w:r>
      <w:r w:rsidRPr="00C8083F">
        <w:rPr>
          <w:rFonts w:eastAsia="Arial Unicode MS" w:cs="Times New Roman"/>
          <w:color w:val="000000" w:themeColor="text1"/>
          <w:bdr w:val="nil"/>
        </w:rPr>
        <w:t>ten business days after the proposed changes have been submitted to the board and until a final determination is made by the board</w:t>
      </w:r>
      <w:r w:rsidRPr="00C8083F">
        <w:rPr>
          <w:rFonts w:eastAsia="Arial Unicode MS" w:cs="Times New Roman"/>
          <w:color w:val="000000" w:themeColor="text1"/>
          <w:u w:color="000000" w:themeColor="text1"/>
          <w:bdr w:val="nil"/>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color w:val="000000" w:themeColor="text1"/>
          <w:u w:color="000000" w:themeColor="text1"/>
          <w:bdr w:val="nil"/>
          <w:lang w:val="de-DE"/>
        </w:rPr>
        <w:tab/>
      </w:r>
      <w:r w:rsidRPr="00C8083F">
        <w:rPr>
          <w:rFonts w:eastAsia="Arial Unicode MS" w:cs="Times New Roman"/>
          <w:color w:val="000000" w:themeColor="text1"/>
          <w:u w:color="000000" w:themeColor="text1"/>
          <w:bdr w:val="nil"/>
        </w:rPr>
        <w:t>(C)</w:t>
      </w:r>
      <w:r w:rsidRPr="00C8083F">
        <w:rPr>
          <w:rFonts w:eastAsia="Arial Unicode MS" w:cs="Times New Roman"/>
          <w:color w:val="000000" w:themeColor="text1"/>
          <w:u w:color="000000" w:themeColor="text1"/>
          <w:bdr w:val="nil"/>
        </w:rPr>
        <w:tab/>
        <w:t xml:space="preserve">The board shall review and determine whether to approve these proposed scope of practice guidelines or requested changes to the scope of practice guidelines within ten business days after receipt of notice </w:t>
      </w:r>
      <w:r w:rsidRPr="00C8083F">
        <w:rPr>
          <w:rFonts w:eastAsia="Arial Unicode MS" w:cs="Times New Roman"/>
          <w:color w:val="000000" w:themeColor="text1"/>
          <w:u w:color="000000" w:themeColor="text1"/>
          <w:bdr w:val="nil"/>
        </w:rPr>
        <w:lastRenderedPageBreak/>
        <w:t>from the supervising physician as required by subsections (A) and (B). If the board needs additional information or clarification, a physician member of the board must contact the supervisory physician within ten business days of receipt of the physician</w:t>
      </w:r>
      <w:r w:rsidRPr="00CE5703">
        <w:rPr>
          <w:rFonts w:eastAsia="Arial Unicode MS" w:cs="Times New Roman"/>
          <w:color w:val="000000" w:themeColor="text1"/>
          <w:u w:color="000000" w:themeColor="text1"/>
          <w:bdr w:val="nil"/>
          <w:lang w:val="de-DE"/>
        </w:rPr>
        <w:t>’</w:t>
      </w:r>
      <w:r w:rsidRPr="00C8083F">
        <w:rPr>
          <w:rFonts w:eastAsia="Arial Unicode MS" w:cs="Times New Roman"/>
          <w:color w:val="000000" w:themeColor="text1"/>
          <w:u w:color="000000" w:themeColor="text1"/>
          <w:bdr w:val="nil"/>
        </w:rPr>
        <w:t xml:space="preserve">s notice. If the board requests additional information or clarification to consider approval of scope of practice guidelines or changes to these guidelines, the supervising physician shall provide it in a timely manner; and upon receipt, a determination regarding approval must be made within </w:t>
      </w:r>
      <w:r w:rsidRPr="00C8083F">
        <w:rPr>
          <w:rFonts w:eastAsia="Arial Unicode MS" w:cs="Times New Roman"/>
          <w:color w:val="000000" w:themeColor="text1"/>
          <w:bdr w:val="nil"/>
        </w:rPr>
        <w:t xml:space="preserve">three </w:t>
      </w:r>
      <w:r w:rsidRPr="00C8083F">
        <w:rPr>
          <w:rFonts w:eastAsia="Arial Unicode MS" w:cs="Times New Roman"/>
          <w:color w:val="000000" w:themeColor="text1"/>
          <w:u w:color="000000" w:themeColor="text1"/>
          <w:bdr w:val="nil"/>
        </w:rPr>
        <w:t>business days</w:t>
      </w:r>
      <w:r w:rsidRPr="00C8083F">
        <w:rPr>
          <w:rFonts w:cs="Times New Roman"/>
          <w:bCs/>
          <w:color w:val="000000" w:themeColor="text1"/>
          <w:u w:color="000000" w:themeColor="text1"/>
          <w:bdr w:val="nil"/>
          <w:lang w:val="de-DE"/>
        </w:rPr>
        <w:t xml:space="preserve">. </w:t>
      </w:r>
      <w:r w:rsidRPr="00C8083F">
        <w:rPr>
          <w:rFonts w:cs="Times New Roman"/>
          <w:color w:val="000000" w:themeColor="text1"/>
          <w:u w:color="000000" w:themeColor="text1"/>
        </w:rPr>
        <w:t>If the proposed scope of practice guidelines or proposed changes, or a portion thereof, is disapproved by the board, then the board must provide a written explanation for its determination and a suggested remedy if possible. Upon receipt of the board</w:t>
      </w:r>
      <w:r w:rsidRPr="00CE5703">
        <w:rPr>
          <w:rFonts w:cs="Times New Roman"/>
          <w:color w:val="000000" w:themeColor="text1"/>
          <w:u w:color="000000" w:themeColor="text1"/>
        </w:rPr>
        <w:t>’</w:t>
      </w:r>
      <w:r w:rsidRPr="00C8083F">
        <w:rPr>
          <w:rFonts w:cs="Times New Roman"/>
          <w:color w:val="000000" w:themeColor="text1"/>
          <w:u w:color="000000" w:themeColor="text1"/>
        </w:rPr>
        <w:t>s determination, the supervising physician and PA must practice in accordance with the board</w:t>
      </w:r>
      <w:r w:rsidRPr="00CE5703">
        <w:rPr>
          <w:rFonts w:cs="Times New Roman"/>
          <w:color w:val="000000" w:themeColor="text1"/>
          <w:u w:color="000000" w:themeColor="text1"/>
        </w:rPr>
        <w:t>’</w:t>
      </w:r>
      <w:r w:rsidRPr="00C8083F">
        <w:rPr>
          <w:rFonts w:cs="Times New Roman"/>
          <w:color w:val="000000" w:themeColor="text1"/>
          <w:u w:color="000000" w:themeColor="text1"/>
        </w:rPr>
        <w:t>s determination.</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color w:val="000000" w:themeColor="text1"/>
          <w:u w:color="000000" w:themeColor="text1"/>
        </w:rPr>
        <w:tab/>
        <w:t>(D)</w:t>
      </w:r>
      <w:r w:rsidRPr="00C8083F">
        <w:rPr>
          <w:rFonts w:cs="Times New Roman"/>
          <w:color w:val="000000" w:themeColor="text1"/>
          <w:u w:color="000000" w:themeColor="text1"/>
        </w:rPr>
        <w:tab/>
        <w:t>If a PA is to be employed by a hospital system or provider group with a credentialing committee, then the credentialing committee may begin the credentialing process necessary to employ the PA upon submittal of the proposed scope of practice guidelines to the board.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083F">
        <w:rPr>
          <w:rFonts w:cs="Times New Roman"/>
          <w:color w:val="000000" w:themeColor="text1"/>
          <w:u w:color="000000" w:themeColor="text1"/>
        </w:rPr>
        <w:tab/>
        <w:t>(E)</w:t>
      </w:r>
      <w:r w:rsidRPr="00C8083F">
        <w:rPr>
          <w:rFonts w:cs="Times New Roman"/>
          <w:color w:val="000000" w:themeColor="text1"/>
          <w:u w:color="000000" w:themeColor="text1"/>
        </w:rPr>
        <w:tab/>
        <w:t>A physician and a PA beginning practice pursuant to this section under a proposed scope of practice guidelines or proposed changes to a scope of practice guidelines ten business days after submittal to the board, but before a determination is made by the board, must not be subject to any disciplinary action for beginning practice.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bdr w:val="nil"/>
          <w:lang w:val="de-DE"/>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eastAsia="Arial Unicode MS" w:cs="Times New Roman"/>
          <w:bCs/>
          <w:color w:val="000000" w:themeColor="text1"/>
          <w:u w:color="000000" w:themeColor="text1"/>
          <w:bdr w:val="nil"/>
        </w:rPr>
        <w:tab/>
        <w:t>Section 40</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47</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940.</w:t>
      </w:r>
      <w:r w:rsidRPr="00C8083F">
        <w:rPr>
          <w:rFonts w:cs="Times New Roman"/>
          <w:color w:val="000000" w:themeColor="text1"/>
          <w:u w:color="000000" w:themeColor="text1"/>
          <w:bdr w:val="nil"/>
        </w:rPr>
        <w:tab/>
      </w:r>
      <w:r w:rsidRPr="00C8083F">
        <w:rPr>
          <w:rFonts w:cs="Times New Roman"/>
          <w:color w:val="000000" w:themeColor="text1"/>
          <w:bdr w:val="nil"/>
        </w:rPr>
        <w:t xml:space="preserve">A license </w:t>
      </w:r>
      <w:r w:rsidRPr="00C8083F">
        <w:rPr>
          <w:rFonts w:cs="Times New Roman"/>
          <w:color w:val="000000" w:themeColor="text1"/>
          <w:u w:color="000000" w:themeColor="text1"/>
          <w:bdr w:val="nil"/>
        </w:rPr>
        <w:t>application must be submitted to the board on forms supplied by the board. The application must be complete in every detail before licensure may be granted and must be accompanied by a nonrefundable fee</w:t>
      </w:r>
      <w:r w:rsidRPr="00C8083F">
        <w:rPr>
          <w:rFonts w:cs="Times New Roman"/>
          <w:color w:val="000000" w:themeColor="text1"/>
          <w:bdr w:val="nil"/>
        </w:rPr>
        <w:t>, provided, however, that a PA may not practice until the supervising physician and PA comply with the requirements of Section 40</w:t>
      </w:r>
      <w:r>
        <w:rPr>
          <w:rFonts w:cs="Times New Roman"/>
          <w:color w:val="000000" w:themeColor="text1"/>
          <w:bdr w:val="nil"/>
        </w:rPr>
        <w:noBreakHyphen/>
      </w:r>
      <w:r w:rsidRPr="00C8083F">
        <w:rPr>
          <w:rFonts w:cs="Times New Roman"/>
          <w:color w:val="000000" w:themeColor="text1"/>
          <w:bdr w:val="nil"/>
        </w:rPr>
        <w:t>47</w:t>
      </w:r>
      <w:r>
        <w:rPr>
          <w:rFonts w:cs="Times New Roman"/>
          <w:color w:val="000000" w:themeColor="text1"/>
          <w:bdr w:val="nil"/>
        </w:rPr>
        <w:noBreakHyphen/>
      </w:r>
      <w:r w:rsidRPr="00C8083F">
        <w:rPr>
          <w:rFonts w:cs="Times New Roman"/>
          <w:color w:val="000000" w:themeColor="text1"/>
          <w:bdr w:val="nil"/>
        </w:rPr>
        <w:t>938</w:t>
      </w:r>
      <w:r w:rsidRPr="00C8083F">
        <w:rPr>
          <w:rFonts w:cs="Times New Roman"/>
          <w:color w:val="000000" w:themeColor="text1"/>
          <w:u w:color="000000" w:themeColor="text1"/>
          <w:bdr w:val="nil"/>
        </w:rPr>
        <w:t xml:space="preserve">. </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bdr w:val="nil"/>
          <w:lang w:val="de-DE"/>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eastAsia="Arial Unicode MS" w:cs="Times New Roman"/>
          <w:bCs/>
          <w:color w:val="000000" w:themeColor="text1"/>
          <w:u w:color="000000" w:themeColor="text1"/>
          <w:bdr w:val="nil"/>
        </w:rPr>
        <w:tab/>
        <w:t>Section 40</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47</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945.</w:t>
      </w:r>
      <w:r w:rsidRPr="00C8083F">
        <w:rPr>
          <w:rFonts w:cs="Times New Roman"/>
          <w:color w:val="000000" w:themeColor="text1"/>
          <w:u w:color="000000" w:themeColor="text1"/>
          <w:bdr w:val="nil"/>
        </w:rPr>
        <w:tab/>
        <w:t xml:space="preserve">Except as otherwise provided in this article, an individual shall obtain a permanent license from the board before the individual may practice as a </w:t>
      </w:r>
      <w:r w:rsidRPr="00C8083F">
        <w:rPr>
          <w:rFonts w:eastAsia="Arial Unicode MS" w:cs="Times New Roman"/>
          <w:bCs/>
          <w:color w:val="000000" w:themeColor="text1"/>
          <w:u w:color="000000" w:themeColor="text1"/>
          <w:bdr w:val="nil"/>
        </w:rPr>
        <w:t>PA</w:t>
      </w:r>
      <w:r w:rsidRPr="00C8083F">
        <w:rPr>
          <w:rFonts w:eastAsia="Arial Unicode MS" w:cs="Times New Roman"/>
          <w:color w:val="000000" w:themeColor="text1"/>
          <w:u w:color="000000" w:themeColor="text1"/>
          <w:bdr w:val="nil"/>
        </w:rPr>
        <w:t>.</w:t>
      </w:r>
      <w:r w:rsidRPr="00C8083F">
        <w:rPr>
          <w:rFonts w:eastAsia="Arial Unicode MS" w:cs="Times New Roman"/>
          <w:color w:val="000000" w:themeColor="text1"/>
          <w:u w:color="000000" w:themeColor="text1"/>
          <w:bdr w:val="nil"/>
          <w:lang w:val="de-DE"/>
        </w:rPr>
        <w:t xml:space="preserve"> </w:t>
      </w:r>
      <w:r w:rsidRPr="00C8083F">
        <w:rPr>
          <w:rFonts w:eastAsia="Arial Unicode MS" w:cs="Times New Roman"/>
          <w:color w:val="000000" w:themeColor="text1"/>
          <w:u w:color="000000" w:themeColor="text1"/>
          <w:bdr w:val="nil"/>
        </w:rPr>
        <w:t xml:space="preserve">The board shall grant a permanent license as a </w:t>
      </w:r>
      <w:r w:rsidRPr="00C8083F">
        <w:rPr>
          <w:rFonts w:eastAsia="Arial Unicode MS" w:cs="Times New Roman"/>
          <w:bCs/>
          <w:color w:val="000000" w:themeColor="text1"/>
          <w:u w:color="000000" w:themeColor="text1"/>
          <w:bdr w:val="nil"/>
        </w:rPr>
        <w:t>PA</w:t>
      </w:r>
      <w:r w:rsidRPr="00C8083F">
        <w:rPr>
          <w:rFonts w:eastAsia="Arial Unicode MS" w:cs="Times New Roman"/>
          <w:bCs/>
          <w:color w:val="000000" w:themeColor="text1"/>
          <w:bdr w:val="nil"/>
        </w:rPr>
        <w:t xml:space="preserve"> </w:t>
      </w:r>
      <w:r w:rsidRPr="00C8083F">
        <w:rPr>
          <w:rFonts w:eastAsia="Arial Unicode MS" w:cs="Times New Roman"/>
          <w:color w:val="000000" w:themeColor="text1"/>
          <w:u w:color="000000" w:themeColor="text1"/>
          <w:bdr w:val="nil"/>
        </w:rPr>
        <w:t>to an applicant who has: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(1)</w:t>
      </w:r>
      <w:r w:rsidRPr="00C8083F">
        <w:rPr>
          <w:rFonts w:cs="Times New Roman"/>
          <w:color w:val="000000" w:themeColor="text1"/>
          <w:u w:color="000000" w:themeColor="text1"/>
          <w:bdr w:val="nil"/>
        </w:rPr>
        <w:tab/>
        <w:t>submitted a completed application on forms provided by the board;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(2)</w:t>
      </w:r>
      <w:r w:rsidRPr="00C8083F">
        <w:rPr>
          <w:rFonts w:cs="Times New Roman"/>
          <w:color w:val="000000" w:themeColor="text1"/>
          <w:u w:color="000000" w:themeColor="text1"/>
          <w:bdr w:val="nil"/>
        </w:rPr>
        <w:tab/>
        <w:t>paid the nonrefundable application fees established in this article;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(3)</w:t>
      </w:r>
      <w:r w:rsidRPr="00C8083F">
        <w:rPr>
          <w:rFonts w:cs="Times New Roman"/>
          <w:color w:val="000000" w:themeColor="text1"/>
          <w:u w:color="000000" w:themeColor="text1"/>
          <w:bdr w:val="nil"/>
        </w:rPr>
        <w:tab/>
        <w:t xml:space="preserve">successfully completed an educational program for </w:t>
      </w:r>
      <w:r w:rsidRPr="00C8083F">
        <w:rPr>
          <w:rFonts w:eastAsia="Arial Unicode MS" w:cs="Times New Roman"/>
          <w:color w:val="000000" w:themeColor="text1"/>
          <w:u w:color="000000" w:themeColor="text1"/>
          <w:bdr w:val="nil"/>
        </w:rPr>
        <w:t>PAs approved by the Accreditation Review Commission on Education for the Physician Assistant or its predecessor or successor organization;</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Pr>
          <w:rFonts w:cs="Times New Roman"/>
          <w:color w:val="000000" w:themeColor="text1"/>
          <w:u w:color="000000" w:themeColor="text1"/>
          <w:bdr w:val="nil"/>
        </w:rPr>
        <w:tab/>
      </w:r>
      <w:r w:rsidRPr="00C8083F">
        <w:rPr>
          <w:rFonts w:cs="Times New Roman"/>
          <w:color w:val="000000" w:themeColor="text1"/>
          <w:u w:color="000000" w:themeColor="text1"/>
          <w:bdr w:val="nil"/>
        </w:rPr>
        <w:t>(4)</w:t>
      </w:r>
      <w:r w:rsidRPr="00C8083F">
        <w:rPr>
          <w:rFonts w:cs="Times New Roman"/>
          <w:color w:val="000000" w:themeColor="text1"/>
          <w:u w:color="000000" w:themeColor="text1"/>
          <w:bdr w:val="nil"/>
        </w:rPr>
        <w:tab/>
        <w:t xml:space="preserve">successfully </w:t>
      </w:r>
      <w:r w:rsidRPr="00C8083F">
        <w:rPr>
          <w:rFonts w:eastAsia="Arial Unicode MS" w:cs="Times New Roman"/>
          <w:color w:val="000000" w:themeColor="text1"/>
          <w:u w:color="000000" w:themeColor="text1"/>
          <w:bdr w:val="nil"/>
        </w:rPr>
        <w:t xml:space="preserve">passed the PA National Certifying Examination administered by the National Commission on the Certification of </w:t>
      </w:r>
      <w:r w:rsidRPr="00C8083F">
        <w:rPr>
          <w:rFonts w:eastAsia="Arial Unicode MS" w:cs="Times New Roman"/>
          <w:color w:val="000000" w:themeColor="text1"/>
          <w:u w:color="000000" w:themeColor="text1"/>
          <w:bdr w:val="nil"/>
        </w:rPr>
        <w:lastRenderedPageBreak/>
        <w:t>Physician Assistants (NCCPA) and provided documentation that the applicant possesses a current, active NCCPA certificate;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(5)</w:t>
      </w:r>
      <w:r w:rsidRPr="00C8083F">
        <w:rPr>
          <w:rFonts w:cs="Times New Roman"/>
          <w:color w:val="000000" w:themeColor="text1"/>
          <w:u w:color="000000" w:themeColor="text1"/>
          <w:bdr w:val="nil"/>
        </w:rPr>
        <w:tab/>
        <w:t xml:space="preserve">certified that the applicant is mentally and physically able to engage safely in practice as a </w:t>
      </w:r>
      <w:r w:rsidRPr="00C8083F">
        <w:rPr>
          <w:rFonts w:eastAsia="Arial Unicode MS" w:cs="Times New Roman"/>
          <w:bCs/>
          <w:color w:val="000000" w:themeColor="text1"/>
          <w:u w:color="000000" w:themeColor="text1"/>
          <w:bdr w:val="nil"/>
        </w:rPr>
        <w:t>PA;</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(6)</w:t>
      </w:r>
      <w:r w:rsidRPr="00C8083F">
        <w:rPr>
          <w:rFonts w:cs="Times New Roman"/>
          <w:color w:val="000000" w:themeColor="text1"/>
          <w:u w:color="000000" w:themeColor="text1"/>
          <w:bdr w:val="nil"/>
        </w:rPr>
        <w:tab/>
        <w:t xml:space="preserve">no licensure, certificate, or registration as a </w:t>
      </w:r>
      <w:r w:rsidRPr="00C8083F">
        <w:rPr>
          <w:rFonts w:eastAsia="Arial Unicode MS" w:cs="Times New Roman"/>
          <w:bCs/>
          <w:color w:val="000000" w:themeColor="text1"/>
          <w:u w:color="000000" w:themeColor="text1"/>
          <w:bdr w:val="nil"/>
        </w:rPr>
        <w:t>PA</w:t>
      </w:r>
      <w:r w:rsidRPr="00C8083F">
        <w:rPr>
          <w:rFonts w:eastAsia="Arial Unicode MS" w:cs="Times New Roman"/>
          <w:color w:val="000000" w:themeColor="text1"/>
          <w:u w:color="000000" w:themeColor="text1"/>
          <w:bdr w:val="nil"/>
        </w:rPr>
        <w:t xml:space="preserve"> under current discipline, revocation, suspension, probation, or investigation for cause resulting from the applicant</w:t>
      </w:r>
      <w:r w:rsidRPr="00CE5703">
        <w:rPr>
          <w:rFonts w:eastAsia="Arial Unicode MS" w:cs="Times New Roman"/>
          <w:color w:val="000000" w:themeColor="text1"/>
          <w:u w:color="000000" w:themeColor="text1"/>
          <w:bdr w:val="nil"/>
          <w:lang w:val="de-DE"/>
        </w:rPr>
        <w:t>’</w:t>
      </w:r>
      <w:r w:rsidRPr="00C8083F">
        <w:rPr>
          <w:rFonts w:eastAsia="Arial Unicode MS" w:cs="Times New Roman"/>
          <w:color w:val="000000" w:themeColor="text1"/>
          <w:u w:color="000000" w:themeColor="text1"/>
          <w:bdr w:val="nil"/>
        </w:rPr>
        <w:t xml:space="preserve">s practice as a </w:t>
      </w:r>
      <w:r w:rsidRPr="00C8083F">
        <w:rPr>
          <w:rFonts w:eastAsia="Arial Unicode MS" w:cs="Times New Roman"/>
          <w:bCs/>
          <w:color w:val="000000" w:themeColor="text1"/>
          <w:u w:color="000000" w:themeColor="text1"/>
          <w:bdr w:val="nil"/>
        </w:rPr>
        <w:t>PA;</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(7)</w:t>
      </w:r>
      <w:r w:rsidRPr="00C8083F">
        <w:rPr>
          <w:rFonts w:cs="Times New Roman"/>
          <w:color w:val="000000" w:themeColor="text1"/>
          <w:u w:color="000000" w:themeColor="text1"/>
          <w:bdr w:val="nil"/>
        </w:rPr>
        <w:tab/>
        <w:t xml:space="preserve">good moral character; </w:t>
      </w:r>
      <w:r w:rsidRPr="00C8083F">
        <w:rPr>
          <w:rFonts w:eastAsia="Arial Unicode MS" w:cs="Times New Roman"/>
          <w:color w:val="000000" w:themeColor="text1"/>
          <w:bdr w:val="nil"/>
          <w:lang w:val="fr-FR"/>
        </w:rPr>
        <w:t>and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(8)</w:t>
      </w:r>
      <w:r w:rsidRPr="00C8083F">
        <w:rPr>
          <w:rFonts w:cs="Times New Roman"/>
          <w:color w:val="000000" w:themeColor="text1"/>
          <w:u w:color="000000" w:themeColor="text1"/>
          <w:bdr w:val="nil"/>
        </w:rPr>
        <w:tab/>
        <w:t>submitted to the board other information the board considers necessary to evaluate the applicant</w:t>
      </w:r>
      <w:r w:rsidRPr="00CE5703">
        <w:rPr>
          <w:rFonts w:eastAsia="Arial Unicode MS" w:cs="Times New Roman"/>
          <w:color w:val="000000" w:themeColor="text1"/>
          <w:u w:color="000000" w:themeColor="text1"/>
          <w:bdr w:val="nil"/>
          <w:lang w:val="de-DE"/>
        </w:rPr>
        <w:t>’</w:t>
      </w:r>
      <w:r w:rsidRPr="00C8083F">
        <w:rPr>
          <w:rFonts w:eastAsia="Arial Unicode MS" w:cs="Times New Roman"/>
          <w:color w:val="000000" w:themeColor="text1"/>
          <w:u w:color="000000" w:themeColor="text1"/>
          <w:bdr w:val="nil"/>
          <w:lang w:val="fr-FR"/>
        </w:rPr>
        <w:t>s qualifications,</w:t>
      </w:r>
      <w:r w:rsidRPr="00C8083F">
        <w:rPr>
          <w:rFonts w:eastAsia="Arial Unicode MS" w:cs="Times New Roman"/>
          <w:color w:val="000000" w:themeColor="text1"/>
          <w:bdr w:val="nil"/>
          <w:lang w:val="fr-FR"/>
        </w:rPr>
        <w:t xml:space="preserve"> participated in an interview if requested by the board, or both</w:t>
      </w:r>
      <w:r w:rsidRPr="00C8083F">
        <w:rPr>
          <w:rFonts w:eastAsia="Arial Unicode MS" w:cs="Times New Roman"/>
          <w:color w:val="000000" w:themeColor="text1"/>
          <w:u w:color="000000" w:themeColor="text1"/>
          <w:bdr w:val="nil"/>
        </w:rPr>
        <w:t xml:space="preserve">. </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bdr w:val="nil"/>
          <w:lang w:val="de-DE"/>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eastAsia="Arial Unicode MS" w:cs="Times New Roman"/>
          <w:bCs/>
          <w:color w:val="000000" w:themeColor="text1"/>
          <w:u w:color="000000" w:themeColor="text1"/>
          <w:bdr w:val="nil"/>
        </w:rPr>
        <w:tab/>
        <w:t>Section 40</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47</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950.</w:t>
      </w:r>
      <w:r w:rsidRPr="00C8083F">
        <w:rPr>
          <w:rFonts w:cs="Times New Roman"/>
          <w:color w:val="000000" w:themeColor="text1"/>
          <w:u w:color="000000" w:themeColor="text1"/>
          <w:bdr w:val="nil"/>
        </w:rPr>
        <w:tab/>
        <w:t>(A)</w:t>
      </w:r>
      <w:r w:rsidRPr="00C8083F">
        <w:rPr>
          <w:rFonts w:cs="Times New Roman"/>
          <w:color w:val="000000" w:themeColor="text1"/>
          <w:u w:color="000000" w:themeColor="text1"/>
          <w:bdr w:val="nil"/>
        </w:rPr>
        <w:tab/>
        <w:t xml:space="preserve">The board may issue a limited </w:t>
      </w:r>
      <w:r w:rsidRPr="00C8083F">
        <w:rPr>
          <w:rFonts w:eastAsia="Arial Unicode MS" w:cs="Times New Roman"/>
          <w:bCs/>
          <w:color w:val="000000" w:themeColor="text1"/>
          <w:u w:color="000000" w:themeColor="text1"/>
          <w:bdr w:val="nil"/>
        </w:rPr>
        <w:t xml:space="preserve">PA </w:t>
      </w:r>
      <w:r w:rsidRPr="00C8083F">
        <w:rPr>
          <w:rFonts w:eastAsia="Arial Unicode MS" w:cs="Times New Roman"/>
          <w:color w:val="000000" w:themeColor="text1"/>
          <w:u w:color="000000" w:themeColor="text1"/>
          <w:bdr w:val="nil"/>
        </w:rPr>
        <w:t>license to an applicant who has: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(1)</w:t>
      </w:r>
      <w:r w:rsidRPr="00C8083F">
        <w:rPr>
          <w:rFonts w:cs="Times New Roman"/>
          <w:color w:val="000000" w:themeColor="text1"/>
          <w:u w:color="000000" w:themeColor="text1"/>
          <w:bdr w:val="nil"/>
        </w:rPr>
        <w:tab/>
        <w:t>submitted a completed application on forms provided by the board;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(2)</w:t>
      </w:r>
      <w:r w:rsidRPr="00C8083F">
        <w:rPr>
          <w:rFonts w:cs="Times New Roman"/>
          <w:color w:val="000000" w:themeColor="text1"/>
          <w:u w:color="000000" w:themeColor="text1"/>
          <w:bdr w:val="nil"/>
        </w:rPr>
        <w:tab/>
        <w:t>paid the nonrefundable application fees established by this regulation;</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(3)</w:t>
      </w:r>
      <w:r w:rsidRPr="00C8083F">
        <w:rPr>
          <w:rFonts w:cs="Times New Roman"/>
          <w:color w:val="000000" w:themeColor="text1"/>
          <w:u w:color="000000" w:themeColor="text1"/>
          <w:bdr w:val="nil"/>
        </w:rPr>
        <w:tab/>
        <w:t xml:space="preserve">successfully completed an educational </w:t>
      </w:r>
      <w:r w:rsidRPr="00C8083F">
        <w:rPr>
          <w:rFonts w:eastAsia="Arial Unicode MS" w:cs="Times New Roman"/>
          <w:bCs/>
          <w:color w:val="000000" w:themeColor="text1"/>
          <w:bdr w:val="nil"/>
        </w:rPr>
        <w:t>program</w:t>
      </w:r>
      <w:r w:rsidRPr="00C8083F">
        <w:rPr>
          <w:rFonts w:cs="Times New Roman"/>
          <w:color w:val="000000" w:themeColor="text1"/>
          <w:u w:color="000000" w:themeColor="text1"/>
          <w:bdr w:val="nil"/>
        </w:rPr>
        <w:t xml:space="preserve"> for </w:t>
      </w:r>
      <w:r w:rsidRPr="00C8083F">
        <w:rPr>
          <w:rFonts w:eastAsia="Arial Unicode MS" w:cs="Times New Roman"/>
          <w:bCs/>
          <w:color w:val="000000" w:themeColor="text1"/>
          <w:u w:color="000000" w:themeColor="text1"/>
          <w:bdr w:val="nil"/>
        </w:rPr>
        <w:t xml:space="preserve">PAs </w:t>
      </w:r>
      <w:r w:rsidRPr="00C8083F">
        <w:rPr>
          <w:rFonts w:eastAsia="Arial Unicode MS" w:cs="Times New Roman"/>
          <w:color w:val="000000" w:themeColor="text1"/>
          <w:u w:color="000000" w:themeColor="text1"/>
          <w:bdr w:val="nil"/>
        </w:rPr>
        <w:t>approved by the Accreditation Review Commission on Education for the Physician Assistant or its predecessor or successor organization;</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lang w:val="de-DE"/>
        </w:rPr>
        <w:tab/>
      </w:r>
      <w:r w:rsidRPr="00C8083F">
        <w:rPr>
          <w:rFonts w:cs="Times New Roman"/>
          <w:color w:val="000000" w:themeColor="text1"/>
          <w:u w:color="000000" w:themeColor="text1"/>
          <w:bdr w:val="nil"/>
          <w:lang w:val="de-DE"/>
        </w:rPr>
        <w:tab/>
        <w:t>(4)</w:t>
      </w:r>
      <w:r w:rsidRPr="00C8083F">
        <w:rPr>
          <w:rFonts w:cs="Times New Roman"/>
          <w:color w:val="000000" w:themeColor="text1"/>
          <w:u w:color="000000" w:themeColor="text1"/>
          <w:bdr w:val="nil"/>
          <w:lang w:val="de-DE"/>
        </w:rPr>
        <w:tab/>
      </w:r>
      <w:r w:rsidRPr="00C8083F">
        <w:rPr>
          <w:rFonts w:eastAsia="Arial Unicode MS" w:cs="Times New Roman"/>
          <w:bCs/>
          <w:color w:val="000000" w:themeColor="text1"/>
          <w:u w:color="000000" w:themeColor="text1"/>
          <w:bdr w:val="nil"/>
        </w:rPr>
        <w:t xml:space="preserve">not </w:t>
      </w:r>
      <w:r w:rsidRPr="00C8083F">
        <w:rPr>
          <w:rFonts w:eastAsia="Arial Unicode MS" w:cs="Times New Roman"/>
          <w:color w:val="000000" w:themeColor="text1"/>
          <w:u w:color="000000" w:themeColor="text1"/>
          <w:bdr w:val="nil"/>
        </w:rPr>
        <w:t>previously failed two consecutive NCCPA certifying examinations and has registered for, or intends to register to take the next offering of, the NCCPA examination;</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(5)</w:t>
      </w:r>
      <w:r w:rsidRPr="00C8083F">
        <w:rPr>
          <w:rFonts w:cs="Times New Roman"/>
          <w:color w:val="000000" w:themeColor="text1"/>
          <w:u w:color="000000" w:themeColor="text1"/>
          <w:bdr w:val="nil"/>
        </w:rPr>
        <w:tab/>
        <w:t xml:space="preserve">certified that the applicant mentally and physically is able to engage safely in practice as a </w:t>
      </w:r>
      <w:r w:rsidRPr="00C8083F">
        <w:rPr>
          <w:rFonts w:eastAsia="Arial Unicode MS" w:cs="Times New Roman"/>
          <w:bCs/>
          <w:color w:val="000000" w:themeColor="text1"/>
          <w:u w:color="000000" w:themeColor="text1"/>
          <w:bdr w:val="nil"/>
        </w:rPr>
        <w:t>PA</w:t>
      </w:r>
      <w:r w:rsidRPr="00C8083F">
        <w:rPr>
          <w:rFonts w:eastAsia="Arial Unicode MS" w:cs="Times New Roman"/>
          <w:color w:val="000000" w:themeColor="text1"/>
          <w:u w:color="000000" w:themeColor="text1"/>
          <w:bdr w:val="nil"/>
          <w:lang w:val="de-DE"/>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(6)</w:t>
      </w:r>
      <w:r w:rsidRPr="00C8083F">
        <w:rPr>
          <w:rFonts w:cs="Times New Roman"/>
          <w:color w:val="000000" w:themeColor="text1"/>
          <w:u w:color="000000" w:themeColor="text1"/>
          <w:bdr w:val="nil"/>
        </w:rPr>
        <w:tab/>
        <w:t xml:space="preserve">no licensure, certificate, or registration as a </w:t>
      </w:r>
      <w:r w:rsidRPr="00C8083F">
        <w:rPr>
          <w:rFonts w:cs="Times New Roman"/>
          <w:color w:val="000000" w:themeColor="text1"/>
          <w:bdr w:val="nil"/>
        </w:rPr>
        <w:t>PA</w:t>
      </w:r>
      <w:r w:rsidRPr="00C8083F">
        <w:rPr>
          <w:rFonts w:cs="Times New Roman"/>
          <w:color w:val="000000" w:themeColor="text1"/>
          <w:u w:color="000000" w:themeColor="text1"/>
          <w:bdr w:val="nil"/>
        </w:rPr>
        <w:t xml:space="preserve"> under current discipline, revocation, suspension, probation, or investigation for cause resulting from the applicant</w:t>
      </w:r>
      <w:r w:rsidRPr="00CE5703">
        <w:rPr>
          <w:rFonts w:eastAsia="Arial Unicode MS" w:cs="Times New Roman"/>
          <w:color w:val="000000" w:themeColor="text1"/>
          <w:u w:color="000000" w:themeColor="text1"/>
          <w:bdr w:val="nil"/>
          <w:lang w:val="de-DE"/>
        </w:rPr>
        <w:t>’</w:t>
      </w:r>
      <w:r w:rsidRPr="00C8083F">
        <w:rPr>
          <w:rFonts w:eastAsia="Arial Unicode MS" w:cs="Times New Roman"/>
          <w:color w:val="000000" w:themeColor="text1"/>
          <w:u w:color="000000" w:themeColor="text1"/>
          <w:bdr w:val="nil"/>
        </w:rPr>
        <w:t xml:space="preserve">s practice as a </w:t>
      </w:r>
      <w:r w:rsidRPr="00C8083F">
        <w:rPr>
          <w:rFonts w:eastAsia="Arial Unicode MS" w:cs="Times New Roman"/>
          <w:color w:val="000000" w:themeColor="text1"/>
          <w:bdr w:val="nil"/>
        </w:rPr>
        <w:t>PA</w:t>
      </w:r>
      <w:r w:rsidRPr="00C8083F">
        <w:rPr>
          <w:rFonts w:eastAsia="Arial Unicode MS" w:cs="Times New Roman"/>
          <w:color w:val="000000" w:themeColor="text1"/>
          <w:u w:color="000000" w:themeColor="text1"/>
          <w:bdr w:val="nil"/>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(7)</w:t>
      </w:r>
      <w:r w:rsidRPr="00C8083F">
        <w:rPr>
          <w:rFonts w:cs="Times New Roman"/>
          <w:color w:val="000000" w:themeColor="text1"/>
          <w:u w:color="000000" w:themeColor="text1"/>
          <w:bdr w:val="nil"/>
        </w:rPr>
        <w:tab/>
        <w:t>good moral character;</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(8)</w:t>
      </w:r>
      <w:r w:rsidRPr="00C8083F">
        <w:rPr>
          <w:rFonts w:cs="Times New Roman"/>
          <w:color w:val="000000" w:themeColor="text1"/>
          <w:u w:color="000000" w:themeColor="text1"/>
          <w:bdr w:val="nil"/>
        </w:rPr>
        <w:tab/>
        <w:t>submitted to the board any other information the board considers necessary to evaluate the applicant</w:t>
      </w:r>
      <w:r w:rsidRPr="00CE5703">
        <w:rPr>
          <w:rFonts w:eastAsia="Arial Unicode MS" w:cs="Times New Roman"/>
          <w:color w:val="000000" w:themeColor="text1"/>
          <w:u w:color="000000" w:themeColor="text1"/>
          <w:bdr w:val="nil"/>
          <w:lang w:val="de-DE"/>
        </w:rPr>
        <w:t>’</w:t>
      </w:r>
      <w:r w:rsidRPr="00C8083F">
        <w:rPr>
          <w:rFonts w:eastAsia="Arial Unicode MS" w:cs="Times New Roman"/>
          <w:color w:val="000000" w:themeColor="text1"/>
          <w:u w:color="000000" w:themeColor="text1"/>
          <w:bdr w:val="nil"/>
          <w:lang w:val="fr-FR"/>
        </w:rPr>
        <w:t xml:space="preserve">s qualifications; </w:t>
      </w:r>
      <w:r w:rsidRPr="00C8083F">
        <w:rPr>
          <w:rFonts w:eastAsia="Arial Unicode MS" w:cs="Times New Roman"/>
          <w:color w:val="000000" w:themeColor="text1"/>
          <w:bdr w:val="nil"/>
          <w:lang w:val="fr-FR"/>
        </w:rPr>
        <w:t>and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lang w:val="de-DE"/>
        </w:rPr>
        <w:tab/>
      </w:r>
      <w:r w:rsidRPr="00C8083F">
        <w:rPr>
          <w:rFonts w:cs="Times New Roman"/>
          <w:color w:val="000000" w:themeColor="text1"/>
          <w:u w:color="000000" w:themeColor="text1"/>
          <w:bdr w:val="nil"/>
          <w:lang w:val="de-DE"/>
        </w:rPr>
        <w:tab/>
      </w:r>
      <w:r w:rsidRPr="00C8083F">
        <w:rPr>
          <w:rFonts w:eastAsia="Arial Unicode MS" w:cs="Times New Roman"/>
          <w:color w:val="000000" w:themeColor="text1"/>
          <w:u w:color="000000" w:themeColor="text1"/>
          <w:bdr w:val="nil"/>
        </w:rPr>
        <w:t>(9)</w:t>
      </w:r>
      <w:r w:rsidRPr="00C8083F">
        <w:rPr>
          <w:rFonts w:eastAsia="Arial Unicode MS" w:cs="Times New Roman"/>
          <w:color w:val="000000" w:themeColor="text1"/>
          <w:u w:color="000000" w:themeColor="text1"/>
          <w:bdr w:val="nil"/>
        </w:rPr>
        <w:tab/>
        <w:t xml:space="preserve">appeared before a board member or board designee </w:t>
      </w:r>
      <w:r w:rsidRPr="00C8083F">
        <w:rPr>
          <w:rFonts w:eastAsia="Arial Unicode MS" w:cs="Times New Roman"/>
          <w:color w:val="000000" w:themeColor="text1"/>
          <w:bdr w:val="nil"/>
        </w:rPr>
        <w:t xml:space="preserve">if requested by the board with any documents requested by the board </w:t>
      </w:r>
      <w:r w:rsidRPr="00C8083F">
        <w:rPr>
          <w:rFonts w:eastAsia="Arial Unicode MS" w:cs="Times New Roman"/>
          <w:color w:val="000000" w:themeColor="text1"/>
          <w:u w:color="000000" w:themeColor="text1"/>
          <w:bdr w:val="nil"/>
        </w:rPr>
        <w:t>and demonstrated knowledge of the contents of this article</w:t>
      </w:r>
      <w:r w:rsidRPr="00C8083F">
        <w:rPr>
          <w:rFonts w:eastAsia="Arial Unicode MS" w:cs="Times New Roman"/>
          <w:color w:val="000000" w:themeColor="text1"/>
          <w:u w:color="000000" w:themeColor="text1"/>
          <w:bdr w:val="nil"/>
          <w:lang w:val="de-DE"/>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(B)</w:t>
      </w:r>
      <w:r w:rsidRPr="00C8083F">
        <w:rPr>
          <w:rFonts w:cs="Times New Roman"/>
          <w:color w:val="000000" w:themeColor="text1"/>
          <w:u w:color="000000" w:themeColor="text1"/>
          <w:bdr w:val="nil"/>
        </w:rPr>
        <w:tab/>
        <w:t>A limited license is not renewable and is valid only until the results of a limited licensee</w:t>
      </w:r>
      <w:r w:rsidRPr="00CE5703">
        <w:rPr>
          <w:rFonts w:eastAsia="Arial Unicode MS" w:cs="Times New Roman"/>
          <w:color w:val="000000" w:themeColor="text1"/>
          <w:u w:color="000000" w:themeColor="text1"/>
          <w:bdr w:val="nil"/>
          <w:lang w:val="de-DE"/>
        </w:rPr>
        <w:t>’</w:t>
      </w:r>
      <w:r w:rsidRPr="00C8083F">
        <w:rPr>
          <w:rFonts w:eastAsia="Arial Unicode MS" w:cs="Times New Roman"/>
          <w:color w:val="000000" w:themeColor="text1"/>
          <w:u w:color="000000" w:themeColor="text1"/>
          <w:bdr w:val="nil"/>
        </w:rPr>
        <w:t xml:space="preserve">s two consecutive NCCPA certifying examinations are reported to the board. When a limited licensee has failed two consecutive NCCPA certifying examinations, or fails one exam and does not take the NCCPA certifying examination at the next opportunity or, after applying for a limited license, fails to register for the next offering of the examination, the limited license immediately is </w:t>
      </w:r>
      <w:r w:rsidRPr="00C8083F">
        <w:rPr>
          <w:rFonts w:eastAsia="Arial Unicode MS" w:cs="Times New Roman"/>
          <w:color w:val="000000" w:themeColor="text1"/>
          <w:u w:color="000000" w:themeColor="text1"/>
          <w:bdr w:val="nil"/>
        </w:rPr>
        <w:lastRenderedPageBreak/>
        <w:t>void and the applicant is no longer eligible to apply for further limited licensure.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(C)</w:t>
      </w:r>
      <w:r w:rsidRPr="00C8083F">
        <w:rPr>
          <w:rFonts w:cs="Times New Roman"/>
          <w:color w:val="000000" w:themeColor="text1"/>
          <w:u w:color="000000" w:themeColor="text1"/>
          <w:bdr w:val="nil"/>
        </w:rPr>
        <w:tab/>
        <w:t>The supervising physician of a limited licensee physically must be present on the premises at all times when the limited licensee is performing a task.</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bdr w:val="nil"/>
          <w:lang w:val="de-DE"/>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Arial Unicode MS" w:cs="Times New Roman"/>
          <w:bCs/>
          <w:color w:val="000000" w:themeColor="text1"/>
          <w:u w:color="000000" w:themeColor="text1"/>
          <w:bdr w:val="nil"/>
        </w:rPr>
      </w:pPr>
      <w:r w:rsidRPr="00C8083F">
        <w:rPr>
          <w:rFonts w:eastAsia="Arial Unicode MS" w:cs="Times New Roman"/>
          <w:bCs/>
          <w:color w:val="000000" w:themeColor="text1"/>
          <w:u w:color="000000" w:themeColor="text1"/>
          <w:bdr w:val="nil"/>
        </w:rPr>
        <w:tab/>
        <w:t>Section 40</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47</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955.</w:t>
      </w:r>
      <w:r w:rsidRPr="00C8083F">
        <w:rPr>
          <w:rFonts w:cs="Times New Roman"/>
          <w:color w:val="000000" w:themeColor="text1"/>
          <w:u w:color="000000" w:themeColor="text1"/>
          <w:bdr w:val="nil"/>
          <w:lang w:val="de-DE"/>
        </w:rPr>
        <w:tab/>
        <w:t>(A)</w:t>
      </w:r>
      <w:r w:rsidRPr="00C8083F">
        <w:rPr>
          <w:rFonts w:cs="Times New Roman"/>
          <w:color w:val="000000" w:themeColor="text1"/>
          <w:u w:color="000000" w:themeColor="text1"/>
          <w:bdr w:val="nil"/>
          <w:lang w:val="de-DE"/>
        </w:rPr>
        <w:tab/>
      </w:r>
      <w:r w:rsidRPr="00C8083F">
        <w:rPr>
          <w:rFonts w:eastAsia="Arial Unicode MS" w:cs="Times New Roman"/>
          <w:bCs/>
          <w:color w:val="000000" w:themeColor="text1"/>
          <w:u w:color="000000" w:themeColor="text1"/>
          <w:bdr w:val="nil"/>
        </w:rPr>
        <w:t>The supervising physician is responsible for all aspects of the PA</w:t>
      </w:r>
      <w:r w:rsidRPr="00CE5703">
        <w:rPr>
          <w:rFonts w:eastAsia="Arial Unicode MS" w:cs="Times New Roman"/>
          <w:bCs/>
          <w:color w:val="000000" w:themeColor="text1"/>
          <w:u w:color="000000" w:themeColor="text1"/>
          <w:bdr w:val="nil"/>
          <w:lang w:val="de-DE"/>
        </w:rPr>
        <w:t>’</w:t>
      </w:r>
      <w:r w:rsidRPr="00C8083F">
        <w:rPr>
          <w:rFonts w:eastAsia="Arial Unicode MS" w:cs="Times New Roman"/>
          <w:bCs/>
          <w:color w:val="000000" w:themeColor="text1"/>
          <w:u w:color="000000" w:themeColor="text1"/>
          <w:bdr w:val="nil"/>
        </w:rPr>
        <w:t xml:space="preserve">s practice. Supervision must be continuous but must not be construed as necessarily requiring the physical presence of the supervising physician at the time and place where the services are rendered, except as otherwise required for limited licensees. </w:t>
      </w:r>
      <w:r w:rsidRPr="00C8083F">
        <w:rPr>
          <w:rFonts w:eastAsia="Arial Unicode MS" w:cs="Times New Roman"/>
          <w:color w:val="000000" w:themeColor="text1"/>
          <w:u w:color="000000" w:themeColor="text1"/>
          <w:bdr w:val="nil"/>
        </w:rPr>
        <w:t xml:space="preserve">The supervising physician shall identify the </w:t>
      </w:r>
      <w:r w:rsidRPr="00C8083F">
        <w:rPr>
          <w:rFonts w:eastAsia="Arial Unicode MS" w:cs="Times New Roman"/>
          <w:color w:val="000000" w:themeColor="text1"/>
          <w:bdr w:val="nil"/>
        </w:rPr>
        <w:t>PA</w:t>
      </w:r>
      <w:r w:rsidRPr="00CE5703">
        <w:rPr>
          <w:rFonts w:eastAsia="Arial Unicode MS" w:cs="Times New Roman"/>
          <w:color w:val="000000" w:themeColor="text1"/>
          <w:bdr w:val="nil"/>
        </w:rPr>
        <w:t>’</w:t>
      </w:r>
      <w:r w:rsidRPr="00C8083F">
        <w:rPr>
          <w:rFonts w:eastAsia="Arial Unicode MS" w:cs="Times New Roman"/>
          <w:color w:val="000000" w:themeColor="text1"/>
          <w:bdr w:val="nil"/>
        </w:rPr>
        <w:t xml:space="preserve">s </w:t>
      </w:r>
      <w:r w:rsidRPr="00C8083F">
        <w:rPr>
          <w:rFonts w:eastAsia="Arial Unicode MS" w:cs="Times New Roman"/>
          <w:color w:val="000000" w:themeColor="text1"/>
          <w:u w:color="000000" w:themeColor="text1"/>
          <w:bdr w:val="nil"/>
        </w:rPr>
        <w:t xml:space="preserve">scope of practice and determine the delegation of medical acts, tasks, or functions. Medical acts, tasks, or functions must be defined in written scope of practice guidelines which must be appropriate to the </w:t>
      </w:r>
      <w:r w:rsidRPr="00C8083F">
        <w:rPr>
          <w:rFonts w:eastAsia="Arial Unicode MS" w:cs="Times New Roman"/>
          <w:color w:val="000000" w:themeColor="text1"/>
          <w:bdr w:val="nil"/>
        </w:rPr>
        <w:t>PA</w:t>
      </w:r>
      <w:r w:rsidRPr="00CE5703">
        <w:rPr>
          <w:rFonts w:eastAsia="Arial Unicode MS" w:cs="Times New Roman"/>
          <w:color w:val="000000" w:themeColor="text1"/>
          <w:bdr w:val="nil"/>
        </w:rPr>
        <w:t>’</w:t>
      </w:r>
      <w:r w:rsidRPr="00C8083F">
        <w:rPr>
          <w:rFonts w:eastAsia="Arial Unicode MS" w:cs="Times New Roman"/>
          <w:color w:val="000000" w:themeColor="text1"/>
          <w:bdr w:val="nil"/>
        </w:rPr>
        <w:t xml:space="preserve">s </w:t>
      </w:r>
      <w:r w:rsidRPr="00C8083F">
        <w:rPr>
          <w:rFonts w:eastAsia="Arial Unicode MS" w:cs="Times New Roman"/>
          <w:color w:val="000000" w:themeColor="text1"/>
          <w:u w:color="000000" w:themeColor="text1"/>
          <w:bdr w:val="nil"/>
        </w:rPr>
        <w:t>ability and knowledge.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Arial Unicode MS" w:cs="Times New Roman"/>
          <w:color w:val="000000" w:themeColor="text1"/>
          <w:u w:color="000000" w:themeColor="text1"/>
          <w:bdr w:val="nil"/>
        </w:rPr>
      </w:pPr>
      <w:r w:rsidRPr="00C8083F">
        <w:rPr>
          <w:rFonts w:cs="Times New Roman"/>
          <w:color w:val="000000" w:themeColor="text1"/>
          <w:u w:color="000000" w:themeColor="text1"/>
          <w:bdr w:val="nil"/>
        </w:rPr>
        <w:tab/>
        <w:t>(B)</w:t>
      </w:r>
      <w:r w:rsidRPr="00C8083F">
        <w:rPr>
          <w:rFonts w:cs="Times New Roman"/>
          <w:color w:val="000000" w:themeColor="text1"/>
          <w:u w:color="000000" w:themeColor="text1"/>
          <w:bdr w:val="nil"/>
        </w:rPr>
        <w:tab/>
        <w:t xml:space="preserve">Pursuant to scope of practice </w:t>
      </w:r>
      <w:r w:rsidRPr="00C8083F">
        <w:rPr>
          <w:rFonts w:eastAsia="Arial Unicode MS" w:cs="Times New Roman"/>
          <w:color w:val="000000" w:themeColor="text1"/>
          <w:u w:color="000000" w:themeColor="text1"/>
          <w:bdr w:val="nil"/>
        </w:rPr>
        <w:t>guidelines</w:t>
      </w:r>
      <w:r w:rsidRPr="00C8083F">
        <w:rPr>
          <w:rFonts w:eastAsia="Arial Unicode MS" w:cs="Times New Roman"/>
          <w:color w:val="000000" w:themeColor="text1"/>
          <w:u w:color="000000" w:themeColor="text1"/>
          <w:bdr w:val="nil"/>
          <w:lang w:val="de-DE"/>
        </w:rPr>
        <w:t xml:space="preserve">, a </w:t>
      </w:r>
      <w:r w:rsidRPr="00C8083F">
        <w:rPr>
          <w:rFonts w:eastAsia="Arial Unicode MS" w:cs="Times New Roman"/>
          <w:bCs/>
          <w:color w:val="000000" w:themeColor="text1"/>
          <w:u w:color="000000" w:themeColor="text1"/>
          <w:bdr w:val="nil"/>
        </w:rPr>
        <w:t>PA</w:t>
      </w:r>
      <w:r w:rsidRPr="00C8083F">
        <w:rPr>
          <w:rFonts w:eastAsia="Arial Unicode MS" w:cs="Times New Roman"/>
          <w:color w:val="000000" w:themeColor="text1"/>
          <w:u w:color="000000" w:themeColor="text1"/>
          <w:bdr w:val="nil"/>
        </w:rPr>
        <w:t xml:space="preserve"> </w:t>
      </w:r>
      <w:r w:rsidRPr="00C8083F">
        <w:rPr>
          <w:rFonts w:eastAsia="Arial Unicode MS" w:cs="Times New Roman"/>
          <w:color w:val="000000" w:themeColor="text1"/>
          <w:u w:color="000000" w:themeColor="text1"/>
          <w:bdr w:val="nil"/>
          <w:lang w:val="de-DE"/>
        </w:rPr>
        <w:t>may:</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lang w:val="de-DE"/>
        </w:rPr>
        <w:tab/>
      </w:r>
      <w:r w:rsidRPr="00C8083F">
        <w:rPr>
          <w:rFonts w:cs="Times New Roman"/>
          <w:color w:val="000000" w:themeColor="text1"/>
          <w:u w:color="000000" w:themeColor="text1"/>
          <w:bdr w:val="nil"/>
          <w:lang w:val="de-DE"/>
        </w:rPr>
        <w:tab/>
        <w:t>(1)</w:t>
      </w:r>
      <w:r w:rsidRPr="00C8083F">
        <w:rPr>
          <w:rFonts w:cs="Times New Roman"/>
          <w:color w:val="000000" w:themeColor="text1"/>
          <w:u w:color="000000" w:themeColor="text1"/>
          <w:bdr w:val="nil"/>
          <w:lang w:val="de-DE"/>
        </w:rPr>
        <w:tab/>
      </w:r>
      <w:r w:rsidRPr="00C8083F">
        <w:rPr>
          <w:rFonts w:eastAsia="Arial Unicode MS" w:cs="Times New Roman"/>
          <w:color w:val="000000" w:themeColor="text1"/>
          <w:u w:color="000000" w:themeColor="text1"/>
          <w:bdr w:val="nil"/>
        </w:rPr>
        <w:t xml:space="preserve">practice in a public place, a private place, or a facility where the supervising physician regularly sees patients; </w:t>
      </w:r>
      <w:r w:rsidRPr="00C8083F">
        <w:rPr>
          <w:rFonts w:eastAsia="Arial Unicode MS" w:cs="Times New Roman"/>
          <w:color w:val="000000" w:themeColor="text1"/>
          <w:u w:color="000000" w:themeColor="text1"/>
          <w:bdr w:val="nil"/>
          <w:lang w:val="de-DE"/>
        </w:rPr>
        <w:t>and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lang w:val="de-DE"/>
        </w:rPr>
        <w:tab/>
      </w:r>
      <w:r w:rsidRPr="00C8083F">
        <w:rPr>
          <w:rFonts w:cs="Times New Roman"/>
          <w:color w:val="000000" w:themeColor="text1"/>
          <w:u w:color="000000" w:themeColor="text1"/>
          <w:bdr w:val="nil"/>
          <w:lang w:val="de-DE"/>
        </w:rPr>
        <w:tab/>
        <w:t>(2)</w:t>
      </w:r>
      <w:r w:rsidRPr="00C8083F">
        <w:rPr>
          <w:rFonts w:cs="Times New Roman"/>
          <w:color w:val="000000" w:themeColor="text1"/>
          <w:u w:color="000000" w:themeColor="text1"/>
          <w:bdr w:val="nil"/>
          <w:lang w:val="de-DE"/>
        </w:rPr>
        <w:tab/>
      </w:r>
      <w:r w:rsidRPr="00C8083F">
        <w:rPr>
          <w:rFonts w:eastAsia="Arial Unicode MS" w:cs="Times New Roman"/>
          <w:color w:val="000000" w:themeColor="text1"/>
          <w:u w:color="000000" w:themeColor="text1"/>
          <w:bdr w:val="nil"/>
        </w:rPr>
        <w:t xml:space="preserve">make house calls, </w:t>
      </w:r>
      <w:r w:rsidRPr="00C8083F">
        <w:rPr>
          <w:rFonts w:eastAsia="Arial Unicode MS" w:cs="Times New Roman"/>
          <w:bCs/>
          <w:color w:val="000000" w:themeColor="text1"/>
          <w:u w:color="000000" w:themeColor="text1"/>
          <w:bdr w:val="nil"/>
        </w:rPr>
        <w:t xml:space="preserve">perform hospital duties, </w:t>
      </w:r>
      <w:r w:rsidRPr="00C8083F">
        <w:rPr>
          <w:rFonts w:eastAsia="Arial Unicode MS" w:cs="Times New Roman"/>
          <w:color w:val="000000" w:themeColor="text1"/>
          <w:u w:color="000000" w:themeColor="text1"/>
          <w:bdr w:val="nil"/>
        </w:rPr>
        <w:t>perform</w:t>
      </w:r>
      <w:r w:rsidRPr="00C8083F">
        <w:rPr>
          <w:rFonts w:eastAsia="Arial Unicode MS" w:cs="Times New Roman"/>
          <w:color w:val="000000" w:themeColor="text1"/>
          <w:u w:color="000000" w:themeColor="text1"/>
          <w:bdr w:val="nil"/>
          <w:lang w:val="de-DE"/>
        </w:rPr>
        <w:t xml:space="preserve"> telemedicine</w:t>
      </w:r>
      <w:r w:rsidRPr="00C8083F">
        <w:rPr>
          <w:rFonts w:eastAsia="Arial Unicode MS" w:cs="Times New Roman"/>
          <w:bCs/>
          <w:color w:val="000000" w:themeColor="text1"/>
          <w:u w:color="000000" w:themeColor="text1"/>
          <w:bdr w:val="nil"/>
          <w:lang w:val="de-DE"/>
        </w:rPr>
        <w:t xml:space="preserve">, and </w:t>
      </w:r>
      <w:r w:rsidRPr="00C8083F">
        <w:rPr>
          <w:rFonts w:eastAsia="Arial Unicode MS" w:cs="Times New Roman"/>
          <w:color w:val="000000" w:themeColor="text1"/>
          <w:u w:color="000000" w:themeColor="text1"/>
          <w:bdr w:val="nil"/>
        </w:rPr>
        <w:t xml:space="preserve">perform any functions performed by the supervising physician if the </w:t>
      </w:r>
      <w:r w:rsidRPr="00C8083F">
        <w:rPr>
          <w:rFonts w:eastAsia="Arial Unicode MS" w:cs="Times New Roman"/>
          <w:color w:val="000000" w:themeColor="text1"/>
          <w:bdr w:val="nil"/>
        </w:rPr>
        <w:t xml:space="preserve">PA </w:t>
      </w:r>
      <w:r w:rsidRPr="00C8083F">
        <w:rPr>
          <w:rFonts w:eastAsia="Arial Unicode MS" w:cs="Times New Roman"/>
          <w:color w:val="000000" w:themeColor="text1"/>
          <w:u w:color="000000" w:themeColor="text1"/>
          <w:bdr w:val="nil"/>
        </w:rPr>
        <w:t>is also qualified to perform those functions</w:t>
      </w:r>
      <w:r w:rsidRPr="00C8083F">
        <w:rPr>
          <w:rFonts w:eastAsia="Arial Unicode MS" w:cs="Times New Roman"/>
          <w:bCs/>
          <w:color w:val="000000" w:themeColor="text1"/>
          <w:u w:color="000000" w:themeColor="text1"/>
          <w:bdr w:val="nil"/>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Arial Unicode MS" w:cs="Times New Roman"/>
          <w:color w:val="000000" w:themeColor="text1"/>
          <w:u w:color="000000" w:themeColor="text1"/>
          <w:bdr w:val="nil"/>
        </w:rPr>
      </w:pPr>
      <w:r w:rsidRPr="00C8083F">
        <w:rPr>
          <w:rFonts w:cs="Times New Roman"/>
          <w:color w:val="000000" w:themeColor="text1"/>
          <w:u w:color="000000" w:themeColor="text1"/>
          <w:bdr w:val="nil"/>
          <w:lang w:val="de-DE"/>
        </w:rPr>
        <w:tab/>
      </w:r>
      <w:r w:rsidRPr="00C8083F">
        <w:rPr>
          <w:rFonts w:eastAsia="Arial Unicode MS" w:cs="Times New Roman"/>
          <w:color w:val="000000" w:themeColor="text1"/>
          <w:u w:color="000000" w:themeColor="text1"/>
          <w:bdr w:val="nil"/>
        </w:rPr>
        <w:t>(C)</w:t>
      </w:r>
      <w:r w:rsidRPr="00C8083F">
        <w:rPr>
          <w:rFonts w:eastAsia="Arial Unicode MS" w:cs="Times New Roman"/>
          <w:color w:val="000000" w:themeColor="text1"/>
          <w:bdr w:val="nil"/>
        </w:rPr>
        <w:tab/>
        <w:t xml:space="preserve">A PA </w:t>
      </w:r>
      <w:r w:rsidRPr="00C8083F">
        <w:rPr>
          <w:rFonts w:eastAsia="Arial Unicode MS" w:cs="Times New Roman"/>
          <w:color w:val="000000" w:themeColor="text1"/>
          <w:u w:color="000000" w:themeColor="text1"/>
          <w:bdr w:val="nil"/>
        </w:rPr>
        <w:t xml:space="preserve">who has </w:t>
      </w:r>
      <w:r w:rsidRPr="00C8083F">
        <w:rPr>
          <w:rFonts w:eastAsia="Arial Unicode MS" w:cs="Times New Roman"/>
          <w:color w:val="000000" w:themeColor="text1"/>
          <w:bdr w:val="nil"/>
        </w:rPr>
        <w:t xml:space="preserve">less than </w:t>
      </w:r>
      <w:r w:rsidRPr="00C8083F">
        <w:rPr>
          <w:rFonts w:eastAsia="Arial Unicode MS" w:cs="Times New Roman"/>
          <w:color w:val="000000" w:themeColor="text1"/>
          <w:u w:color="000000" w:themeColor="text1"/>
          <w:bdr w:val="nil"/>
        </w:rPr>
        <w:t xml:space="preserve">two years continuous practice </w:t>
      </w:r>
      <w:r w:rsidRPr="00C8083F">
        <w:rPr>
          <w:rFonts w:eastAsia="Arial Unicode MS" w:cs="Times New Roman"/>
          <w:color w:val="000000" w:themeColor="text1"/>
          <w:bdr w:val="nil"/>
        </w:rPr>
        <w:t>or who is changing specialties</w:t>
      </w:r>
      <w:r w:rsidRPr="00C8083F">
        <w:rPr>
          <w:rFonts w:eastAsia="Arial Unicode MS" w:cs="Times New Roman"/>
          <w:color w:val="000000" w:themeColor="text1"/>
          <w:u w:color="000000" w:themeColor="text1"/>
          <w:bdr w:val="nil"/>
        </w:rPr>
        <w:t xml:space="preserve"> may </w:t>
      </w:r>
      <w:r w:rsidRPr="00C8083F">
        <w:rPr>
          <w:rFonts w:eastAsia="Arial Unicode MS" w:cs="Times New Roman"/>
          <w:color w:val="000000" w:themeColor="text1"/>
          <w:bdr w:val="nil"/>
        </w:rPr>
        <w:t xml:space="preserve">not </w:t>
      </w:r>
      <w:r w:rsidRPr="00C8083F">
        <w:rPr>
          <w:rFonts w:eastAsia="Arial Unicode MS" w:cs="Times New Roman"/>
          <w:color w:val="000000" w:themeColor="text1"/>
          <w:u w:color="000000" w:themeColor="text1"/>
          <w:bdr w:val="nil"/>
        </w:rPr>
        <w:t xml:space="preserve">practice at a location off site from the supervising physician </w:t>
      </w:r>
      <w:r w:rsidRPr="00C8083F">
        <w:rPr>
          <w:rFonts w:eastAsia="Arial Unicode MS" w:cs="Times New Roman"/>
          <w:color w:val="000000" w:themeColor="text1"/>
          <w:bdr w:val="nil"/>
        </w:rPr>
        <w:t>until the PA has sixty days</w:t>
      </w:r>
      <w:r w:rsidRPr="00C8083F">
        <w:rPr>
          <w:rFonts w:eastAsia="Arial Unicode MS" w:cs="Times New Roman"/>
          <w:color w:val="000000" w:themeColor="text1"/>
          <w:u w:color="000000" w:themeColor="text1"/>
          <w:bdr w:val="nil"/>
        </w:rPr>
        <w:t xml:space="preserve"> clinical experience </w:t>
      </w:r>
      <w:r w:rsidRPr="00C8083F">
        <w:rPr>
          <w:rFonts w:eastAsia="Arial Unicode MS" w:cs="Times New Roman"/>
          <w:color w:val="000000" w:themeColor="text1"/>
          <w:bdr w:val="nil"/>
        </w:rPr>
        <w:t>on</w:t>
      </w:r>
      <w:r>
        <w:rPr>
          <w:rFonts w:eastAsia="Arial Unicode MS" w:cs="Times New Roman"/>
          <w:color w:val="000000" w:themeColor="text1"/>
          <w:bdr w:val="nil"/>
        </w:rPr>
        <w:noBreakHyphen/>
      </w:r>
      <w:r w:rsidRPr="00C8083F">
        <w:rPr>
          <w:rFonts w:eastAsia="Arial Unicode MS" w:cs="Times New Roman"/>
          <w:color w:val="000000" w:themeColor="text1"/>
          <w:bdr w:val="nil"/>
        </w:rPr>
        <w:t xml:space="preserve">site </w:t>
      </w:r>
      <w:r w:rsidRPr="00C8083F">
        <w:rPr>
          <w:rFonts w:eastAsia="Arial Unicode MS" w:cs="Times New Roman"/>
          <w:color w:val="000000" w:themeColor="text1"/>
          <w:u w:color="000000" w:themeColor="text1"/>
          <w:bdr w:val="nil"/>
        </w:rPr>
        <w:t xml:space="preserve">with the supervising physician. This </w:t>
      </w:r>
      <w:r w:rsidRPr="00C8083F">
        <w:rPr>
          <w:rFonts w:eastAsia="Arial Unicode MS" w:cs="Times New Roman"/>
          <w:color w:val="000000" w:themeColor="text1"/>
          <w:bdr w:val="nil"/>
        </w:rPr>
        <w:t>sixty</w:t>
      </w:r>
      <w:r>
        <w:rPr>
          <w:rFonts w:eastAsia="Arial Unicode MS" w:cs="Times New Roman"/>
          <w:color w:val="000000" w:themeColor="text1"/>
          <w:bdr w:val="nil"/>
        </w:rPr>
        <w:noBreakHyphen/>
      </w:r>
      <w:r w:rsidRPr="00C8083F">
        <w:rPr>
          <w:rFonts w:eastAsia="Arial Unicode MS" w:cs="Times New Roman"/>
          <w:color w:val="000000" w:themeColor="text1"/>
          <w:bdr w:val="nil"/>
        </w:rPr>
        <w:t>day</w:t>
      </w:r>
      <w:r w:rsidRPr="00C8083F">
        <w:rPr>
          <w:rFonts w:eastAsia="Arial Unicode MS" w:cs="Times New Roman"/>
          <w:color w:val="000000" w:themeColor="text1"/>
          <w:u w:color="000000" w:themeColor="text1"/>
          <w:bdr w:val="nil"/>
        </w:rPr>
        <w:t xml:space="preserve"> requirement</w:t>
      </w:r>
      <w:r w:rsidRPr="00C8083F">
        <w:rPr>
          <w:rFonts w:eastAsia="Arial Unicode MS" w:cs="Times New Roman"/>
          <w:color w:val="000000" w:themeColor="text1"/>
          <w:bdr w:val="nil"/>
        </w:rPr>
        <w:t>, or a portion thereof,</w:t>
      </w:r>
      <w:r w:rsidRPr="00C8083F">
        <w:rPr>
          <w:rFonts w:eastAsia="Arial Unicode MS" w:cs="Times New Roman"/>
          <w:color w:val="000000" w:themeColor="text1"/>
          <w:u w:color="000000" w:themeColor="text1"/>
          <w:bdr w:val="nil"/>
        </w:rPr>
        <w:t xml:space="preserve"> may be waived </w:t>
      </w:r>
      <w:r w:rsidRPr="00C8083F">
        <w:rPr>
          <w:rFonts w:eastAsia="Arial Unicode MS" w:cs="Times New Roman"/>
          <w:color w:val="000000" w:themeColor="text1"/>
          <w:bdr w:val="nil"/>
        </w:rPr>
        <w:t>by the supervising physician in writing on a form approved by the board and submitted to the board</w:t>
      </w:r>
      <w:r w:rsidRPr="00C8083F">
        <w:rPr>
          <w:rFonts w:eastAsia="Arial Unicode MS" w:cs="Times New Roman"/>
          <w:color w:val="000000" w:themeColor="text1"/>
          <w:u w:color="000000" w:themeColor="text1"/>
          <w:bdr w:val="nil"/>
        </w:rPr>
        <w:t>. The supervising physician or alternate must review, initial, and date the offsite physician assistant</w:t>
      </w:r>
      <w:r w:rsidRPr="00CE5703">
        <w:rPr>
          <w:rFonts w:eastAsia="Arial Unicode MS" w:cs="Times New Roman"/>
          <w:color w:val="000000" w:themeColor="text1"/>
          <w:u w:color="000000" w:themeColor="text1"/>
          <w:bdr w:val="nil"/>
          <w:lang w:val="de-DE"/>
        </w:rPr>
        <w:t>’</w:t>
      </w:r>
      <w:r w:rsidRPr="00C8083F">
        <w:rPr>
          <w:rFonts w:eastAsia="Arial Unicode MS" w:cs="Times New Roman"/>
          <w:color w:val="000000" w:themeColor="text1"/>
          <w:u w:color="000000" w:themeColor="text1"/>
          <w:bdr w:val="nil"/>
        </w:rPr>
        <w:t xml:space="preserve">s charts periodically as </w:t>
      </w:r>
      <w:r w:rsidRPr="00C8083F">
        <w:rPr>
          <w:rFonts w:eastAsia="Arial Unicode MS" w:cs="Times New Roman"/>
          <w:color w:val="000000" w:themeColor="text1"/>
          <w:bdr w:val="nil"/>
        </w:rPr>
        <w:t xml:space="preserve">specified </w:t>
      </w:r>
      <w:r w:rsidRPr="00C8083F">
        <w:rPr>
          <w:rFonts w:eastAsia="Arial Unicode MS" w:cs="Times New Roman"/>
          <w:color w:val="000000" w:themeColor="text1"/>
          <w:u w:color="000000" w:themeColor="text1"/>
          <w:bdr w:val="nil"/>
        </w:rPr>
        <w:t xml:space="preserve">in the written scope of practice guidelines </w:t>
      </w:r>
      <w:r w:rsidRPr="00C8083F">
        <w:rPr>
          <w:rFonts w:eastAsia="Arial Unicode MS" w:cs="Times New Roman"/>
          <w:color w:val="000000" w:themeColor="text1"/>
          <w:bdr w:val="nil"/>
        </w:rPr>
        <w:t>to ensure quality of care and patient safety</w:t>
      </w:r>
      <w:r w:rsidRPr="00C8083F">
        <w:rPr>
          <w:rFonts w:eastAsia="Arial Unicode MS" w:cs="Times New Roman"/>
          <w:color w:val="000000" w:themeColor="text1"/>
          <w:u w:color="000000" w:themeColor="text1"/>
          <w:bdr w:val="nil"/>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bdr w:val="nil"/>
          <w:lang w:val="de-DE"/>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eastAsia="Arial Unicode MS" w:cs="Times New Roman"/>
          <w:bCs/>
          <w:color w:val="000000" w:themeColor="text1"/>
          <w:u w:color="000000" w:themeColor="text1"/>
          <w:bdr w:val="nil"/>
        </w:rPr>
        <w:tab/>
        <w:t>Section 40</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47</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960</w:t>
      </w:r>
      <w:r w:rsidRPr="00C8083F">
        <w:rPr>
          <w:rFonts w:eastAsia="Arial Unicode MS" w:cs="Times New Roman"/>
          <w:bCs/>
          <w:color w:val="000000" w:themeColor="text1"/>
          <w:u w:color="000000" w:themeColor="text1"/>
          <w:bdr w:val="nil"/>
          <w:lang w:val="de-DE"/>
        </w:rPr>
        <w:t>.</w:t>
      </w:r>
      <w:r w:rsidRPr="00C8083F">
        <w:rPr>
          <w:rFonts w:eastAsia="Arial Unicode MS" w:cs="Times New Roman"/>
          <w:bCs/>
          <w:color w:val="000000" w:themeColor="text1"/>
          <w:u w:color="000000" w:themeColor="text1"/>
          <w:bdr w:val="nil"/>
          <w:lang w:val="de-DE"/>
        </w:rPr>
        <w:tab/>
        <w:t>(A)</w:t>
      </w:r>
      <w:r w:rsidRPr="00C8083F">
        <w:rPr>
          <w:rFonts w:cs="Times New Roman"/>
          <w:color w:val="000000" w:themeColor="text1"/>
          <w:u w:color="000000" w:themeColor="text1"/>
          <w:bdr w:val="nil"/>
        </w:rPr>
        <w:tab/>
        <w:t xml:space="preserve">A </w:t>
      </w:r>
      <w:r w:rsidRPr="00C8083F">
        <w:rPr>
          <w:rFonts w:cs="Times New Roman"/>
          <w:color w:val="000000" w:themeColor="text1"/>
          <w:bdr w:val="nil"/>
        </w:rPr>
        <w:t xml:space="preserve">PA </w:t>
      </w:r>
      <w:r w:rsidRPr="00C8083F">
        <w:rPr>
          <w:rFonts w:cs="Times New Roman"/>
          <w:color w:val="000000" w:themeColor="text1"/>
          <w:u w:color="000000" w:themeColor="text1"/>
          <w:bdr w:val="nil"/>
        </w:rPr>
        <w:t xml:space="preserve">practicing at all sites shall practice pursuant to written scope of practice guidelines signed by all supervisory physicians and the </w:t>
      </w:r>
      <w:r w:rsidRPr="00C8083F">
        <w:rPr>
          <w:rFonts w:cs="Times New Roman"/>
          <w:color w:val="000000" w:themeColor="text1"/>
          <w:bdr w:val="nil"/>
        </w:rPr>
        <w:t>PA</w:t>
      </w:r>
      <w:r w:rsidRPr="00C8083F">
        <w:rPr>
          <w:rFonts w:cs="Times New Roman"/>
          <w:color w:val="000000" w:themeColor="text1"/>
          <w:u w:color="000000" w:themeColor="text1"/>
          <w:bdr w:val="nil"/>
        </w:rPr>
        <w:t>. Copies of the guidelines must be on file at all practice sites</w:t>
      </w:r>
      <w:r w:rsidRPr="00C8083F">
        <w:rPr>
          <w:rFonts w:eastAsia="Arial Unicode MS" w:cs="Times New Roman"/>
          <w:bCs/>
          <w:color w:val="000000" w:themeColor="text1"/>
          <w:bdr w:val="nil"/>
        </w:rPr>
        <w:t>.</w:t>
      </w:r>
      <w:r w:rsidRPr="00C8083F">
        <w:rPr>
          <w:rFonts w:eastAsia="Arial Unicode MS" w:cs="Times New Roman"/>
          <w:color w:val="000000" w:themeColor="text1"/>
          <w:u w:color="000000" w:themeColor="text1"/>
          <w:bdr w:val="nil"/>
        </w:rPr>
        <w:t xml:space="preserve"> The</w:t>
      </w:r>
      <w:r w:rsidRPr="00C8083F">
        <w:rPr>
          <w:rFonts w:cs="Times New Roman"/>
          <w:bCs/>
          <w:color w:val="000000" w:themeColor="text1"/>
          <w:u w:color="000000" w:themeColor="text1"/>
          <w:bdr w:val="nil"/>
        </w:rPr>
        <w:t xml:space="preserve"> </w:t>
      </w:r>
      <w:r w:rsidRPr="00C8083F">
        <w:rPr>
          <w:rFonts w:eastAsia="Arial Unicode MS" w:cs="Times New Roman"/>
          <w:color w:val="000000" w:themeColor="text1"/>
          <w:u w:color="000000" w:themeColor="text1"/>
          <w:bdr w:val="nil"/>
        </w:rPr>
        <w:t>guidelines shall include at a minimum the: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bdr w:val="nil"/>
          <w:lang w:val="de-DE"/>
        </w:rPr>
      </w:pPr>
      <w:r w:rsidRPr="00C8083F">
        <w:rPr>
          <w:rFonts w:cs="Times New Roman"/>
          <w:color w:val="000000" w:themeColor="text1"/>
          <w:u w:color="000000" w:themeColor="text1"/>
          <w:bdr w:val="nil"/>
          <w:lang w:val="de-DE"/>
        </w:rPr>
        <w:tab/>
      </w:r>
      <w:r w:rsidRPr="00C8083F">
        <w:rPr>
          <w:rFonts w:cs="Times New Roman"/>
          <w:color w:val="000000" w:themeColor="text1"/>
          <w:u w:color="000000" w:themeColor="text1"/>
          <w:bdr w:val="nil"/>
          <w:lang w:val="de-DE"/>
        </w:rPr>
        <w:tab/>
      </w:r>
      <w:r w:rsidRPr="00C8083F">
        <w:rPr>
          <w:rFonts w:eastAsia="Arial Unicode MS" w:cs="Times New Roman"/>
          <w:color w:val="000000" w:themeColor="text1"/>
          <w:u w:color="000000" w:themeColor="text1"/>
          <w:bdr w:val="nil"/>
        </w:rPr>
        <w:t>(1)</w:t>
      </w:r>
      <w:r w:rsidRPr="00C8083F">
        <w:rPr>
          <w:rFonts w:eastAsia="Arial Unicode MS" w:cs="Times New Roman"/>
          <w:color w:val="000000" w:themeColor="text1"/>
          <w:u w:color="000000" w:themeColor="text1"/>
          <w:bdr w:val="nil"/>
        </w:rPr>
        <w:tab/>
        <w:t>name, license number, and practice addresses of all supervising physicians</w:t>
      </w:r>
      <w:r w:rsidRPr="00C8083F">
        <w:rPr>
          <w:rFonts w:cs="Times New Roman"/>
          <w:bCs/>
          <w:color w:val="000000" w:themeColor="text1"/>
          <w:u w:color="000000" w:themeColor="text1"/>
          <w:bdr w:val="nil"/>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(2)</w:t>
      </w:r>
      <w:r w:rsidRPr="00C8083F">
        <w:rPr>
          <w:rFonts w:cs="Times New Roman"/>
          <w:color w:val="000000" w:themeColor="text1"/>
          <w:u w:color="000000" w:themeColor="text1"/>
          <w:bdr w:val="nil"/>
        </w:rPr>
        <w:tab/>
        <w:t xml:space="preserve">name and practice address of the </w:t>
      </w:r>
      <w:r w:rsidRPr="00C8083F">
        <w:rPr>
          <w:rFonts w:cs="Times New Roman"/>
          <w:color w:val="000000" w:themeColor="text1"/>
          <w:bdr w:val="nil"/>
        </w:rPr>
        <w:t>PA</w:t>
      </w:r>
      <w:r w:rsidRPr="00C8083F">
        <w:rPr>
          <w:rFonts w:cs="Times New Roman"/>
          <w:color w:val="000000" w:themeColor="text1"/>
          <w:u w:color="000000" w:themeColor="text1"/>
          <w:bdr w:val="nil"/>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(3)</w:t>
      </w:r>
      <w:r w:rsidRPr="00C8083F">
        <w:rPr>
          <w:rFonts w:cs="Times New Roman"/>
          <w:color w:val="000000" w:themeColor="text1"/>
          <w:u w:color="000000" w:themeColor="text1"/>
          <w:bdr w:val="nil"/>
        </w:rPr>
        <w:tab/>
        <w:t>date the guidelines were developed and dates they were reviewed and amended;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(4)</w:t>
      </w:r>
      <w:r w:rsidRPr="00C8083F">
        <w:rPr>
          <w:rFonts w:cs="Times New Roman"/>
          <w:color w:val="000000" w:themeColor="text1"/>
          <w:u w:color="000000" w:themeColor="text1"/>
          <w:bdr w:val="nil"/>
        </w:rPr>
        <w:tab/>
        <w:t>medical conditions for which therapies may be initiated, continued, or modified;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(5)</w:t>
      </w:r>
      <w:r w:rsidRPr="00C8083F">
        <w:rPr>
          <w:rFonts w:cs="Times New Roman"/>
          <w:color w:val="000000" w:themeColor="text1"/>
          <w:u w:color="000000" w:themeColor="text1"/>
          <w:bdr w:val="nil"/>
        </w:rPr>
        <w:tab/>
        <w:t>treatments that may be initiated, continued, or modified;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lastRenderedPageBreak/>
        <w:tab/>
      </w:r>
      <w:r w:rsidRPr="00C8083F">
        <w:rPr>
          <w:rFonts w:cs="Times New Roman"/>
          <w:color w:val="000000" w:themeColor="text1"/>
          <w:u w:color="000000" w:themeColor="text1"/>
          <w:bdr w:val="nil"/>
        </w:rPr>
        <w:tab/>
        <w:t>(6)</w:t>
      </w:r>
      <w:r w:rsidRPr="00C8083F">
        <w:rPr>
          <w:rFonts w:cs="Times New Roman"/>
          <w:color w:val="000000" w:themeColor="text1"/>
          <w:u w:color="000000" w:themeColor="text1"/>
          <w:bdr w:val="nil"/>
        </w:rPr>
        <w:tab/>
        <w:t>drug therapy, if any, that may be prescribed with drug</w:t>
      </w:r>
      <w:r>
        <w:rPr>
          <w:rFonts w:eastAsia="Arial Unicode MS" w:cs="Times New Roman"/>
          <w:color w:val="000000" w:themeColor="text1"/>
          <w:u w:color="000000" w:themeColor="text1"/>
          <w:bdr w:val="nil"/>
        </w:rPr>
        <w:noBreakHyphen/>
      </w:r>
      <w:r w:rsidRPr="00C8083F">
        <w:rPr>
          <w:rFonts w:eastAsia="Arial Unicode MS" w:cs="Times New Roman"/>
          <w:color w:val="000000" w:themeColor="text1"/>
          <w:u w:color="000000" w:themeColor="text1"/>
          <w:bdr w:val="nil"/>
        </w:rPr>
        <w:t>specific classifications; and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(7)</w:t>
      </w:r>
      <w:r w:rsidRPr="00C8083F">
        <w:rPr>
          <w:rFonts w:cs="Times New Roman"/>
          <w:color w:val="000000" w:themeColor="text1"/>
          <w:u w:color="000000" w:themeColor="text1"/>
          <w:bdr w:val="nil"/>
        </w:rPr>
        <w:tab/>
        <w:t>situations that require direct evaluation by or immediate referral to the physician, including Schedule II controlled substance prescription authorization as provided for in Section 40</w:t>
      </w:r>
      <w:r>
        <w:rPr>
          <w:rFonts w:cs="Times New Roman"/>
          <w:color w:val="000000" w:themeColor="text1"/>
          <w:u w:color="000000" w:themeColor="text1"/>
          <w:bdr w:val="nil"/>
        </w:rPr>
        <w:noBreakHyphen/>
      </w:r>
      <w:r w:rsidRPr="00C8083F">
        <w:rPr>
          <w:rFonts w:cs="Times New Roman"/>
          <w:color w:val="000000" w:themeColor="text1"/>
          <w:u w:color="000000" w:themeColor="text1"/>
          <w:bdr w:val="nil"/>
        </w:rPr>
        <w:t>47</w:t>
      </w:r>
      <w:r>
        <w:rPr>
          <w:rFonts w:cs="Times New Roman"/>
          <w:color w:val="000000" w:themeColor="text1"/>
          <w:u w:color="000000" w:themeColor="text1"/>
          <w:bdr w:val="nil"/>
        </w:rPr>
        <w:noBreakHyphen/>
      </w:r>
      <w:r w:rsidRPr="00C8083F">
        <w:rPr>
          <w:rFonts w:cs="Times New Roman"/>
          <w:color w:val="000000" w:themeColor="text1"/>
          <w:u w:color="000000" w:themeColor="text1"/>
          <w:bdr w:val="nil"/>
        </w:rPr>
        <w:t>965.</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bdr w:val="nil"/>
          <w:lang w:val="de-DE"/>
        </w:rPr>
      </w:pPr>
      <w:r w:rsidRPr="00C8083F">
        <w:rPr>
          <w:rFonts w:cs="Times New Roman"/>
          <w:bCs/>
          <w:color w:val="000000" w:themeColor="text1"/>
          <w:u w:color="000000" w:themeColor="text1"/>
          <w:bdr w:val="nil"/>
        </w:rPr>
        <w:tab/>
        <w:t>(B)</w:t>
      </w:r>
      <w:r w:rsidRPr="00C8083F">
        <w:rPr>
          <w:rFonts w:cs="Times New Roman"/>
          <w:bCs/>
          <w:color w:val="000000" w:themeColor="text1"/>
          <w:u w:color="000000" w:themeColor="text1"/>
          <w:bdr w:val="nil"/>
        </w:rPr>
        <w:tab/>
        <w:t>In a hospital practice setting, a list of alternate supervising physicians may be submitted to the board without the signatures of the alternate supervising physicians.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Arial Unicode MS" w:cs="Times New Roman"/>
          <w:bCs/>
          <w:color w:val="000000" w:themeColor="text1"/>
          <w:u w:color="000000" w:themeColor="text1"/>
          <w:bdr w:val="nil"/>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eastAsia="Arial Unicode MS" w:cs="Times New Roman"/>
          <w:bCs/>
          <w:color w:val="000000" w:themeColor="text1"/>
          <w:u w:color="000000" w:themeColor="text1"/>
          <w:bdr w:val="nil"/>
        </w:rPr>
        <w:tab/>
        <w:t>Section 40</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47</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965.</w:t>
      </w:r>
      <w:r w:rsidRPr="00C8083F">
        <w:rPr>
          <w:rFonts w:cs="Times New Roman"/>
          <w:color w:val="000000" w:themeColor="text1"/>
          <w:u w:color="000000" w:themeColor="text1"/>
          <w:bdr w:val="nil"/>
        </w:rPr>
        <w:tab/>
        <w:t>(A)</w:t>
      </w:r>
      <w:r w:rsidRPr="00C8083F">
        <w:rPr>
          <w:rFonts w:cs="Times New Roman"/>
          <w:color w:val="000000" w:themeColor="text1"/>
          <w:u w:color="000000" w:themeColor="text1"/>
          <w:bdr w:val="nil"/>
        </w:rPr>
        <w:tab/>
        <w:t xml:space="preserve">If the written scope of practice guidelines authorizes the </w:t>
      </w:r>
      <w:r w:rsidRPr="00C8083F">
        <w:rPr>
          <w:rFonts w:cs="Times New Roman"/>
          <w:bCs/>
          <w:color w:val="000000" w:themeColor="text1"/>
          <w:u w:color="000000" w:themeColor="text1"/>
          <w:bdr w:val="nil"/>
        </w:rPr>
        <w:t>PA</w:t>
      </w:r>
      <w:r w:rsidRPr="00C8083F">
        <w:rPr>
          <w:rFonts w:eastAsia="Arial Unicode MS" w:cs="Times New Roman"/>
          <w:color w:val="000000" w:themeColor="text1"/>
          <w:u w:color="000000" w:themeColor="text1"/>
          <w:bdr w:val="nil"/>
        </w:rPr>
        <w:t xml:space="preserve"> to prescribe drug therapy:</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(1)</w:t>
      </w:r>
      <w:r w:rsidRPr="00C8083F">
        <w:rPr>
          <w:rFonts w:cs="Times New Roman"/>
          <w:color w:val="000000" w:themeColor="text1"/>
          <w:u w:color="000000" w:themeColor="text1"/>
          <w:bdr w:val="nil"/>
        </w:rPr>
        <w:tab/>
        <w:t>prescriptions for authorized drugs and devices shall comply with all applicable state and federal laws</w:t>
      </w:r>
      <w:r w:rsidRPr="00C8083F">
        <w:rPr>
          <w:rFonts w:cs="Times New Roman"/>
          <w:bCs/>
          <w:color w:val="000000" w:themeColor="text1"/>
          <w:u w:color="000000" w:themeColor="text1"/>
          <w:bdr w:val="nil"/>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(2)</w:t>
      </w:r>
      <w:r w:rsidRPr="00C8083F">
        <w:rPr>
          <w:rFonts w:cs="Times New Roman"/>
          <w:color w:val="000000" w:themeColor="text1"/>
          <w:u w:color="000000" w:themeColor="text1"/>
          <w:bdr w:val="nil"/>
        </w:rPr>
        <w:tab/>
        <w:t>prescriptions must be limited to drugs and devices authorized by the supervising physician and set forth in the written scope of practice guidelines;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Arial Unicode MS" w:cs="Times New Roman"/>
          <w:color w:val="000000" w:themeColor="text1"/>
          <w:u w:color="000000" w:themeColor="text1"/>
          <w:bdr w:val="nil"/>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(3)</w:t>
      </w:r>
      <w:r w:rsidRPr="00C8083F">
        <w:rPr>
          <w:rFonts w:cs="Times New Roman"/>
          <w:color w:val="000000" w:themeColor="text1"/>
          <w:u w:color="000000" w:themeColor="text1"/>
          <w:bdr w:val="nil"/>
        </w:rPr>
        <w:tab/>
        <w:t xml:space="preserve">prescriptions must be signed </w:t>
      </w:r>
      <w:r w:rsidRPr="00C8083F">
        <w:rPr>
          <w:rFonts w:cs="Times New Roman"/>
          <w:color w:val="000000" w:themeColor="text1"/>
          <w:bdr w:val="nil"/>
        </w:rPr>
        <w:t xml:space="preserve">or electronically submitted </w:t>
      </w:r>
      <w:r w:rsidRPr="00C8083F">
        <w:rPr>
          <w:rFonts w:cs="Times New Roman"/>
          <w:color w:val="000000" w:themeColor="text1"/>
          <w:u w:color="000000" w:themeColor="text1"/>
          <w:bdr w:val="nil"/>
        </w:rPr>
        <w:t xml:space="preserve">by the </w:t>
      </w:r>
      <w:r w:rsidRPr="00C8083F">
        <w:rPr>
          <w:rFonts w:cs="Times New Roman"/>
          <w:bCs/>
          <w:color w:val="000000" w:themeColor="text1"/>
          <w:u w:color="000000" w:themeColor="text1"/>
          <w:bdr w:val="nil"/>
        </w:rPr>
        <w:t>PA</w:t>
      </w:r>
      <w:r w:rsidRPr="00C8083F">
        <w:rPr>
          <w:rFonts w:cs="Times New Roman"/>
          <w:color w:val="000000" w:themeColor="text1"/>
          <w:u w:color="000000" w:themeColor="text1"/>
          <w:bdr w:val="nil"/>
        </w:rPr>
        <w:t xml:space="preserve"> and must bear the </w:t>
      </w:r>
      <w:r w:rsidRPr="00C8083F">
        <w:rPr>
          <w:rFonts w:cs="Times New Roman"/>
          <w:bCs/>
          <w:color w:val="000000" w:themeColor="text1"/>
          <w:u w:color="000000" w:themeColor="text1"/>
          <w:bdr w:val="nil"/>
        </w:rPr>
        <w:t>PA</w:t>
      </w:r>
      <w:r w:rsidRPr="00CE5703">
        <w:rPr>
          <w:rFonts w:cs="Times New Roman"/>
          <w:bCs/>
          <w:color w:val="000000" w:themeColor="text1"/>
          <w:u w:color="000000" w:themeColor="text1"/>
          <w:bdr w:val="nil"/>
        </w:rPr>
        <w:t>’</w:t>
      </w:r>
      <w:r w:rsidRPr="00C8083F">
        <w:rPr>
          <w:rFonts w:cs="Times New Roman"/>
          <w:bCs/>
          <w:color w:val="000000" w:themeColor="text1"/>
          <w:u w:color="000000" w:themeColor="text1"/>
          <w:bdr w:val="nil"/>
        </w:rPr>
        <w:t>s</w:t>
      </w:r>
      <w:r w:rsidRPr="00C8083F">
        <w:rPr>
          <w:rFonts w:eastAsia="Arial Unicode MS" w:cs="Times New Roman"/>
          <w:color w:val="000000" w:themeColor="text1"/>
          <w:u w:color="000000" w:themeColor="text1"/>
          <w:bdr w:val="nil"/>
        </w:rPr>
        <w:t xml:space="preserve"> identification number as assigned by the board and all prescribing numbers required by law. The preprinted prescription form shall include both the </w:t>
      </w:r>
      <w:r w:rsidRPr="00C8083F">
        <w:rPr>
          <w:rFonts w:cs="Times New Roman"/>
          <w:bCs/>
          <w:color w:val="000000" w:themeColor="text1"/>
          <w:u w:color="000000" w:themeColor="text1"/>
          <w:bdr w:val="nil"/>
        </w:rPr>
        <w:t>PA</w:t>
      </w:r>
      <w:r w:rsidRPr="00CE5703">
        <w:rPr>
          <w:rFonts w:cs="Times New Roman"/>
          <w:bCs/>
          <w:color w:val="000000" w:themeColor="text1"/>
          <w:u w:color="000000" w:themeColor="text1"/>
          <w:bdr w:val="nil"/>
        </w:rPr>
        <w:t>’</w:t>
      </w:r>
      <w:r w:rsidRPr="00C8083F">
        <w:rPr>
          <w:rFonts w:cs="Times New Roman"/>
          <w:bCs/>
          <w:color w:val="000000" w:themeColor="text1"/>
          <w:u w:color="000000" w:themeColor="text1"/>
          <w:bdr w:val="nil"/>
        </w:rPr>
        <w:t>s</w:t>
      </w:r>
      <w:r w:rsidRPr="00C8083F">
        <w:rPr>
          <w:rFonts w:eastAsia="Arial Unicode MS" w:cs="Times New Roman"/>
          <w:color w:val="000000" w:themeColor="text1"/>
          <w:u w:color="000000" w:themeColor="text1"/>
          <w:bdr w:val="nil"/>
        </w:rPr>
        <w:t xml:space="preserve"> and physician</w:t>
      </w:r>
      <w:r w:rsidRPr="00CE5703">
        <w:rPr>
          <w:rFonts w:eastAsia="Arial Unicode MS" w:cs="Times New Roman"/>
          <w:color w:val="000000" w:themeColor="text1"/>
          <w:u w:color="000000" w:themeColor="text1"/>
          <w:bdr w:val="nil"/>
          <w:lang w:val="de-DE"/>
        </w:rPr>
        <w:t>’</w:t>
      </w:r>
      <w:r w:rsidRPr="00C8083F">
        <w:rPr>
          <w:rFonts w:eastAsia="Arial Unicode MS" w:cs="Times New Roman"/>
          <w:color w:val="000000" w:themeColor="text1"/>
          <w:u w:color="000000" w:themeColor="text1"/>
          <w:bdr w:val="nil"/>
        </w:rPr>
        <w:t>s name, address, and phone number, and</w:t>
      </w:r>
      <w:r w:rsidRPr="00C8083F">
        <w:rPr>
          <w:rFonts w:eastAsia="Arial Unicode MS" w:cs="Times New Roman"/>
          <w:color w:val="000000" w:themeColor="text1"/>
          <w:bdr w:val="nil"/>
        </w:rPr>
        <w:t>, if possible, the physician through the electronic system, and</w:t>
      </w:r>
      <w:r w:rsidRPr="00C8083F">
        <w:rPr>
          <w:rFonts w:eastAsia="Arial Unicode MS" w:cs="Times New Roman"/>
          <w:color w:val="000000" w:themeColor="text1"/>
          <w:u w:color="000000" w:themeColor="text1"/>
          <w:bdr w:val="nil"/>
        </w:rPr>
        <w:t xml:space="preserve"> shall comply with the provisions of Section 39</w:t>
      </w:r>
      <w:r>
        <w:rPr>
          <w:rFonts w:eastAsia="Arial Unicode MS" w:cs="Times New Roman"/>
          <w:color w:val="000000" w:themeColor="text1"/>
          <w:u w:color="000000" w:themeColor="text1"/>
          <w:bdr w:val="nil"/>
        </w:rPr>
        <w:noBreakHyphen/>
      </w:r>
      <w:r w:rsidRPr="00C8083F">
        <w:rPr>
          <w:rFonts w:eastAsia="Arial Unicode MS" w:cs="Times New Roman"/>
          <w:color w:val="000000" w:themeColor="text1"/>
          <w:u w:color="000000" w:themeColor="text1"/>
          <w:bdr w:val="nil"/>
        </w:rPr>
        <w:t>24</w:t>
      </w:r>
      <w:r>
        <w:rPr>
          <w:rFonts w:eastAsia="Arial Unicode MS" w:cs="Times New Roman"/>
          <w:color w:val="000000" w:themeColor="text1"/>
          <w:u w:color="000000" w:themeColor="text1"/>
          <w:bdr w:val="nil"/>
        </w:rPr>
        <w:noBreakHyphen/>
      </w:r>
      <w:r w:rsidRPr="00C8083F">
        <w:rPr>
          <w:rFonts w:eastAsia="Arial Unicode MS" w:cs="Times New Roman"/>
          <w:color w:val="000000" w:themeColor="text1"/>
          <w:u w:color="000000" w:themeColor="text1"/>
          <w:bdr w:val="nil"/>
        </w:rPr>
        <w:t>40;</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(4)</w:t>
      </w:r>
      <w:r w:rsidRPr="00C8083F">
        <w:rPr>
          <w:rFonts w:cs="Times New Roman"/>
          <w:color w:val="000000" w:themeColor="text1"/>
          <w:u w:color="000000" w:themeColor="text1"/>
          <w:bdr w:val="nil"/>
        </w:rPr>
        <w:tab/>
        <w:t>drugs or devices prescribed must be specifically documented in the patient record;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(5)</w:t>
      </w:r>
      <w:r w:rsidRPr="00C8083F">
        <w:rPr>
          <w:rFonts w:cs="Times New Roman"/>
          <w:color w:val="000000" w:themeColor="text1"/>
          <w:u w:color="000000" w:themeColor="text1"/>
          <w:bdr w:val="nil"/>
        </w:rPr>
        <w:tab/>
        <w:t xml:space="preserve">the </w:t>
      </w:r>
      <w:r w:rsidRPr="00C8083F">
        <w:rPr>
          <w:rFonts w:cs="Times New Roman"/>
          <w:bCs/>
          <w:color w:val="000000" w:themeColor="text1"/>
          <w:u w:color="000000" w:themeColor="text1"/>
          <w:bdr w:val="nil"/>
        </w:rPr>
        <w:t>PA</w:t>
      </w:r>
      <w:r w:rsidRPr="00C8083F">
        <w:rPr>
          <w:rFonts w:cs="Times New Roman"/>
          <w:color w:val="000000" w:themeColor="text1"/>
          <w:u w:color="000000" w:themeColor="text1"/>
          <w:bdr w:val="nil"/>
        </w:rPr>
        <w:t xml:space="preserve"> may request, receive, and sign for professional samples of drugs authorized in the written scope of practice guidelines and may distribute professional samples to patients in compliance with appropriate federal and state regulations and the written scope of practice guidelines; </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(6)</w:t>
      </w:r>
      <w:r w:rsidRPr="00C8083F">
        <w:rPr>
          <w:rFonts w:cs="Times New Roman"/>
          <w:color w:val="000000" w:themeColor="text1"/>
          <w:u w:color="000000" w:themeColor="text1"/>
          <w:bdr w:val="nil"/>
        </w:rPr>
        <w:tab/>
        <w:t xml:space="preserve">the </w:t>
      </w:r>
      <w:r w:rsidRPr="00C8083F">
        <w:rPr>
          <w:rFonts w:cs="Times New Roman"/>
          <w:bCs/>
          <w:color w:val="000000" w:themeColor="text1"/>
          <w:u w:color="000000" w:themeColor="text1"/>
          <w:bdr w:val="nil"/>
        </w:rPr>
        <w:t>PA</w:t>
      </w:r>
      <w:r w:rsidRPr="00C8083F">
        <w:rPr>
          <w:rFonts w:cs="Times New Roman"/>
          <w:color w:val="000000" w:themeColor="text1"/>
          <w:u w:color="000000" w:themeColor="text1"/>
          <w:bdr w:val="nil"/>
        </w:rPr>
        <w:t xml:space="preserve"> may authorize prescriptions for an orally administered Schedule II controlled substance, as defined in the federal Controlled Substances Act, pursuant to the following requirements: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bdr w:val="nil"/>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(a)</w:t>
      </w:r>
      <w:r w:rsidRPr="00C8083F">
        <w:rPr>
          <w:rFonts w:cs="Times New Roman"/>
          <w:color w:val="000000" w:themeColor="text1"/>
          <w:u w:color="000000" w:themeColor="text1"/>
          <w:bdr w:val="nil"/>
        </w:rPr>
        <w:tab/>
        <w:t xml:space="preserve">the authorization to prescribe is expressly approved by the supervising physician as set forth in the </w:t>
      </w:r>
      <w:r w:rsidRPr="00C8083F">
        <w:rPr>
          <w:rFonts w:cs="Times New Roman"/>
          <w:bCs/>
          <w:color w:val="000000" w:themeColor="text1"/>
          <w:u w:color="000000" w:themeColor="text1"/>
          <w:bdr w:val="nil"/>
        </w:rPr>
        <w:t>PA</w:t>
      </w:r>
      <w:r w:rsidRPr="00CE5703">
        <w:rPr>
          <w:rFonts w:cs="Times New Roman"/>
          <w:bCs/>
          <w:color w:val="000000" w:themeColor="text1"/>
          <w:u w:color="000000" w:themeColor="text1"/>
          <w:bdr w:val="nil"/>
        </w:rPr>
        <w:t>’</w:t>
      </w:r>
      <w:r w:rsidRPr="00C8083F">
        <w:rPr>
          <w:rFonts w:cs="Times New Roman"/>
          <w:bCs/>
          <w:color w:val="000000" w:themeColor="text1"/>
          <w:u w:color="000000" w:themeColor="text1"/>
          <w:bdr w:val="nil"/>
        </w:rPr>
        <w:t>s</w:t>
      </w:r>
      <w:r w:rsidRPr="00C8083F">
        <w:rPr>
          <w:rFonts w:eastAsia="Arial Unicode MS" w:cs="Times New Roman"/>
          <w:color w:val="000000" w:themeColor="text1"/>
          <w:u w:color="000000" w:themeColor="text1"/>
          <w:bdr w:val="nil"/>
        </w:rPr>
        <w:t xml:space="preserve"> written scope of practice guidelines; </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(b)</w:t>
      </w:r>
      <w:r w:rsidRPr="00C8083F">
        <w:rPr>
          <w:rFonts w:cs="Times New Roman"/>
          <w:color w:val="000000" w:themeColor="text1"/>
          <w:u w:color="000000" w:themeColor="text1"/>
          <w:bdr w:val="nil"/>
        </w:rPr>
        <w:tab/>
        <w:t xml:space="preserve">the </w:t>
      </w:r>
      <w:r w:rsidRPr="00C8083F">
        <w:rPr>
          <w:rFonts w:cs="Times New Roman"/>
          <w:color w:val="000000" w:themeColor="text1"/>
          <w:bdr w:val="nil"/>
        </w:rPr>
        <w:t xml:space="preserve">PA </w:t>
      </w:r>
      <w:r w:rsidRPr="00C8083F">
        <w:rPr>
          <w:rFonts w:cs="Times New Roman"/>
          <w:color w:val="000000" w:themeColor="text1"/>
          <w:u w:color="000000" w:themeColor="text1"/>
          <w:bdr w:val="nil"/>
        </w:rPr>
        <w:t>has directly evaluated the patient</w:t>
      </w:r>
      <w:r w:rsidRPr="00C8083F">
        <w:rPr>
          <w:rFonts w:cs="Times New Roman"/>
          <w:color w:val="000000" w:themeColor="text1"/>
          <w:bdr w:val="nil"/>
        </w:rPr>
        <w:t>, provided, however, that a PA may authorize a prescription if the PA is assigned to take calls for the supervising physician or alternate supervising physician treating the patient</w:t>
      </w:r>
      <w:r w:rsidRPr="00C8083F">
        <w:rPr>
          <w:rFonts w:cs="Times New Roman"/>
          <w:color w:val="000000" w:themeColor="text1"/>
          <w:u w:color="000000" w:themeColor="text1"/>
          <w:bdr w:val="nil"/>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(c)</w:t>
      </w:r>
      <w:r w:rsidRPr="00C8083F">
        <w:rPr>
          <w:rFonts w:cs="Times New Roman"/>
          <w:color w:val="000000" w:themeColor="text1"/>
          <w:u w:color="000000" w:themeColor="text1"/>
          <w:bdr w:val="nil"/>
        </w:rPr>
        <w:tab/>
        <w:t xml:space="preserve">the authority to prescribe </w:t>
      </w:r>
      <w:r w:rsidRPr="00C8083F">
        <w:rPr>
          <w:rFonts w:cs="Times New Roman"/>
          <w:color w:val="000000" w:themeColor="text1"/>
          <w:bdr w:val="nil"/>
        </w:rPr>
        <w:t xml:space="preserve">a Schedule II narcotic controlled substance </w:t>
      </w:r>
      <w:r w:rsidRPr="00C8083F">
        <w:rPr>
          <w:rFonts w:cs="Times New Roman"/>
          <w:color w:val="000000" w:themeColor="text1"/>
          <w:u w:color="000000" w:themeColor="text1"/>
          <w:bdr w:val="nil"/>
        </w:rPr>
        <w:t xml:space="preserve">is limited to an initial prescription not </w:t>
      </w:r>
      <w:r w:rsidRPr="00C8083F">
        <w:rPr>
          <w:rFonts w:cs="Times New Roman"/>
          <w:color w:val="000000" w:themeColor="text1"/>
          <w:bdr w:val="nil"/>
        </w:rPr>
        <w:t xml:space="preserve">to </w:t>
      </w:r>
      <w:r w:rsidRPr="00C8083F">
        <w:rPr>
          <w:rFonts w:cs="Times New Roman"/>
          <w:color w:val="000000" w:themeColor="text1"/>
          <w:u w:color="000000" w:themeColor="text1"/>
          <w:bdr w:val="nil"/>
        </w:rPr>
        <w:t xml:space="preserve">exceed a </w:t>
      </w:r>
      <w:r w:rsidRPr="00C8083F">
        <w:rPr>
          <w:rFonts w:cs="Times New Roman"/>
          <w:color w:val="000000" w:themeColor="text1"/>
          <w:bdr w:val="nil"/>
        </w:rPr>
        <w:t>five</w:t>
      </w:r>
      <w:r>
        <w:rPr>
          <w:rFonts w:cs="Times New Roman"/>
          <w:color w:val="000000" w:themeColor="text1"/>
          <w:bdr w:val="nil"/>
        </w:rPr>
        <w:noBreakHyphen/>
      </w:r>
      <w:r w:rsidRPr="00C8083F">
        <w:rPr>
          <w:rFonts w:cs="Times New Roman"/>
          <w:color w:val="000000" w:themeColor="text1"/>
          <w:bdr w:val="nil"/>
        </w:rPr>
        <w:t xml:space="preserve">day </w:t>
      </w:r>
      <w:r w:rsidRPr="00C8083F">
        <w:rPr>
          <w:rFonts w:cs="Times New Roman"/>
          <w:color w:val="000000" w:themeColor="text1"/>
          <w:u w:color="000000" w:themeColor="text1"/>
          <w:bdr w:val="nil"/>
        </w:rPr>
        <w:t>supply;</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lastRenderedPageBreak/>
        <w:tab/>
      </w: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(d)</w:t>
      </w:r>
      <w:r w:rsidRPr="00C8083F">
        <w:rPr>
          <w:rFonts w:cs="Times New Roman"/>
          <w:color w:val="000000" w:themeColor="text1"/>
          <w:u w:color="000000" w:themeColor="text1"/>
          <w:bdr w:val="nil"/>
        </w:rPr>
        <w:tab/>
        <w:t xml:space="preserve">any subsequent prescription authorization </w:t>
      </w:r>
      <w:r w:rsidRPr="00C8083F">
        <w:rPr>
          <w:rFonts w:cs="Times New Roman"/>
          <w:color w:val="000000" w:themeColor="text1"/>
          <w:bdr w:val="nil"/>
        </w:rPr>
        <w:t xml:space="preserve">for a Schedule II narcotic controlled substance after the initial prescription </w:t>
      </w:r>
      <w:r w:rsidRPr="00C8083F">
        <w:rPr>
          <w:rFonts w:cs="Times New Roman"/>
          <w:color w:val="000000" w:themeColor="text1"/>
          <w:u w:color="000000" w:themeColor="text1"/>
          <w:bdr w:val="nil"/>
        </w:rPr>
        <w:t xml:space="preserve">must be in consultation with </w:t>
      </w:r>
      <w:r w:rsidRPr="00C8083F">
        <w:rPr>
          <w:rFonts w:cs="Times New Roman"/>
          <w:color w:val="000000" w:themeColor="text1"/>
          <w:bdr w:val="nil"/>
        </w:rPr>
        <w:t xml:space="preserve">and approved by </w:t>
      </w:r>
      <w:r w:rsidRPr="00C8083F">
        <w:rPr>
          <w:rFonts w:cs="Times New Roman"/>
          <w:color w:val="000000" w:themeColor="text1"/>
          <w:u w:color="000000" w:themeColor="text1"/>
          <w:bdr w:val="nil"/>
        </w:rPr>
        <w:t xml:space="preserve">the supervising physician, and </w:t>
      </w:r>
      <w:r w:rsidRPr="00C8083F">
        <w:rPr>
          <w:rFonts w:cs="Times New Roman"/>
          <w:color w:val="000000" w:themeColor="text1"/>
          <w:bdr w:val="nil"/>
        </w:rPr>
        <w:t xml:space="preserve">such approval </w:t>
      </w:r>
      <w:r w:rsidRPr="00C8083F">
        <w:rPr>
          <w:rFonts w:cs="Times New Roman"/>
          <w:color w:val="000000" w:themeColor="text1"/>
          <w:u w:color="000000" w:themeColor="text1"/>
          <w:bdr w:val="nil"/>
        </w:rPr>
        <w:t>must be documented in the patient</w:t>
      </w:r>
      <w:r w:rsidRPr="00CE5703">
        <w:rPr>
          <w:rFonts w:eastAsia="Arial Unicode MS" w:cs="Times New Roman"/>
          <w:color w:val="000000" w:themeColor="text1"/>
          <w:u w:color="000000" w:themeColor="text1"/>
          <w:bdr w:val="nil"/>
          <w:lang w:val="de-DE"/>
        </w:rPr>
        <w:t>’</w:t>
      </w:r>
      <w:r w:rsidRPr="00C8083F">
        <w:rPr>
          <w:rFonts w:eastAsia="Arial Unicode MS" w:cs="Times New Roman"/>
          <w:color w:val="000000" w:themeColor="text1"/>
          <w:u w:color="000000" w:themeColor="text1"/>
          <w:bdr w:val="nil"/>
        </w:rPr>
        <w:t>s chart; and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(e)</w:t>
      </w:r>
      <w:r w:rsidRPr="00C8083F">
        <w:rPr>
          <w:rFonts w:cs="Times New Roman"/>
          <w:color w:val="000000" w:themeColor="text1"/>
          <w:u w:color="000000" w:themeColor="text1"/>
          <w:bdr w:val="nil"/>
        </w:rPr>
        <w:tab/>
        <w:t>any prescription for continuing drug therapy must include consultation with the supervising physician and must be documented in the patient</w:t>
      </w:r>
      <w:r w:rsidRPr="00CE5703">
        <w:rPr>
          <w:rFonts w:eastAsia="Arial Unicode MS" w:cs="Times New Roman"/>
          <w:color w:val="000000" w:themeColor="text1"/>
          <w:u w:color="000000" w:themeColor="text1"/>
          <w:bdr w:val="nil"/>
          <w:lang w:val="de-DE"/>
        </w:rPr>
        <w:t>’</w:t>
      </w:r>
      <w:r w:rsidRPr="00C8083F">
        <w:rPr>
          <w:rFonts w:eastAsia="Arial Unicode MS" w:cs="Times New Roman"/>
          <w:color w:val="000000" w:themeColor="text1"/>
          <w:u w:color="000000" w:themeColor="text1"/>
          <w:bdr w:val="nil"/>
        </w:rPr>
        <w:t>s chart;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(7)</w:t>
      </w:r>
      <w:r w:rsidRPr="00C8083F">
        <w:rPr>
          <w:rFonts w:cs="Times New Roman"/>
          <w:color w:val="000000" w:themeColor="text1"/>
          <w:u w:color="000000" w:themeColor="text1"/>
          <w:bdr w:val="nil"/>
        </w:rPr>
        <w:tab/>
        <w:t xml:space="preserve">the </w:t>
      </w:r>
      <w:r w:rsidRPr="00C8083F">
        <w:rPr>
          <w:rFonts w:cs="Times New Roman"/>
          <w:color w:val="000000" w:themeColor="text1"/>
          <w:bdr w:val="nil"/>
        </w:rPr>
        <w:t xml:space="preserve">PA </w:t>
      </w:r>
      <w:r w:rsidRPr="00C8083F">
        <w:rPr>
          <w:rFonts w:cs="Times New Roman"/>
          <w:color w:val="000000" w:themeColor="text1"/>
          <w:u w:color="000000" w:themeColor="text1"/>
          <w:bdr w:val="nil"/>
        </w:rPr>
        <w:t>may authorize a medical order for parenteral administration of a Schedule II controlled substance, as defined in the federal Controlled Substances Act, pursuant to the following requirements: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(a)</w:t>
      </w:r>
      <w:r w:rsidRPr="00C8083F">
        <w:rPr>
          <w:rFonts w:cs="Times New Roman"/>
          <w:color w:val="000000" w:themeColor="text1"/>
          <w:u w:color="000000" w:themeColor="text1"/>
          <w:bdr w:val="nil"/>
        </w:rPr>
        <w:tab/>
        <w:t xml:space="preserve">the authorization to write a medical order is expressly approved by the supervising physician as set forth in the </w:t>
      </w:r>
      <w:r w:rsidRPr="00C8083F">
        <w:rPr>
          <w:rFonts w:eastAsia="Arial Unicode MS" w:cs="Times New Roman"/>
          <w:color w:val="000000" w:themeColor="text1"/>
          <w:bdr w:val="nil"/>
        </w:rPr>
        <w:t>PA</w:t>
      </w:r>
      <w:r w:rsidRPr="00CE5703">
        <w:rPr>
          <w:rFonts w:eastAsia="Arial Unicode MS" w:cs="Times New Roman"/>
          <w:color w:val="000000" w:themeColor="text1"/>
          <w:bdr w:val="nil"/>
        </w:rPr>
        <w:t>’</w:t>
      </w:r>
      <w:r w:rsidRPr="00C8083F">
        <w:rPr>
          <w:rFonts w:eastAsia="Arial Unicode MS" w:cs="Times New Roman"/>
          <w:color w:val="000000" w:themeColor="text1"/>
          <w:bdr w:val="nil"/>
        </w:rPr>
        <w:t xml:space="preserve">s </w:t>
      </w:r>
      <w:r w:rsidRPr="00C8083F">
        <w:rPr>
          <w:rFonts w:eastAsia="Arial Unicode MS" w:cs="Times New Roman"/>
          <w:color w:val="000000" w:themeColor="text1"/>
          <w:u w:color="000000" w:themeColor="text1"/>
          <w:bdr w:val="nil"/>
        </w:rPr>
        <w:t>written scope of practice guidelines;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(b)</w:t>
      </w:r>
      <w:r w:rsidRPr="00C8083F">
        <w:rPr>
          <w:rFonts w:cs="Times New Roman"/>
          <w:color w:val="000000" w:themeColor="text1"/>
          <w:u w:color="000000" w:themeColor="text1"/>
          <w:bdr w:val="nil"/>
        </w:rPr>
        <w:tab/>
        <w:t>the PA is providing patient care in a hospital setting, including emergency and outpatient departments affiliated with the hospital;</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(c)</w:t>
      </w:r>
      <w:r w:rsidRPr="00C8083F">
        <w:rPr>
          <w:rFonts w:cs="Times New Roman"/>
          <w:color w:val="000000" w:themeColor="text1"/>
          <w:u w:color="000000" w:themeColor="text1"/>
          <w:bdr w:val="nil"/>
        </w:rPr>
        <w:tab/>
        <w:t>an initial patient examination and evaluation has been performed by the supervising physician, or his delegate physician, and has been documented in the patient</w:t>
      </w:r>
      <w:r w:rsidRPr="00CE5703">
        <w:rPr>
          <w:rFonts w:eastAsia="Arial Unicode MS" w:cs="Times New Roman"/>
          <w:color w:val="000000" w:themeColor="text1"/>
          <w:u w:color="000000" w:themeColor="text1"/>
          <w:bdr w:val="nil"/>
          <w:lang w:val="de-DE"/>
        </w:rPr>
        <w:t>’</w:t>
      </w:r>
      <w:r w:rsidRPr="00C8083F">
        <w:rPr>
          <w:rFonts w:eastAsia="Arial Unicode MS" w:cs="Times New Roman"/>
          <w:color w:val="000000" w:themeColor="text1"/>
          <w:u w:color="000000" w:themeColor="text1"/>
          <w:bdr w:val="nil"/>
        </w:rPr>
        <w:t xml:space="preserve">s chart; however, in a hospital emergency department, a </w:t>
      </w:r>
      <w:r w:rsidRPr="00C8083F">
        <w:rPr>
          <w:rFonts w:eastAsia="Arial Unicode MS" w:cs="Times New Roman"/>
          <w:color w:val="000000" w:themeColor="text1"/>
          <w:bdr w:val="nil"/>
        </w:rPr>
        <w:t xml:space="preserve">PA </w:t>
      </w:r>
      <w:r w:rsidRPr="00C8083F">
        <w:rPr>
          <w:rFonts w:eastAsia="Arial Unicode MS" w:cs="Times New Roman"/>
          <w:color w:val="000000" w:themeColor="text1"/>
          <w:u w:color="000000" w:themeColor="text1"/>
          <w:bdr w:val="nil"/>
        </w:rPr>
        <w:t>may authorize such a medical order if the supervising or delegate physician is unavailable due to clinical demands, but remains on the premises and is immediately available, and the supervising or delegate physician conducts the patient evaluation as soon as practicable and is documented in the patient</w:t>
      </w:r>
      <w:r w:rsidRPr="00CE5703">
        <w:rPr>
          <w:rFonts w:eastAsia="Arial Unicode MS" w:cs="Times New Roman"/>
          <w:color w:val="000000" w:themeColor="text1"/>
          <w:u w:color="000000" w:themeColor="text1"/>
          <w:bdr w:val="nil"/>
          <w:lang w:val="de-DE"/>
        </w:rPr>
        <w:t>’</w:t>
      </w:r>
      <w:r w:rsidRPr="00C8083F">
        <w:rPr>
          <w:rFonts w:eastAsia="Arial Unicode MS" w:cs="Times New Roman"/>
          <w:color w:val="000000" w:themeColor="text1"/>
          <w:u w:color="000000" w:themeColor="text1"/>
          <w:bdr w:val="nil"/>
        </w:rPr>
        <w:t>s chart;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(d)</w:t>
      </w:r>
      <w:r w:rsidRPr="00C8083F">
        <w:rPr>
          <w:rFonts w:cs="Times New Roman"/>
          <w:color w:val="000000" w:themeColor="text1"/>
          <w:u w:color="000000" w:themeColor="text1"/>
          <w:bdr w:val="nil"/>
        </w:rPr>
        <w:tab/>
        <w:t>the PA has directly evaluated the patient</w:t>
      </w:r>
      <w:r w:rsidRPr="00C8083F">
        <w:rPr>
          <w:rFonts w:cs="Times New Roman"/>
          <w:color w:val="000000" w:themeColor="text1"/>
          <w:bdr w:val="nil"/>
        </w:rPr>
        <w:t>, provided, however, that the PA may authorize a medical order if the PA is assigned to take call for the supervising physician or alternate supervising physician treating the patient</w:t>
      </w:r>
      <w:r w:rsidRPr="00C8083F">
        <w:rPr>
          <w:rFonts w:cs="Times New Roman"/>
          <w:color w:val="000000" w:themeColor="text1"/>
          <w:u w:color="000000" w:themeColor="text1"/>
          <w:bdr w:val="nil"/>
        </w:rPr>
        <w:t>; and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(e)</w:t>
      </w:r>
      <w:r w:rsidRPr="00C8083F">
        <w:rPr>
          <w:rFonts w:cs="Times New Roman"/>
          <w:color w:val="000000" w:themeColor="text1"/>
          <w:u w:color="000000" w:themeColor="text1"/>
          <w:bdr w:val="nil"/>
        </w:rPr>
        <w:tab/>
        <w:t>the written medical order may not exceed a one</w:t>
      </w:r>
      <w:r>
        <w:rPr>
          <w:rFonts w:cs="Times New Roman"/>
          <w:color w:val="000000" w:themeColor="text1"/>
          <w:bdr w:val="nil"/>
        </w:rPr>
        <w:noBreakHyphen/>
      </w:r>
      <w:r w:rsidRPr="00C8083F">
        <w:rPr>
          <w:rFonts w:cs="Times New Roman"/>
          <w:color w:val="000000" w:themeColor="text1"/>
          <w:u w:color="000000" w:themeColor="text1"/>
          <w:bdr w:val="nil"/>
        </w:rPr>
        <w:t>time administration within a twenty</w:t>
      </w:r>
      <w:r>
        <w:rPr>
          <w:rFonts w:cs="Times New Roman"/>
          <w:color w:val="000000" w:themeColor="text1"/>
          <w:u w:color="000000" w:themeColor="text1"/>
          <w:bdr w:val="nil"/>
        </w:rPr>
        <w:noBreakHyphen/>
      </w:r>
      <w:r w:rsidRPr="00C8083F">
        <w:rPr>
          <w:rFonts w:cs="Times New Roman"/>
          <w:color w:val="000000" w:themeColor="text1"/>
          <w:u w:color="000000" w:themeColor="text1"/>
          <w:bdr w:val="nil"/>
        </w:rPr>
        <w:t xml:space="preserve">four hour period </w:t>
      </w:r>
      <w:r w:rsidRPr="00C8083F">
        <w:rPr>
          <w:rFonts w:cs="Times New Roman"/>
          <w:color w:val="000000" w:themeColor="text1"/>
          <w:bdr w:val="nil"/>
        </w:rPr>
        <w:t>without the approval of the supervising physician or alternate supervising physician, and such approval must be documented in the patient</w:t>
      </w:r>
      <w:r w:rsidRPr="00CE5703">
        <w:rPr>
          <w:rFonts w:cs="Times New Roman"/>
          <w:color w:val="000000" w:themeColor="text1"/>
          <w:bdr w:val="nil"/>
        </w:rPr>
        <w:t>’</w:t>
      </w:r>
      <w:r w:rsidRPr="00C8083F">
        <w:rPr>
          <w:rFonts w:cs="Times New Roman"/>
          <w:color w:val="000000" w:themeColor="text1"/>
          <w:bdr w:val="nil"/>
        </w:rPr>
        <w:t>s chart</w:t>
      </w:r>
      <w:r w:rsidRPr="00C8083F">
        <w:rPr>
          <w:rFonts w:cs="Times New Roman"/>
          <w:color w:val="000000" w:themeColor="text1"/>
          <w:u w:color="000000" w:themeColor="text1"/>
          <w:bdr w:val="nil"/>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(B)</w:t>
      </w:r>
      <w:r w:rsidRPr="00C8083F">
        <w:rPr>
          <w:rFonts w:cs="Times New Roman"/>
          <w:color w:val="000000" w:themeColor="text1"/>
          <w:u w:color="000000" w:themeColor="text1"/>
          <w:bdr w:val="nil"/>
        </w:rPr>
        <w:tab/>
        <w:t>When applying for controlled substance prescriptive authority, the applicant shall comply with the following requirements: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(1)</w:t>
      </w:r>
      <w:r w:rsidRPr="00C8083F">
        <w:rPr>
          <w:rFonts w:cs="Times New Roman"/>
          <w:color w:val="000000" w:themeColor="text1"/>
          <w:u w:color="000000" w:themeColor="text1"/>
          <w:bdr w:val="nil"/>
        </w:rPr>
        <w:tab/>
        <w:t xml:space="preserve">the </w:t>
      </w:r>
      <w:r w:rsidRPr="00C8083F">
        <w:rPr>
          <w:rFonts w:cs="Times New Roman"/>
          <w:bCs/>
          <w:color w:val="000000" w:themeColor="text1"/>
          <w:u w:color="000000" w:themeColor="text1"/>
          <w:bdr w:val="nil"/>
        </w:rPr>
        <w:t>PA</w:t>
      </w:r>
      <w:r w:rsidRPr="00C8083F">
        <w:rPr>
          <w:rFonts w:cs="Times New Roman"/>
          <w:color w:val="000000" w:themeColor="text1"/>
          <w:u w:color="000000" w:themeColor="text1"/>
          <w:bdr w:val="nil"/>
        </w:rPr>
        <w:t xml:space="preserve"> shall provide evidence of education in pharmacotherapeutics </w:t>
      </w:r>
      <w:r w:rsidRPr="00C8083F">
        <w:rPr>
          <w:rFonts w:cs="Times New Roman"/>
          <w:color w:val="000000" w:themeColor="text1"/>
          <w:bdr w:val="nil"/>
        </w:rPr>
        <w:t xml:space="preserve">as determined by </w:t>
      </w:r>
      <w:r w:rsidRPr="00C8083F">
        <w:rPr>
          <w:rFonts w:cs="Times New Roman"/>
          <w:color w:val="000000" w:themeColor="text1"/>
          <w:u w:color="000000" w:themeColor="text1"/>
          <w:bdr w:val="nil"/>
        </w:rPr>
        <w:t>the board before application;</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bdr w:val="nil"/>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(2)</w:t>
      </w:r>
      <w:r w:rsidRPr="00C8083F">
        <w:rPr>
          <w:rFonts w:cs="Times New Roman"/>
          <w:color w:val="000000" w:themeColor="text1"/>
          <w:u w:color="000000" w:themeColor="text1"/>
          <w:bdr w:val="nil"/>
        </w:rPr>
        <w:tab/>
        <w:t xml:space="preserve">every two years, the </w:t>
      </w:r>
      <w:r w:rsidRPr="00C8083F">
        <w:rPr>
          <w:rFonts w:cs="Times New Roman"/>
          <w:bCs/>
          <w:color w:val="000000" w:themeColor="text1"/>
          <w:u w:color="000000" w:themeColor="text1"/>
          <w:bdr w:val="nil"/>
        </w:rPr>
        <w:t>PA</w:t>
      </w:r>
      <w:r w:rsidRPr="00C8083F">
        <w:rPr>
          <w:rFonts w:cs="Times New Roman"/>
          <w:color w:val="000000" w:themeColor="text1"/>
          <w:u w:color="000000" w:themeColor="text1"/>
          <w:bdr w:val="nil"/>
        </w:rPr>
        <w:t xml:space="preserve"> shall provide documentation of four continuing education hours related to approved procedures of prescribing and monitoring controlled substances listed in Schedules II, III, and IV of the schedules provided for in Sections 44</w:t>
      </w:r>
      <w:r>
        <w:rPr>
          <w:rFonts w:cs="Times New Roman"/>
          <w:color w:val="000000" w:themeColor="text1"/>
          <w:u w:color="000000" w:themeColor="text1"/>
          <w:bdr w:val="nil"/>
        </w:rPr>
        <w:noBreakHyphen/>
      </w:r>
      <w:r w:rsidRPr="00C8083F">
        <w:rPr>
          <w:rFonts w:cs="Times New Roman"/>
          <w:color w:val="000000" w:themeColor="text1"/>
          <w:u w:color="000000" w:themeColor="text1"/>
          <w:bdr w:val="nil"/>
        </w:rPr>
        <w:t>53</w:t>
      </w:r>
      <w:r>
        <w:rPr>
          <w:rFonts w:cs="Times New Roman"/>
          <w:color w:val="000000" w:themeColor="text1"/>
          <w:u w:color="000000" w:themeColor="text1"/>
          <w:bdr w:val="nil"/>
        </w:rPr>
        <w:noBreakHyphen/>
      </w:r>
      <w:r w:rsidRPr="00C8083F">
        <w:rPr>
          <w:rFonts w:cs="Times New Roman"/>
          <w:color w:val="000000" w:themeColor="text1"/>
          <w:u w:color="000000" w:themeColor="text1"/>
          <w:bdr w:val="nil"/>
        </w:rPr>
        <w:t>210, 44</w:t>
      </w:r>
      <w:r>
        <w:rPr>
          <w:rFonts w:cs="Times New Roman"/>
          <w:color w:val="000000" w:themeColor="text1"/>
          <w:u w:color="000000" w:themeColor="text1"/>
          <w:bdr w:val="nil"/>
        </w:rPr>
        <w:noBreakHyphen/>
      </w:r>
      <w:r w:rsidRPr="00C8083F">
        <w:rPr>
          <w:rFonts w:cs="Times New Roman"/>
          <w:color w:val="000000" w:themeColor="text1"/>
          <w:u w:color="000000" w:themeColor="text1"/>
          <w:bdr w:val="nil"/>
        </w:rPr>
        <w:t>53</w:t>
      </w:r>
      <w:r>
        <w:rPr>
          <w:rFonts w:cs="Times New Roman"/>
          <w:color w:val="000000" w:themeColor="text1"/>
          <w:u w:color="000000" w:themeColor="text1"/>
          <w:bdr w:val="nil"/>
        </w:rPr>
        <w:noBreakHyphen/>
      </w:r>
      <w:r w:rsidRPr="00C8083F">
        <w:rPr>
          <w:rFonts w:cs="Times New Roman"/>
          <w:color w:val="000000" w:themeColor="text1"/>
          <w:u w:color="000000" w:themeColor="text1"/>
          <w:bdr w:val="nil"/>
        </w:rPr>
        <w:t>230</w:t>
      </w:r>
      <w:r>
        <w:rPr>
          <w:rFonts w:cs="Times New Roman"/>
          <w:color w:val="000000" w:themeColor="text1"/>
          <w:u w:color="000000" w:themeColor="text1"/>
          <w:bdr w:val="nil"/>
        </w:rPr>
        <w:t>,</w:t>
      </w:r>
      <w:r w:rsidRPr="00C8083F">
        <w:rPr>
          <w:rFonts w:cs="Times New Roman"/>
          <w:color w:val="000000" w:themeColor="text1"/>
          <w:u w:color="000000" w:themeColor="text1"/>
          <w:bdr w:val="nil"/>
        </w:rPr>
        <w:t xml:space="preserve"> and 44</w:t>
      </w:r>
      <w:r>
        <w:rPr>
          <w:rFonts w:cs="Times New Roman"/>
          <w:color w:val="000000" w:themeColor="text1"/>
          <w:u w:color="000000" w:themeColor="text1"/>
          <w:bdr w:val="nil"/>
        </w:rPr>
        <w:noBreakHyphen/>
      </w:r>
      <w:r w:rsidRPr="00C8083F">
        <w:rPr>
          <w:rFonts w:cs="Times New Roman"/>
          <w:color w:val="000000" w:themeColor="text1"/>
          <w:u w:color="000000" w:themeColor="text1"/>
          <w:bdr w:val="nil"/>
        </w:rPr>
        <w:t>53</w:t>
      </w:r>
      <w:r>
        <w:rPr>
          <w:rFonts w:cs="Times New Roman"/>
          <w:color w:val="000000" w:themeColor="text1"/>
          <w:u w:color="000000" w:themeColor="text1"/>
          <w:bdr w:val="nil"/>
        </w:rPr>
        <w:noBreakHyphen/>
      </w:r>
      <w:r w:rsidRPr="00C8083F">
        <w:rPr>
          <w:rFonts w:cs="Times New Roman"/>
          <w:color w:val="000000" w:themeColor="text1"/>
          <w:u w:color="000000" w:themeColor="text1"/>
          <w:bdr w:val="nil"/>
        </w:rPr>
        <w:t xml:space="preserve">250; </w:t>
      </w:r>
      <w:r w:rsidRPr="00C8083F">
        <w:rPr>
          <w:rFonts w:cs="Times New Roman"/>
          <w:color w:val="000000" w:themeColor="text1"/>
          <w:bdr w:val="nil"/>
        </w:rPr>
        <w:t>and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lastRenderedPageBreak/>
        <w:tab/>
      </w:r>
      <w:r w:rsidRPr="00C8083F">
        <w:rPr>
          <w:rFonts w:cs="Times New Roman"/>
          <w:color w:val="000000" w:themeColor="text1"/>
          <w:u w:color="000000" w:themeColor="text1"/>
          <w:bdr w:val="nil"/>
        </w:rPr>
        <w:tab/>
        <w:t>(3)</w:t>
      </w:r>
      <w:r w:rsidRPr="00C8083F">
        <w:rPr>
          <w:rFonts w:cs="Times New Roman"/>
          <w:color w:val="000000" w:themeColor="text1"/>
          <w:u w:color="000000" w:themeColor="text1"/>
          <w:bdr w:val="nil"/>
        </w:rPr>
        <w:tab/>
        <w:t xml:space="preserve">the </w:t>
      </w:r>
      <w:r w:rsidRPr="00C8083F">
        <w:rPr>
          <w:rFonts w:cs="Times New Roman"/>
          <w:bCs/>
          <w:color w:val="000000" w:themeColor="text1"/>
          <w:u w:color="000000" w:themeColor="text1"/>
          <w:bdr w:val="nil"/>
        </w:rPr>
        <w:t>PA</w:t>
      </w:r>
      <w:r w:rsidRPr="00C8083F">
        <w:rPr>
          <w:rFonts w:cs="Times New Roman"/>
          <w:color w:val="000000" w:themeColor="text1"/>
          <w:u w:color="000000" w:themeColor="text1"/>
          <w:bdr w:val="nil"/>
        </w:rPr>
        <w:t xml:space="preserve"> must have a valid Drug Enforcement Administration (DEA) registration and prescribe in accordance with DEA rules. </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(C)</w:t>
      </w:r>
      <w:r w:rsidRPr="00C8083F">
        <w:rPr>
          <w:rFonts w:cs="Times New Roman"/>
          <w:color w:val="000000" w:themeColor="text1"/>
          <w:u w:color="000000" w:themeColor="text1"/>
          <w:bdr w:val="nil"/>
        </w:rPr>
        <w:tab/>
        <w:t xml:space="preserve">A </w:t>
      </w:r>
      <w:r w:rsidRPr="00C8083F">
        <w:rPr>
          <w:rFonts w:cs="Times New Roman"/>
          <w:bCs/>
          <w:color w:val="000000" w:themeColor="text1"/>
          <w:u w:color="000000" w:themeColor="text1"/>
          <w:bdr w:val="nil"/>
        </w:rPr>
        <w:t>PA</w:t>
      </w:r>
      <w:r w:rsidRPr="00CE5703">
        <w:rPr>
          <w:rFonts w:cs="Times New Roman"/>
          <w:bCs/>
          <w:color w:val="000000" w:themeColor="text1"/>
          <w:u w:color="000000" w:themeColor="text1"/>
          <w:bdr w:val="nil"/>
        </w:rPr>
        <w:t>’</w:t>
      </w:r>
      <w:r w:rsidRPr="00C8083F">
        <w:rPr>
          <w:rFonts w:cs="Times New Roman"/>
          <w:bCs/>
          <w:color w:val="000000" w:themeColor="text1"/>
          <w:u w:color="000000" w:themeColor="text1"/>
          <w:bdr w:val="nil"/>
        </w:rPr>
        <w:t>s</w:t>
      </w:r>
      <w:r w:rsidRPr="00C8083F">
        <w:rPr>
          <w:rFonts w:eastAsia="Arial Unicode MS" w:cs="Times New Roman"/>
          <w:color w:val="000000" w:themeColor="text1"/>
          <w:u w:color="000000" w:themeColor="text1"/>
          <w:bdr w:val="nil"/>
        </w:rPr>
        <w:t xml:space="preserve"> prescriptive authorization may be terminated by the board if the </w:t>
      </w:r>
      <w:r w:rsidRPr="00C8083F">
        <w:rPr>
          <w:rFonts w:cs="Times New Roman"/>
          <w:bCs/>
          <w:color w:val="000000" w:themeColor="text1"/>
          <w:u w:color="000000" w:themeColor="text1"/>
          <w:bdr w:val="nil"/>
        </w:rPr>
        <w:t>PA</w:t>
      </w:r>
      <w:r w:rsidRPr="00C8083F">
        <w:rPr>
          <w:rFonts w:eastAsia="Arial Unicode MS" w:cs="Times New Roman"/>
          <w:color w:val="000000" w:themeColor="text1"/>
          <w:u w:color="000000" w:themeColor="text1"/>
          <w:bdr w:val="nil"/>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(1)</w:t>
      </w:r>
      <w:r w:rsidRPr="00C8083F">
        <w:rPr>
          <w:rFonts w:cs="Times New Roman"/>
          <w:color w:val="000000" w:themeColor="text1"/>
          <w:u w:color="000000" w:themeColor="text1"/>
          <w:bdr w:val="nil"/>
        </w:rPr>
        <w:tab/>
        <w:t>practices outside the written scope of practice guidelines;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(2)</w:t>
      </w:r>
      <w:r w:rsidRPr="00C8083F">
        <w:rPr>
          <w:rFonts w:cs="Times New Roman"/>
          <w:color w:val="000000" w:themeColor="text1"/>
          <w:u w:color="000000" w:themeColor="text1"/>
          <w:bdr w:val="nil"/>
        </w:rPr>
        <w:tab/>
        <w:t>violates any state or federal law or regulation applicable to prescriptions; or</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(3)</w:t>
      </w:r>
      <w:r w:rsidRPr="00C8083F">
        <w:rPr>
          <w:rFonts w:cs="Times New Roman"/>
          <w:color w:val="000000" w:themeColor="text1"/>
          <w:u w:color="000000" w:themeColor="text1"/>
          <w:bdr w:val="nil"/>
        </w:rPr>
        <w:tab/>
        <w:t xml:space="preserve">violates a state or federal law applicable to </w:t>
      </w:r>
      <w:r w:rsidRPr="00C8083F">
        <w:rPr>
          <w:rFonts w:cs="Times New Roman"/>
          <w:bCs/>
          <w:color w:val="000000" w:themeColor="text1"/>
          <w:u w:color="000000" w:themeColor="text1"/>
          <w:bdr w:val="nil"/>
        </w:rPr>
        <w:t>PAs</w:t>
      </w:r>
      <w:r w:rsidRPr="00C8083F">
        <w:rPr>
          <w:rFonts w:cs="Times New Roman"/>
          <w:color w:val="000000" w:themeColor="text1"/>
          <w:u w:color="000000" w:themeColor="text1"/>
          <w:bdr w:val="nil"/>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bdr w:val="nil"/>
          <w:lang w:val="de-DE"/>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eastAsia="Arial Unicode MS" w:cs="Times New Roman"/>
          <w:bCs/>
          <w:color w:val="000000" w:themeColor="text1"/>
          <w:u w:color="000000" w:themeColor="text1"/>
          <w:bdr w:val="nil"/>
        </w:rPr>
        <w:tab/>
        <w:t>Section 40</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47</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970.</w:t>
      </w:r>
      <w:r w:rsidRPr="00C8083F">
        <w:rPr>
          <w:rFonts w:cs="Times New Roman"/>
          <w:color w:val="000000" w:themeColor="text1"/>
          <w:u w:color="000000" w:themeColor="text1"/>
          <w:bdr w:val="nil"/>
        </w:rPr>
        <w:tab/>
        <w:t xml:space="preserve">A </w:t>
      </w:r>
      <w:r w:rsidRPr="00C8083F">
        <w:rPr>
          <w:rFonts w:cs="Times New Roman"/>
          <w:bCs/>
          <w:color w:val="000000" w:themeColor="text1"/>
          <w:u w:color="000000" w:themeColor="text1"/>
          <w:bdr w:val="nil"/>
        </w:rPr>
        <w:t>PA</w:t>
      </w:r>
      <w:r w:rsidRPr="00C8083F">
        <w:rPr>
          <w:rFonts w:cs="Times New Roman"/>
          <w:color w:val="000000" w:themeColor="text1"/>
          <w:u w:color="000000" w:themeColor="text1"/>
          <w:bdr w:val="nil"/>
        </w:rPr>
        <w:t xml:space="preserve"> may not:</w:t>
      </w:r>
    </w:p>
    <w:p w:rsidR="00CA5410"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(1)</w:t>
      </w:r>
      <w:r w:rsidRPr="00C8083F">
        <w:rPr>
          <w:rFonts w:cs="Times New Roman"/>
          <w:color w:val="000000" w:themeColor="text1"/>
          <w:u w:color="000000" w:themeColor="text1"/>
          <w:bdr w:val="nil"/>
        </w:rPr>
        <w:tab/>
        <w:t xml:space="preserve">perform a medical act, task, or function which has not been listed approved on the scope of practice guidelines; </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(2)</w:t>
      </w:r>
      <w:r w:rsidRPr="00C8083F">
        <w:rPr>
          <w:rFonts w:cs="Times New Roman"/>
          <w:color w:val="000000" w:themeColor="text1"/>
          <w:u w:color="000000" w:themeColor="text1"/>
          <w:bdr w:val="nil"/>
        </w:rPr>
        <w:tab/>
        <w:t>prescribe drugs, medications, or devices not specifically authorized by the supervising physician and documented in the written scope of practice guidelines;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(3)</w:t>
      </w:r>
      <w:r w:rsidRPr="00C8083F">
        <w:rPr>
          <w:rFonts w:cs="Times New Roman"/>
          <w:color w:val="000000" w:themeColor="text1"/>
          <w:u w:color="000000" w:themeColor="text1"/>
          <w:bdr w:val="nil"/>
        </w:rPr>
        <w:tab/>
        <w:t>prescribe, under any circumstances, controlled substances in Schedule II except as authorized in Section 40</w:t>
      </w:r>
      <w:r>
        <w:rPr>
          <w:rFonts w:cs="Times New Roman"/>
          <w:color w:val="000000" w:themeColor="text1"/>
          <w:u w:color="000000" w:themeColor="text1"/>
          <w:bdr w:val="nil"/>
        </w:rPr>
        <w:noBreakHyphen/>
      </w:r>
      <w:r w:rsidRPr="00C8083F">
        <w:rPr>
          <w:rFonts w:cs="Times New Roman"/>
          <w:color w:val="000000" w:themeColor="text1"/>
          <w:u w:color="000000" w:themeColor="text1"/>
          <w:bdr w:val="nil"/>
        </w:rPr>
        <w:t>47</w:t>
      </w:r>
      <w:r>
        <w:rPr>
          <w:rFonts w:cs="Times New Roman"/>
          <w:color w:val="000000" w:themeColor="text1"/>
          <w:u w:color="000000" w:themeColor="text1"/>
          <w:bdr w:val="nil"/>
        </w:rPr>
        <w:noBreakHyphen/>
      </w:r>
      <w:r w:rsidRPr="00C8083F">
        <w:rPr>
          <w:rFonts w:cs="Times New Roman"/>
          <w:color w:val="000000" w:themeColor="text1"/>
          <w:u w:color="000000" w:themeColor="text1"/>
          <w:bdr w:val="nil"/>
        </w:rPr>
        <w:t>965;</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(4)</w:t>
      </w:r>
      <w:r w:rsidRPr="00C8083F">
        <w:rPr>
          <w:rFonts w:cs="Times New Roman"/>
          <w:color w:val="000000" w:themeColor="text1"/>
          <w:u w:color="000000" w:themeColor="text1"/>
          <w:bdr w:val="nil"/>
        </w:rPr>
        <w:tab/>
        <w:t xml:space="preserve">perform a medical act, task, or function that is outside the usual practice of the supervising physician </w:t>
      </w:r>
      <w:r w:rsidRPr="00C8083F">
        <w:rPr>
          <w:rFonts w:cs="Times New Roman"/>
          <w:color w:val="000000" w:themeColor="text1"/>
          <w:bdr w:val="nil"/>
        </w:rPr>
        <w:t>or outside the supervising physician</w:t>
      </w:r>
      <w:r w:rsidRPr="00CE5703">
        <w:rPr>
          <w:rFonts w:cs="Times New Roman"/>
          <w:color w:val="000000" w:themeColor="text1"/>
          <w:bdr w:val="nil"/>
        </w:rPr>
        <w:t>’</w:t>
      </w:r>
      <w:r w:rsidRPr="00C8083F">
        <w:rPr>
          <w:rFonts w:cs="Times New Roman"/>
          <w:color w:val="000000" w:themeColor="text1"/>
          <w:bdr w:val="nil"/>
        </w:rPr>
        <w:t>s training or experience unless the board approves an exception pursuant to Section 40</w:t>
      </w:r>
      <w:r>
        <w:rPr>
          <w:rFonts w:cs="Times New Roman"/>
          <w:color w:val="000000" w:themeColor="text1"/>
          <w:bdr w:val="nil"/>
        </w:rPr>
        <w:noBreakHyphen/>
      </w:r>
      <w:r w:rsidRPr="00C8083F">
        <w:rPr>
          <w:rFonts w:cs="Times New Roman"/>
          <w:color w:val="000000" w:themeColor="text1"/>
          <w:bdr w:val="nil"/>
        </w:rPr>
        <w:t>47</w:t>
      </w:r>
      <w:r>
        <w:rPr>
          <w:rFonts w:cs="Times New Roman"/>
          <w:color w:val="000000" w:themeColor="text1"/>
          <w:bdr w:val="nil"/>
        </w:rPr>
        <w:noBreakHyphen/>
      </w:r>
      <w:r w:rsidRPr="00C8083F">
        <w:rPr>
          <w:rFonts w:cs="Times New Roman"/>
          <w:color w:val="000000" w:themeColor="text1"/>
          <w:bdr w:val="nil"/>
        </w:rPr>
        <w:t>195(D)(1)(d)</w:t>
      </w:r>
      <w:r w:rsidRPr="00C8083F">
        <w:rPr>
          <w:rFonts w:cs="Times New Roman"/>
          <w:color w:val="000000" w:themeColor="text1"/>
          <w:u w:color="000000" w:themeColor="text1"/>
          <w:bdr w:val="nil"/>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eastAsia="Arial Unicode MS" w:cs="Times New Roman"/>
          <w:bCs/>
          <w:color w:val="000000" w:themeColor="text1"/>
          <w:u w:color="000000" w:themeColor="text1"/>
          <w:bdr w:val="nil"/>
        </w:rPr>
        <w:tab/>
        <w:t>Section 40</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47</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985.</w:t>
      </w:r>
      <w:r w:rsidRPr="00C8083F">
        <w:rPr>
          <w:rFonts w:cs="Times New Roman"/>
          <w:color w:val="000000" w:themeColor="text1"/>
          <w:u w:color="000000" w:themeColor="text1"/>
          <w:bdr w:val="nil"/>
        </w:rPr>
        <w:tab/>
        <w:t xml:space="preserve">The board or a person designated by the board may make unscheduled inspections of any office or facility employing a </w:t>
      </w:r>
      <w:r w:rsidRPr="00C8083F">
        <w:rPr>
          <w:rFonts w:cs="Times New Roman"/>
          <w:bCs/>
          <w:color w:val="000000" w:themeColor="text1"/>
          <w:u w:color="000000" w:themeColor="text1"/>
          <w:bdr w:val="nil"/>
        </w:rPr>
        <w:t>PA</w:t>
      </w:r>
      <w:r w:rsidRPr="00C8083F">
        <w:rPr>
          <w:rFonts w:cs="Times New Roman"/>
          <w:color w:val="000000" w:themeColor="text1"/>
          <w:u w:color="000000" w:themeColor="text1"/>
          <w:bdr w:val="nil"/>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bdr w:val="nil"/>
          <w:lang w:val="de-DE"/>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eastAsia="Arial Unicode MS" w:cs="Times New Roman"/>
          <w:bCs/>
          <w:color w:val="000000" w:themeColor="text1"/>
          <w:u w:color="000000" w:themeColor="text1"/>
          <w:bdr w:val="nil"/>
        </w:rPr>
        <w:tab/>
        <w:t>Section 40</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47</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990.</w:t>
      </w:r>
      <w:r w:rsidRPr="00C8083F">
        <w:rPr>
          <w:rFonts w:cs="Times New Roman"/>
          <w:color w:val="000000" w:themeColor="text1"/>
          <w:u w:color="000000" w:themeColor="text1"/>
          <w:bdr w:val="nil"/>
        </w:rPr>
        <w:tab/>
      </w:r>
      <w:r w:rsidRPr="00C8083F">
        <w:rPr>
          <w:rFonts w:cs="Times New Roman"/>
          <w:bCs/>
          <w:color w:val="000000" w:themeColor="text1"/>
          <w:u w:color="000000" w:themeColor="text1"/>
          <w:bdr w:val="nil"/>
        </w:rPr>
        <w:t>A</w:t>
      </w:r>
      <w:r w:rsidRPr="00C8083F">
        <w:rPr>
          <w:rFonts w:cs="Times New Roman"/>
          <w:color w:val="000000" w:themeColor="text1"/>
          <w:u w:color="000000" w:themeColor="text1"/>
          <w:bdr w:val="nil"/>
        </w:rPr>
        <w:t xml:space="preserve"> </w:t>
      </w:r>
      <w:r w:rsidRPr="00C8083F">
        <w:rPr>
          <w:rFonts w:eastAsia="Arial Unicode MS" w:cs="Times New Roman"/>
          <w:color w:val="000000" w:themeColor="text1"/>
          <w:u w:color="000000" w:themeColor="text1"/>
          <w:bdr w:val="nil"/>
        </w:rPr>
        <w:t>PA</w:t>
      </w:r>
      <w:r w:rsidRPr="00C8083F">
        <w:rPr>
          <w:rFonts w:cs="Times New Roman"/>
          <w:color w:val="000000" w:themeColor="text1"/>
          <w:u w:color="000000" w:themeColor="text1"/>
          <w:bdr w:val="nil"/>
        </w:rPr>
        <w:t xml:space="preserve"> must clearly identify himself as a </w:t>
      </w:r>
      <w:r w:rsidRPr="00C8083F">
        <w:rPr>
          <w:rFonts w:cs="Times New Roman"/>
          <w:bCs/>
          <w:color w:val="000000" w:themeColor="text1"/>
          <w:u w:color="000000" w:themeColor="text1"/>
          <w:bdr w:val="nil"/>
        </w:rPr>
        <w:t>PA</w:t>
      </w:r>
      <w:r w:rsidRPr="00C8083F">
        <w:rPr>
          <w:rFonts w:cs="Times New Roman"/>
          <w:color w:val="000000" w:themeColor="text1"/>
          <w:u w:color="000000" w:themeColor="text1"/>
          <w:bdr w:val="nil"/>
        </w:rPr>
        <w:t xml:space="preserve"> to ensure that the </w:t>
      </w:r>
      <w:r w:rsidRPr="00C8083F">
        <w:rPr>
          <w:rFonts w:cs="Times New Roman"/>
          <w:bCs/>
          <w:color w:val="000000" w:themeColor="text1"/>
          <w:u w:color="000000" w:themeColor="text1"/>
          <w:bdr w:val="nil"/>
        </w:rPr>
        <w:t>PA</w:t>
      </w:r>
      <w:r w:rsidRPr="00C8083F">
        <w:rPr>
          <w:rFonts w:cs="Times New Roman"/>
          <w:color w:val="000000" w:themeColor="text1"/>
          <w:u w:color="000000" w:themeColor="text1"/>
          <w:bdr w:val="nil"/>
        </w:rPr>
        <w:t xml:space="preserve"> is not mistaken or misrepresented as a physician. A </w:t>
      </w:r>
      <w:r w:rsidRPr="00C8083F">
        <w:rPr>
          <w:rFonts w:cs="Times New Roman"/>
          <w:bCs/>
          <w:color w:val="000000" w:themeColor="text1"/>
          <w:u w:color="000000" w:themeColor="text1"/>
          <w:bdr w:val="nil"/>
        </w:rPr>
        <w:t>PA</w:t>
      </w:r>
      <w:r w:rsidRPr="00C8083F">
        <w:rPr>
          <w:rFonts w:cs="Times New Roman"/>
          <w:color w:val="000000" w:themeColor="text1"/>
          <w:u w:color="000000" w:themeColor="text1"/>
          <w:bdr w:val="nil"/>
        </w:rPr>
        <w:t xml:space="preserve"> shall wear a clearly legible identification badge or other adornment </w:t>
      </w:r>
      <w:r w:rsidRPr="00C8083F">
        <w:rPr>
          <w:rFonts w:cs="Times New Roman"/>
          <w:bCs/>
          <w:color w:val="000000" w:themeColor="text1"/>
          <w:u w:color="000000" w:themeColor="text1"/>
          <w:bdr w:val="nil"/>
        </w:rPr>
        <w:t>of</w:t>
      </w:r>
      <w:r w:rsidRPr="00C8083F">
        <w:rPr>
          <w:rFonts w:cs="Times New Roman"/>
          <w:color w:val="000000" w:themeColor="text1"/>
          <w:u w:color="000000" w:themeColor="text1"/>
          <w:bdr w:val="nil"/>
        </w:rPr>
        <w:t xml:space="preserve"> at least one inch by three inches in size bearing the </w:t>
      </w:r>
      <w:r w:rsidRPr="00C8083F">
        <w:rPr>
          <w:rFonts w:cs="Times New Roman"/>
          <w:bCs/>
          <w:color w:val="000000" w:themeColor="text1"/>
          <w:u w:color="000000" w:themeColor="text1"/>
          <w:bdr w:val="nil"/>
        </w:rPr>
        <w:t>PA</w:t>
      </w:r>
      <w:r w:rsidRPr="00CE5703">
        <w:rPr>
          <w:rFonts w:cs="Times New Roman"/>
          <w:bCs/>
          <w:color w:val="000000" w:themeColor="text1"/>
          <w:u w:color="000000" w:themeColor="text1"/>
          <w:bdr w:val="nil"/>
        </w:rPr>
        <w:t>’</w:t>
      </w:r>
      <w:r w:rsidRPr="00C8083F">
        <w:rPr>
          <w:rFonts w:cs="Times New Roman"/>
          <w:bCs/>
          <w:color w:val="000000" w:themeColor="text1"/>
          <w:u w:color="000000" w:themeColor="text1"/>
          <w:bdr w:val="nil"/>
        </w:rPr>
        <w:t>s</w:t>
      </w:r>
      <w:r w:rsidRPr="00C8083F">
        <w:rPr>
          <w:rFonts w:eastAsia="Arial Unicode MS" w:cs="Times New Roman"/>
          <w:color w:val="000000" w:themeColor="text1"/>
          <w:u w:color="000000" w:themeColor="text1"/>
          <w:bdr w:val="nil"/>
        </w:rPr>
        <w:t xml:space="preserve"> name and the words </w:t>
      </w:r>
      <w:r w:rsidRPr="00CE5703">
        <w:rPr>
          <w:rFonts w:eastAsia="Arial Unicode MS" w:cs="Times New Roman"/>
          <w:color w:val="000000" w:themeColor="text1"/>
          <w:u w:color="000000" w:themeColor="text1"/>
          <w:bdr w:val="nil"/>
        </w:rPr>
        <w:t>‘</w:t>
      </w:r>
      <w:r w:rsidRPr="00C8083F">
        <w:rPr>
          <w:rFonts w:eastAsia="Arial Unicode MS" w:cs="Times New Roman"/>
          <w:color w:val="000000" w:themeColor="text1"/>
          <w:u w:color="000000" w:themeColor="text1"/>
          <w:bdr w:val="nil"/>
        </w:rPr>
        <w:t>Physician Assistant</w:t>
      </w:r>
      <w:r w:rsidRPr="00CE5703">
        <w:rPr>
          <w:rFonts w:cs="Times New Roman"/>
          <w:color w:val="000000" w:themeColor="text1"/>
          <w:u w:color="000000" w:themeColor="text1"/>
          <w:bdr w:val="nil"/>
        </w:rPr>
        <w:t>’</w:t>
      </w:r>
      <w:r w:rsidRPr="00C8083F">
        <w:rPr>
          <w:rFonts w:cs="Times New Roman"/>
          <w:color w:val="000000" w:themeColor="text1"/>
          <w:u w:color="000000" w:themeColor="text1"/>
          <w:bdr w:val="nil"/>
        </w:rPr>
        <w:t>,</w:t>
      </w:r>
      <w:r w:rsidRPr="00C8083F">
        <w:rPr>
          <w:rFonts w:cs="Times New Roman"/>
          <w:bCs/>
          <w:color w:val="000000" w:themeColor="text1"/>
          <w:u w:color="000000" w:themeColor="text1"/>
          <w:bdr w:val="nil"/>
        </w:rPr>
        <w:t xml:space="preserve"> </w:t>
      </w:r>
      <w:r w:rsidRPr="00CE5703">
        <w:rPr>
          <w:rFonts w:cs="Times New Roman"/>
          <w:bCs/>
          <w:color w:val="000000" w:themeColor="text1"/>
          <w:u w:color="000000" w:themeColor="text1"/>
          <w:bdr w:val="nil"/>
        </w:rPr>
        <w:t>‘</w:t>
      </w:r>
      <w:r w:rsidRPr="00C8083F">
        <w:rPr>
          <w:rFonts w:cs="Times New Roman"/>
          <w:bCs/>
          <w:color w:val="000000" w:themeColor="text1"/>
          <w:u w:color="000000" w:themeColor="text1"/>
          <w:bdr w:val="nil"/>
        </w:rPr>
        <w:t>PA</w:t>
      </w:r>
      <w:r>
        <w:rPr>
          <w:rFonts w:cs="Times New Roman"/>
          <w:bCs/>
          <w:color w:val="000000" w:themeColor="text1"/>
          <w:u w:color="000000" w:themeColor="text1"/>
          <w:bdr w:val="nil"/>
        </w:rPr>
        <w:noBreakHyphen/>
      </w:r>
      <w:r w:rsidRPr="00C8083F">
        <w:rPr>
          <w:rFonts w:cs="Times New Roman"/>
          <w:bCs/>
          <w:color w:val="000000" w:themeColor="text1"/>
          <w:u w:color="000000" w:themeColor="text1"/>
          <w:bdr w:val="nil"/>
        </w:rPr>
        <w:t>C</w:t>
      </w:r>
      <w:r w:rsidRPr="00CE5703">
        <w:rPr>
          <w:rFonts w:cs="Times New Roman"/>
          <w:bCs/>
          <w:color w:val="000000" w:themeColor="text1"/>
          <w:u w:color="000000" w:themeColor="text1"/>
          <w:bdr w:val="nil"/>
        </w:rPr>
        <w:t>’</w:t>
      </w:r>
      <w:r w:rsidRPr="00C8083F">
        <w:rPr>
          <w:rFonts w:cs="Times New Roman"/>
          <w:bCs/>
          <w:color w:val="000000" w:themeColor="text1"/>
          <w:u w:color="000000" w:themeColor="text1"/>
          <w:bdr w:val="nil"/>
        </w:rPr>
        <w:t xml:space="preserve">, or </w:t>
      </w:r>
      <w:r w:rsidRPr="00CE5703">
        <w:rPr>
          <w:rFonts w:cs="Times New Roman"/>
          <w:bCs/>
          <w:color w:val="000000" w:themeColor="text1"/>
          <w:u w:color="000000" w:themeColor="text1"/>
          <w:bdr w:val="nil"/>
        </w:rPr>
        <w:t>‘</w:t>
      </w:r>
      <w:r w:rsidRPr="00C8083F">
        <w:rPr>
          <w:rFonts w:cs="Times New Roman"/>
          <w:bCs/>
          <w:color w:val="000000" w:themeColor="text1"/>
          <w:u w:color="000000" w:themeColor="text1"/>
          <w:bdr w:val="nil"/>
        </w:rPr>
        <w:t>PA</w:t>
      </w:r>
      <w:r w:rsidRPr="00CE5703">
        <w:rPr>
          <w:rFonts w:cs="Times New Roman"/>
          <w:bCs/>
          <w:color w:val="000000" w:themeColor="text1"/>
          <w:u w:color="000000" w:themeColor="text1"/>
          <w:bdr w:val="nil"/>
        </w:rPr>
        <w:t>’</w:t>
      </w:r>
      <w:r w:rsidRPr="00C8083F">
        <w:rPr>
          <w:rFonts w:cs="Times New Roman"/>
          <w:bCs/>
          <w:color w:val="000000" w:themeColor="text1"/>
          <w:u w:color="000000" w:themeColor="text1"/>
          <w:bdr w:val="nil"/>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bdr w:val="nil"/>
          <w:lang w:val="de-DE"/>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C8083F">
        <w:rPr>
          <w:rFonts w:cs="Times New Roman"/>
          <w:bCs/>
          <w:color w:val="000000" w:themeColor="text1"/>
          <w:u w:color="000000" w:themeColor="text1"/>
        </w:rPr>
        <w:tab/>
        <w:t>Section 40</w:t>
      </w:r>
      <w:r>
        <w:rPr>
          <w:rFonts w:cs="Times New Roman"/>
          <w:bCs/>
          <w:color w:val="000000" w:themeColor="text1"/>
          <w:u w:color="000000" w:themeColor="text1"/>
        </w:rPr>
        <w:noBreakHyphen/>
      </w:r>
      <w:r w:rsidRPr="00C8083F">
        <w:rPr>
          <w:rFonts w:cs="Times New Roman"/>
          <w:bCs/>
          <w:color w:val="000000" w:themeColor="text1"/>
          <w:u w:color="000000" w:themeColor="text1"/>
        </w:rPr>
        <w:t>47</w:t>
      </w:r>
      <w:r>
        <w:rPr>
          <w:rFonts w:cs="Times New Roman"/>
          <w:bCs/>
          <w:color w:val="000000" w:themeColor="text1"/>
          <w:u w:color="000000" w:themeColor="text1"/>
        </w:rPr>
        <w:noBreakHyphen/>
      </w:r>
      <w:r w:rsidRPr="00C8083F">
        <w:rPr>
          <w:rFonts w:cs="Times New Roman"/>
          <w:bCs/>
          <w:color w:val="000000" w:themeColor="text1"/>
          <w:u w:color="000000" w:themeColor="text1"/>
        </w:rPr>
        <w:t>995.</w:t>
      </w:r>
      <w:r w:rsidRPr="00C8083F">
        <w:rPr>
          <w:rFonts w:cs="Times New Roman"/>
          <w:bCs/>
          <w:color w:val="000000" w:themeColor="text1"/>
          <w:u w:color="000000" w:themeColor="text1"/>
        </w:rPr>
        <w:tab/>
      </w:r>
      <w:r w:rsidRPr="00C8083F">
        <w:rPr>
          <w:rFonts w:cs="Times New Roman"/>
        </w:rPr>
        <w:t>If the supervisory relationship between a PA and the supervising physician is terminated for any reason, the PA and the supervising physician shall inform the board immediately in writing of the termination, including the reasons for the termination. The approval of the practice setting terminates coterminous with the termination of the relationship, and practice shall cease until new scope of practice guidelines are submitted by a supervising physician and are approved by the board. After notification to the board, a current alternate supervising physician for the PA may serve as the supervising physician under the existing scope of practice guidelines, for a period not to exceed ninety days, until a new supervising physician is designated and new scope of practice guidelines are approved.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bdr w:val="nil"/>
          <w:lang w:val="de-DE"/>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eastAsia="Arial Unicode MS" w:cs="Times New Roman"/>
          <w:bCs/>
          <w:color w:val="000000" w:themeColor="text1"/>
          <w:u w:color="000000" w:themeColor="text1"/>
          <w:bdr w:val="nil"/>
        </w:rPr>
        <w:tab/>
        <w:t>Section 40</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47</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1000.</w:t>
      </w:r>
      <w:r w:rsidRPr="00C8083F">
        <w:rPr>
          <w:rFonts w:cs="Times New Roman"/>
          <w:color w:val="000000" w:themeColor="text1"/>
          <w:u w:color="000000" w:themeColor="text1"/>
          <w:bdr w:val="nil"/>
        </w:rPr>
        <w:tab/>
        <w:t>(A)</w:t>
      </w:r>
      <w:r w:rsidRPr="00C8083F">
        <w:rPr>
          <w:rFonts w:cs="Times New Roman"/>
          <w:color w:val="000000" w:themeColor="text1"/>
          <w:u w:color="000000" w:themeColor="text1"/>
          <w:bdr w:val="nil"/>
        </w:rPr>
        <w:tab/>
        <w:t xml:space="preserve">It is unlawful for a person who is not licensed under this article to hold himself out as a </w:t>
      </w:r>
      <w:r w:rsidRPr="00C8083F">
        <w:rPr>
          <w:rFonts w:cs="Times New Roman"/>
          <w:bCs/>
          <w:color w:val="000000" w:themeColor="text1"/>
          <w:u w:color="000000" w:themeColor="text1"/>
          <w:bdr w:val="nil"/>
        </w:rPr>
        <w:t>PA</w:t>
      </w:r>
      <w:r w:rsidRPr="00C8083F">
        <w:rPr>
          <w:rFonts w:cs="Times New Roman"/>
          <w:color w:val="000000" w:themeColor="text1"/>
          <w:u w:color="000000" w:themeColor="text1"/>
          <w:bdr w:val="nil"/>
        </w:rPr>
        <w:t xml:space="preserve">. A person who holds himself out as a </w:t>
      </w:r>
      <w:r w:rsidRPr="00C8083F">
        <w:rPr>
          <w:rFonts w:cs="Times New Roman"/>
          <w:color w:val="000000" w:themeColor="text1"/>
          <w:bdr w:val="nil"/>
        </w:rPr>
        <w:t>PA</w:t>
      </w:r>
      <w:r w:rsidRPr="00C8083F">
        <w:rPr>
          <w:rFonts w:cs="Times New Roman"/>
          <w:color w:val="000000" w:themeColor="text1"/>
          <w:u w:color="000000" w:themeColor="text1"/>
          <w:bdr w:val="nil"/>
        </w:rPr>
        <w:t xml:space="preserve"> without being licensed under this article, during a period of suspension, or after his license has been revoked by the board is guilty of a misdemeanor and, upon conviction, must be fined not more than three hundred dollars or imprisoned for not more than ninety days, or both.</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(B)</w:t>
      </w:r>
      <w:r w:rsidRPr="00C8083F">
        <w:rPr>
          <w:rFonts w:cs="Times New Roman"/>
          <w:color w:val="000000" w:themeColor="text1"/>
          <w:u w:color="000000" w:themeColor="text1"/>
          <w:bdr w:val="nil"/>
        </w:rPr>
        <w:tab/>
        <w:t>For the purpose of any investigation or proceeding under the provisions of this article, the board or a person designated by the board may administer oaths and affirmations, subpoena witnesses, take testimony, and require the production of any documents or records which the board considers relevant to the inquiry.</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(C)</w:t>
      </w:r>
      <w:r w:rsidRPr="00C8083F">
        <w:rPr>
          <w:rFonts w:cs="Times New Roman"/>
          <w:color w:val="000000" w:themeColor="text1"/>
          <w:u w:color="000000" w:themeColor="text1"/>
          <w:bdr w:val="nil"/>
        </w:rPr>
        <w:tab/>
        <w:t>If the board has sufficient evidence that a person is violating a provision of this article, the board, in addition to all other remedies, may order the person to immediately desist and refrain from this conduct. The board may apply to an administrative law judge as provided under Article 5</w:t>
      </w:r>
      <w:r>
        <w:rPr>
          <w:rFonts w:cs="Times New Roman"/>
          <w:color w:val="000000" w:themeColor="text1"/>
          <w:u w:color="000000" w:themeColor="text1"/>
          <w:bdr w:val="nil"/>
        </w:rPr>
        <w:t>,</w:t>
      </w:r>
      <w:r w:rsidRPr="00C8083F">
        <w:rPr>
          <w:rFonts w:cs="Times New Roman"/>
          <w:color w:val="000000" w:themeColor="text1"/>
          <w:u w:color="000000" w:themeColor="text1"/>
          <w:bdr w:val="nil"/>
        </w:rPr>
        <w:t xml:space="preserve"> Chapter 23</w:t>
      </w:r>
      <w:r>
        <w:rPr>
          <w:rFonts w:cs="Times New Roman"/>
          <w:color w:val="000000" w:themeColor="text1"/>
          <w:u w:color="000000" w:themeColor="text1"/>
          <w:bdr w:val="nil"/>
        </w:rPr>
        <w:t>,</w:t>
      </w:r>
      <w:r w:rsidRPr="00C8083F">
        <w:rPr>
          <w:rFonts w:cs="Times New Roman"/>
          <w:color w:val="000000" w:themeColor="text1"/>
          <w:u w:color="000000" w:themeColor="text1"/>
          <w:bdr w:val="nil"/>
        </w:rPr>
        <w:t xml:space="preserve"> Title 1 for an injunction restraining the person from this conduct. An administrative law judge may issue a temporary injunction ex parte and upon notice and full hearing may issue any other order in the matter it considers proper. No bond may be required of the board by an administrative law judge as a condition to the issuance of any injunction or order contemplated by the provisions of this section.</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(D)</w:t>
      </w:r>
      <w:r w:rsidRPr="00C8083F">
        <w:rPr>
          <w:rFonts w:cs="Times New Roman"/>
          <w:color w:val="000000" w:themeColor="text1"/>
          <w:u w:color="000000" w:themeColor="text1"/>
          <w:bdr w:val="nil"/>
        </w:rPr>
        <w:tab/>
        <w:t>Investigations and disciplinary proceedings under this article must be conducted in accordance with the provisions of Article 1.</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Arial Unicode MS" w:cs="Times New Roman"/>
          <w:color w:val="000000" w:themeColor="text1"/>
          <w:u w:color="000000" w:themeColor="text1"/>
          <w:bdr w:val="nil"/>
        </w:rPr>
      </w:pPr>
      <w:r w:rsidRPr="00C8083F">
        <w:rPr>
          <w:rFonts w:cs="Times New Roman"/>
          <w:color w:val="000000" w:themeColor="text1"/>
          <w:u w:color="000000" w:themeColor="text1"/>
          <w:bdr w:val="nil"/>
        </w:rPr>
        <w:tab/>
        <w:t>(E)</w:t>
      </w:r>
      <w:r w:rsidRPr="00C8083F">
        <w:rPr>
          <w:rFonts w:cs="Times New Roman"/>
          <w:color w:val="000000" w:themeColor="text1"/>
          <w:u w:color="000000" w:themeColor="text1"/>
          <w:bdr w:val="nil"/>
        </w:rPr>
        <w:tab/>
        <w:t>No provision of this article may be construed as prohibiting the respondent or his legal counsel from exercising the respondent</w:t>
      </w:r>
      <w:r w:rsidRPr="00CE5703">
        <w:rPr>
          <w:rFonts w:eastAsia="Arial Unicode MS" w:cs="Times New Roman"/>
          <w:color w:val="000000" w:themeColor="text1"/>
          <w:u w:color="000000" w:themeColor="text1"/>
          <w:bdr w:val="nil"/>
          <w:lang w:val="de-DE"/>
        </w:rPr>
        <w:t>’</w:t>
      </w:r>
      <w:r w:rsidRPr="00C8083F">
        <w:rPr>
          <w:rFonts w:eastAsia="Arial Unicode MS" w:cs="Times New Roman"/>
          <w:color w:val="000000" w:themeColor="text1"/>
          <w:u w:color="000000" w:themeColor="text1"/>
          <w:bdr w:val="nil"/>
        </w:rPr>
        <w:t>s constitutional right of due process under the law or prohibiting the respondent from normal access to the charges and evidence filed against him as a part of due process under the law.</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Arial Unicode MS" w:cs="Times New Roman"/>
          <w:color w:val="000000" w:themeColor="text1"/>
          <w:u w:color="000000" w:themeColor="text1"/>
          <w:bdr w:val="nil"/>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eastAsia="Arial Unicode MS" w:cs="Times New Roman"/>
          <w:bCs/>
          <w:color w:val="000000" w:themeColor="text1"/>
          <w:u w:color="000000" w:themeColor="text1"/>
          <w:bdr w:val="nil"/>
        </w:rPr>
        <w:tab/>
        <w:t>Section 40</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47</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1005.</w:t>
      </w:r>
      <w:r w:rsidRPr="00C8083F">
        <w:rPr>
          <w:rFonts w:cs="Times New Roman"/>
          <w:color w:val="000000" w:themeColor="text1"/>
          <w:u w:color="000000" w:themeColor="text1"/>
          <w:bdr w:val="nil"/>
        </w:rPr>
        <w:tab/>
        <w:t xml:space="preserve">Misconduct constituting grounds for revocation, suspension, probation, reprimand, restrictions, or denial of a license must be found when a </w:t>
      </w:r>
      <w:r w:rsidRPr="00C8083F">
        <w:rPr>
          <w:rFonts w:cs="Times New Roman"/>
          <w:bCs/>
          <w:color w:val="000000" w:themeColor="text1"/>
          <w:u w:color="000000" w:themeColor="text1"/>
          <w:bdr w:val="nil"/>
        </w:rPr>
        <w:t>PA</w:t>
      </w:r>
      <w:r w:rsidRPr="00C8083F">
        <w:rPr>
          <w:rFonts w:cs="Times New Roman"/>
          <w:color w:val="000000" w:themeColor="text1"/>
          <w:u w:color="000000" w:themeColor="text1"/>
          <w:bdr w:val="nil"/>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(1)</w:t>
      </w:r>
      <w:r w:rsidRPr="00C8083F">
        <w:rPr>
          <w:rFonts w:cs="Times New Roman"/>
          <w:color w:val="000000" w:themeColor="text1"/>
          <w:u w:color="000000" w:themeColor="text1"/>
          <w:bdr w:val="nil"/>
        </w:rPr>
        <w:tab/>
        <w:t>has knowingly allowed himself or herself to be misrepresented as a physician;</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(2)</w:t>
      </w:r>
      <w:r w:rsidRPr="00C8083F">
        <w:rPr>
          <w:rFonts w:cs="Times New Roman"/>
          <w:color w:val="000000" w:themeColor="text1"/>
          <w:u w:color="000000" w:themeColor="text1"/>
          <w:bdr w:val="nil"/>
        </w:rPr>
        <w:tab/>
        <w:t>has filed or has had filed on his or her behalf with the board any false, fraudulent, or forged statement or documents;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(3)</w:t>
      </w:r>
      <w:r w:rsidRPr="00C8083F">
        <w:rPr>
          <w:rFonts w:cs="Times New Roman"/>
          <w:color w:val="000000" w:themeColor="text1"/>
          <w:u w:color="000000" w:themeColor="text1"/>
          <w:bdr w:val="nil"/>
        </w:rPr>
        <w:tab/>
        <w:t>has performed any work assignment, task, or other activity</w:t>
      </w:r>
      <w:r w:rsidRPr="00C8083F">
        <w:rPr>
          <w:rFonts w:cs="Times New Roman"/>
          <w:bCs/>
          <w:color w:val="000000" w:themeColor="text1"/>
          <w:u w:color="000000" w:themeColor="text1"/>
          <w:bdr w:val="nil"/>
        </w:rPr>
        <w:t xml:space="preserve"> </w:t>
      </w:r>
      <w:r w:rsidRPr="00C8083F">
        <w:rPr>
          <w:rFonts w:cs="Times New Roman"/>
          <w:color w:val="000000" w:themeColor="text1"/>
          <w:u w:color="000000" w:themeColor="text1"/>
          <w:bdr w:val="nil"/>
        </w:rPr>
        <w:t>which is not on the PA scope of practice guidelines;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(4)</w:t>
      </w:r>
      <w:r w:rsidRPr="00C8083F">
        <w:rPr>
          <w:rFonts w:cs="Times New Roman"/>
          <w:color w:val="000000" w:themeColor="text1"/>
          <w:u w:color="000000" w:themeColor="text1"/>
          <w:bdr w:val="nil"/>
        </w:rPr>
        <w:tab/>
        <w:t>misuses alcohol or drugs to such a degree to render him or her</w:t>
      </w:r>
      <w:r w:rsidRPr="00C8083F">
        <w:rPr>
          <w:rFonts w:cs="Times New Roman"/>
          <w:bCs/>
          <w:color w:val="000000" w:themeColor="text1"/>
          <w:u w:color="000000" w:themeColor="text1"/>
          <w:bdr w:val="nil"/>
        </w:rPr>
        <w:t xml:space="preserve"> </w:t>
      </w:r>
      <w:r w:rsidRPr="00C8083F">
        <w:rPr>
          <w:rFonts w:cs="Times New Roman"/>
          <w:color w:val="000000" w:themeColor="text1"/>
          <w:u w:color="000000" w:themeColor="text1"/>
          <w:bdr w:val="nil"/>
        </w:rPr>
        <w:t xml:space="preserve">unfit to practice as a </w:t>
      </w:r>
      <w:r w:rsidRPr="00C8083F">
        <w:rPr>
          <w:rFonts w:cs="Times New Roman"/>
          <w:bCs/>
          <w:color w:val="000000" w:themeColor="text1"/>
          <w:u w:color="000000" w:themeColor="text1"/>
          <w:bdr w:val="nil"/>
        </w:rPr>
        <w:t>PA</w:t>
      </w:r>
      <w:r w:rsidRPr="00C8083F">
        <w:rPr>
          <w:rFonts w:cs="Times New Roman"/>
          <w:color w:val="000000" w:themeColor="text1"/>
          <w:u w:color="000000" w:themeColor="text1"/>
          <w:bdr w:val="nil"/>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lastRenderedPageBreak/>
        <w:tab/>
        <w:t>(5)</w:t>
      </w:r>
      <w:r w:rsidRPr="00C8083F">
        <w:rPr>
          <w:rFonts w:cs="Times New Roman"/>
          <w:color w:val="000000" w:themeColor="text1"/>
          <w:u w:color="000000" w:themeColor="text1"/>
          <w:bdr w:val="nil"/>
        </w:rPr>
        <w:tab/>
        <w:t>has been convicted of a felony or a crime involving moral turpitude or drugs;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(6)</w:t>
      </w:r>
      <w:r w:rsidRPr="00C8083F">
        <w:rPr>
          <w:rFonts w:cs="Times New Roman"/>
          <w:color w:val="000000" w:themeColor="text1"/>
          <w:u w:color="000000" w:themeColor="text1"/>
          <w:bdr w:val="nil"/>
        </w:rPr>
        <w:tab/>
        <w:t>has sustained any physical or mental disability which renders further practice dangerous to the public;</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(7)</w:t>
      </w:r>
      <w:r w:rsidRPr="00C8083F">
        <w:rPr>
          <w:rFonts w:cs="Times New Roman"/>
          <w:color w:val="000000" w:themeColor="text1"/>
          <w:u w:color="000000" w:themeColor="text1"/>
          <w:bdr w:val="nil"/>
        </w:rPr>
        <w:tab/>
        <w:t>has engaged in any dishonorable or unethical conduct that is likely to deceive or harm patients;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(8)</w:t>
      </w:r>
      <w:r w:rsidRPr="00C8083F">
        <w:rPr>
          <w:rFonts w:cs="Times New Roman"/>
          <w:color w:val="000000" w:themeColor="text1"/>
          <w:u w:color="000000" w:themeColor="text1"/>
          <w:bdr w:val="nil"/>
        </w:rPr>
        <w:tab/>
        <w:t xml:space="preserve">has used or made any false or fraudulent statement in any document connected with practice or licensure as a </w:t>
      </w:r>
      <w:r w:rsidRPr="00C8083F">
        <w:rPr>
          <w:rFonts w:cs="Times New Roman"/>
          <w:bCs/>
          <w:color w:val="000000" w:themeColor="text1"/>
          <w:u w:color="000000" w:themeColor="text1"/>
          <w:bdr w:val="nil"/>
        </w:rPr>
        <w:t>PA</w:t>
      </w:r>
      <w:r w:rsidRPr="00C8083F">
        <w:rPr>
          <w:rFonts w:cs="Times New Roman"/>
          <w:color w:val="000000" w:themeColor="text1"/>
          <w:u w:color="000000" w:themeColor="text1"/>
          <w:bdr w:val="nil"/>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(9)</w:t>
      </w:r>
      <w:r w:rsidRPr="00C8083F">
        <w:rPr>
          <w:rFonts w:cs="Times New Roman"/>
          <w:color w:val="000000" w:themeColor="text1"/>
          <w:u w:color="000000" w:themeColor="text1"/>
          <w:bdr w:val="nil"/>
        </w:rPr>
        <w:tab/>
        <w:t>has obtained or assisted another person in obtaining fees under dishonorable, false, or fraudulent circumstances;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(10)</w:t>
      </w:r>
      <w:r w:rsidRPr="00C8083F">
        <w:rPr>
          <w:rFonts w:cs="Times New Roman"/>
          <w:color w:val="000000" w:themeColor="text1"/>
          <w:u w:color="000000" w:themeColor="text1"/>
          <w:bdr w:val="nil"/>
        </w:rPr>
        <w:tab/>
        <w:t>has violated or conspired with another person to violate any provision of this article; or</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t>(11)</w:t>
      </w:r>
      <w:r w:rsidRPr="00C8083F">
        <w:rPr>
          <w:rFonts w:cs="Times New Roman"/>
          <w:color w:val="000000" w:themeColor="text1"/>
          <w:u w:color="000000" w:themeColor="text1"/>
          <w:bdr w:val="nil"/>
        </w:rPr>
        <w:tab/>
        <w:t xml:space="preserve">otherwise demonstrates a lack of the ethical or professional competence required to act as a </w:t>
      </w:r>
      <w:r w:rsidRPr="00C8083F">
        <w:rPr>
          <w:rFonts w:cs="Times New Roman"/>
          <w:bCs/>
          <w:color w:val="000000" w:themeColor="text1"/>
          <w:u w:color="000000" w:themeColor="text1"/>
          <w:bdr w:val="nil"/>
        </w:rPr>
        <w:t>PA</w:t>
      </w:r>
      <w:r w:rsidRPr="00C8083F">
        <w:rPr>
          <w:rFonts w:cs="Times New Roman"/>
          <w:color w:val="000000" w:themeColor="text1"/>
          <w:u w:color="000000" w:themeColor="text1"/>
          <w:bdr w:val="nil"/>
        </w:rPr>
        <w:t>.</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bdr w:val="nil"/>
          <w:lang w:val="de-DE"/>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eastAsia="Arial Unicode MS" w:cs="Times New Roman"/>
          <w:bCs/>
          <w:color w:val="000000" w:themeColor="text1"/>
          <w:u w:color="000000" w:themeColor="text1"/>
          <w:bdr w:val="nil"/>
        </w:rPr>
        <w:tab/>
        <w:t>Section 40</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47</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1010.</w:t>
      </w:r>
      <w:r w:rsidRPr="00C8083F">
        <w:rPr>
          <w:rFonts w:cs="Times New Roman"/>
          <w:color w:val="000000" w:themeColor="text1"/>
          <w:u w:color="000000" w:themeColor="text1"/>
          <w:bdr w:val="nil"/>
        </w:rPr>
        <w:tab/>
        <w:t>A license issued pursuant to this chapter may be renewed biennially or as otherwise provided by the board and department. A person who has not demonstrated continuing education, as required by this article, is not eligible for issuance or renewal of an authorization to practice.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bdr w:val="nil"/>
          <w:lang w:val="de-DE"/>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eastAsia="Arial Unicode MS" w:cs="Times New Roman"/>
          <w:bCs/>
          <w:color w:val="000000" w:themeColor="text1"/>
          <w:u w:color="000000" w:themeColor="text1"/>
          <w:bdr w:val="nil"/>
        </w:rPr>
        <w:tab/>
        <w:t>Section 40</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47</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1015.</w:t>
      </w:r>
      <w:r w:rsidRPr="00C8083F">
        <w:rPr>
          <w:rFonts w:cs="Times New Roman"/>
          <w:color w:val="000000" w:themeColor="text1"/>
          <w:u w:color="000000" w:themeColor="text1"/>
          <w:bdr w:val="nil"/>
        </w:rPr>
        <w:tab/>
        <w:t>(A)</w:t>
      </w:r>
      <w:r w:rsidRPr="00C8083F">
        <w:rPr>
          <w:rFonts w:cs="Times New Roman"/>
          <w:color w:val="000000" w:themeColor="text1"/>
          <w:u w:color="000000" w:themeColor="text1"/>
          <w:bdr w:val="nil"/>
        </w:rPr>
        <w:tab/>
        <w:t>Fees for PA licensure are established as follows: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(1)</w:t>
      </w:r>
      <w:r w:rsidRPr="00C8083F">
        <w:rPr>
          <w:rFonts w:cs="Times New Roman"/>
          <w:color w:val="000000" w:themeColor="text1"/>
          <w:u w:color="000000" w:themeColor="text1"/>
          <w:bdr w:val="nil"/>
        </w:rPr>
        <w:tab/>
        <w:t>initial licensing fee, not to exceed five hundred dollars;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(2)</w:t>
      </w:r>
      <w:r w:rsidRPr="00C8083F">
        <w:rPr>
          <w:rFonts w:cs="Times New Roman"/>
          <w:color w:val="000000" w:themeColor="text1"/>
          <w:u w:color="000000" w:themeColor="text1"/>
          <w:bdr w:val="nil"/>
        </w:rPr>
        <w:tab/>
        <w:t>renewal of license fee, not to exceed one hundred fifty dollars;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(3)</w:t>
      </w:r>
      <w:r w:rsidRPr="00C8083F">
        <w:rPr>
          <w:rFonts w:cs="Times New Roman"/>
          <w:color w:val="000000" w:themeColor="text1"/>
          <w:u w:color="000000" w:themeColor="text1"/>
          <w:bdr w:val="nil"/>
        </w:rPr>
        <w:tab/>
        <w:t>late renewal fee, not to exceed the renewal fee doubled; and</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lang w:val="de-DE"/>
        </w:rPr>
      </w:pPr>
      <w:r w:rsidRPr="00C8083F">
        <w:rPr>
          <w:rFonts w:cs="Times New Roman"/>
          <w:color w:val="000000" w:themeColor="text1"/>
          <w:u w:color="000000" w:themeColor="text1"/>
          <w:bdr w:val="nil"/>
        </w:rPr>
        <w:tab/>
      </w:r>
      <w:r w:rsidRPr="00C8083F">
        <w:rPr>
          <w:rFonts w:cs="Times New Roman"/>
          <w:color w:val="000000" w:themeColor="text1"/>
          <w:u w:color="000000" w:themeColor="text1"/>
          <w:bdr w:val="nil"/>
        </w:rPr>
        <w:tab/>
        <w:t>(4)</w:t>
      </w:r>
      <w:r w:rsidRPr="00C8083F">
        <w:rPr>
          <w:rFonts w:cs="Times New Roman"/>
          <w:color w:val="000000" w:themeColor="text1"/>
          <w:u w:color="000000" w:themeColor="text1"/>
          <w:bdr w:val="nil"/>
        </w:rPr>
        <w:tab/>
        <w:t>reactivation application fee, not to exceed two hundred dollars.</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rPr>
      </w:pPr>
      <w:r w:rsidRPr="00C8083F">
        <w:rPr>
          <w:rFonts w:cs="Times New Roman"/>
          <w:color w:val="000000" w:themeColor="text1"/>
          <w:u w:color="000000" w:themeColor="text1"/>
          <w:bdr w:val="nil"/>
        </w:rPr>
        <w:tab/>
        <w:t>(B)</w:t>
      </w:r>
      <w:r w:rsidRPr="00C8083F">
        <w:rPr>
          <w:rFonts w:cs="Times New Roman"/>
          <w:color w:val="000000" w:themeColor="text1"/>
          <w:u w:color="000000" w:themeColor="text1"/>
          <w:bdr w:val="nil"/>
        </w:rPr>
        <w:tab/>
        <w:t>Fees may be adjusted biennially pursuant to Section 40</w:t>
      </w:r>
      <w:r>
        <w:rPr>
          <w:rFonts w:cs="Times New Roman"/>
          <w:color w:val="000000" w:themeColor="text1"/>
          <w:u w:color="000000" w:themeColor="text1"/>
          <w:bdr w:val="nil"/>
        </w:rPr>
        <w:noBreakHyphen/>
      </w:r>
      <w:r w:rsidRPr="00C8083F">
        <w:rPr>
          <w:rFonts w:cs="Times New Roman"/>
          <w:color w:val="000000" w:themeColor="text1"/>
          <w:u w:color="000000" w:themeColor="text1"/>
          <w:bdr w:val="nil"/>
        </w:rPr>
        <w:t>1</w:t>
      </w:r>
      <w:r>
        <w:rPr>
          <w:rFonts w:cs="Times New Roman"/>
          <w:color w:val="000000" w:themeColor="text1"/>
          <w:u w:color="000000" w:themeColor="text1"/>
          <w:bdr w:val="nil"/>
        </w:rPr>
        <w:noBreakHyphen/>
      </w:r>
      <w:r w:rsidRPr="00C8083F">
        <w:rPr>
          <w:rFonts w:cs="Times New Roman"/>
          <w:color w:val="000000" w:themeColor="text1"/>
          <w:u w:color="000000" w:themeColor="text1"/>
          <w:bdr w:val="nil"/>
        </w:rPr>
        <w:t>50 to ensure that they are sufficient but not excessive to cover expenses including the total of the direct and indirect costs to the State for the operations of the committee.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bdr w:val="nil"/>
          <w:lang w:val="de-DE"/>
        </w:rPr>
      </w:pPr>
    </w:p>
    <w:p w:rsidR="00CA5410"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rPr>
      </w:pPr>
      <w:r w:rsidRPr="00C8083F">
        <w:rPr>
          <w:rFonts w:eastAsia="Arial Unicode MS" w:cs="Times New Roman"/>
          <w:bCs/>
          <w:color w:val="000000" w:themeColor="text1"/>
          <w:u w:color="000000" w:themeColor="text1"/>
          <w:bdr w:val="nil"/>
        </w:rPr>
        <w:tab/>
        <w:t>Section 40</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47</w:t>
      </w:r>
      <w:r>
        <w:rPr>
          <w:rFonts w:eastAsia="Arial Unicode MS" w:cs="Times New Roman"/>
          <w:bCs/>
          <w:color w:val="000000" w:themeColor="text1"/>
          <w:u w:color="000000" w:themeColor="text1"/>
          <w:bdr w:val="nil"/>
        </w:rPr>
        <w:noBreakHyphen/>
      </w:r>
      <w:r w:rsidRPr="00C8083F">
        <w:rPr>
          <w:rFonts w:eastAsia="Arial Unicode MS" w:cs="Times New Roman"/>
          <w:bCs/>
          <w:color w:val="000000" w:themeColor="text1"/>
          <w:u w:color="000000" w:themeColor="text1"/>
          <w:bdr w:val="nil"/>
        </w:rPr>
        <w:t>1020.</w:t>
      </w:r>
      <w:r w:rsidRPr="00C8083F">
        <w:rPr>
          <w:rFonts w:eastAsia="Arial Unicode MS" w:cs="Times New Roman"/>
          <w:bCs/>
          <w:color w:val="000000" w:themeColor="text1"/>
          <w:u w:color="000000" w:themeColor="text1"/>
          <w:bdr w:val="nil"/>
        </w:rPr>
        <w:tab/>
      </w:r>
      <w:r w:rsidRPr="00C8083F">
        <w:rPr>
          <w:rFonts w:cs="Times New Roman"/>
          <w:color w:val="000000" w:themeColor="text1"/>
          <w:u w:color="000000" w:themeColor="text1"/>
          <w:bdr w:val="nil"/>
        </w:rPr>
        <w:t xml:space="preserve">Nothing in this article may be construed to require third party reimbursement directly to a </w:t>
      </w:r>
      <w:r w:rsidRPr="00C8083F">
        <w:rPr>
          <w:rFonts w:cs="Times New Roman"/>
          <w:bCs/>
          <w:color w:val="000000" w:themeColor="text1"/>
          <w:u w:color="000000" w:themeColor="text1"/>
          <w:bdr w:val="nil"/>
        </w:rPr>
        <w:t>PA</w:t>
      </w:r>
      <w:r w:rsidRPr="00C8083F">
        <w:rPr>
          <w:rFonts w:cs="Times New Roman"/>
          <w:color w:val="000000" w:themeColor="text1"/>
          <w:u w:color="000000" w:themeColor="text1"/>
          <w:bdr w:val="nil"/>
        </w:rPr>
        <w:t xml:space="preserve"> for services rendered.”</w:t>
      </w:r>
    </w:p>
    <w:p w:rsidR="00CA5410"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bdr w:val="nil"/>
        </w:rPr>
      </w:pPr>
    </w:p>
    <w:p w:rsidR="00CA5410" w:rsidRPr="00413A84"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bdr w:val="nil"/>
          <w:lang w:val="de-DE"/>
        </w:rPr>
      </w:pPr>
      <w:r>
        <w:rPr>
          <w:rFonts w:cs="Times New Roman"/>
          <w:b/>
          <w:color w:val="000000" w:themeColor="text1"/>
          <w:u w:color="000000" w:themeColor="text1"/>
          <w:bdr w:val="nil"/>
        </w:rPr>
        <w:t>Time effective</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000000" w:themeColor="text1"/>
          <w:u w:color="000000" w:themeColor="text1"/>
        </w:rPr>
      </w:pP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083F">
        <w:rPr>
          <w:rFonts w:cs="Times New Roman"/>
          <w:bCs/>
          <w:color w:val="000000" w:themeColor="text1"/>
          <w:u w:color="000000" w:themeColor="text1"/>
        </w:rPr>
        <w:t>SECTION</w:t>
      </w:r>
      <w:r w:rsidRPr="00C8083F">
        <w:rPr>
          <w:rFonts w:cs="Times New Roman"/>
          <w:bCs/>
          <w:color w:val="000000" w:themeColor="text1"/>
          <w:u w:color="000000" w:themeColor="text1"/>
        </w:rPr>
        <w:tab/>
        <w:t>3.</w:t>
      </w:r>
      <w:r w:rsidRPr="00C8083F">
        <w:rPr>
          <w:rFonts w:cs="Times New Roman"/>
          <w:bCs/>
          <w:color w:val="000000" w:themeColor="text1"/>
          <w:u w:color="000000" w:themeColor="text1"/>
        </w:rPr>
        <w:tab/>
        <w:t>This act takes effect ninety days after the approval of the Governor.</w:t>
      </w:r>
    </w:p>
    <w:p w:rsidR="00CA5410" w:rsidRPr="00C8083F"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A5410" w:rsidRDefault="00CA541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2019.</w:t>
      </w:r>
    </w:p>
    <w:p w:rsidR="00CA5410" w:rsidRDefault="00CA5410" w:rsidP="00CA5410">
      <w:pPr>
        <w:jc w:val="both"/>
        <w:rPr>
          <w:color w:val="000000" w:themeColor="text1"/>
        </w:rPr>
      </w:pPr>
    </w:p>
    <w:p w:rsidR="00CA5410" w:rsidRDefault="00CA5410" w:rsidP="00CA5410">
      <w:pPr>
        <w:jc w:val="both"/>
        <w:rPr>
          <w:color w:val="000000" w:themeColor="text1"/>
        </w:rPr>
      </w:pPr>
      <w:r>
        <w:rPr>
          <w:color w:val="000000" w:themeColor="text1"/>
        </w:rPr>
        <w:t>Approved the 13</w:t>
      </w:r>
      <w:r w:rsidRPr="00891AA8">
        <w:rPr>
          <w:color w:val="000000" w:themeColor="text1"/>
          <w:vertAlign w:val="superscript"/>
        </w:rPr>
        <w:t>th</w:t>
      </w:r>
      <w:r>
        <w:rPr>
          <w:color w:val="000000" w:themeColor="text1"/>
        </w:rPr>
        <w:t xml:space="preserve"> day of May, 2019. </w:t>
      </w:r>
    </w:p>
    <w:p w:rsidR="00CA5410" w:rsidRDefault="00CA5410" w:rsidP="00CA5410">
      <w:pPr>
        <w:jc w:val="center"/>
        <w:rPr>
          <w:color w:val="000000" w:themeColor="text1"/>
        </w:rPr>
      </w:pPr>
    </w:p>
    <w:p w:rsidR="00CA5410" w:rsidRDefault="00CA5410" w:rsidP="00CA5410">
      <w:pPr>
        <w:jc w:val="center"/>
        <w:rPr>
          <w:color w:val="000000" w:themeColor="text1"/>
        </w:rPr>
      </w:pPr>
      <w:r>
        <w:rPr>
          <w:color w:val="000000" w:themeColor="text1"/>
        </w:rPr>
        <w:t>__________</w:t>
      </w:r>
    </w:p>
    <w:p w:rsidR="00144B00" w:rsidRPr="00D86A08" w:rsidRDefault="00144B00" w:rsidP="00CA54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44B00" w:rsidRPr="00D86A08" w:rsidSect="00144B00">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010" w:rsidRDefault="007C7010" w:rsidP="007D5FAC">
      <w:r>
        <w:separator/>
      </w:r>
    </w:p>
  </w:endnote>
  <w:endnote w:type="continuationSeparator" w:id="0">
    <w:p w:rsidR="007C7010" w:rsidRDefault="007C701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00" w:rsidRPr="00144B00" w:rsidRDefault="00144B00" w:rsidP="00144B0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B5AB6">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4B00" w:rsidRDefault="00144B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010" w:rsidRDefault="007C7010" w:rsidP="007D5FAC">
      <w:r>
        <w:separator/>
      </w:r>
    </w:p>
  </w:footnote>
  <w:footnote w:type="continuationSeparator" w:id="0">
    <w:p w:rsidR="007C7010" w:rsidRDefault="007C701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32"/>
    <w:docVar w:name="ActSecretary" w:val="Morgan"/>
    <w:docVar w:name="ActSIdno" w:val="(51)  132WAB19"/>
    <w:docVar w:name="clipname" w:val="132WAB19"/>
    <w:docVar w:name="dvBillNumber" w:val="132"/>
    <w:docVar w:name="dvBillNumberPrefix" w:val="S"/>
    <w:docVar w:name="dvOriginalBody" w:val="Senate"/>
    <w:docVar w:name="OrigSENATEBillNo" w:val="132"/>
    <w:docVar w:name="SENATEACTFULLPATH" w:val="L:\COUNCIL\ACTS\132WAB19.DOCX"/>
    <w:docVar w:name="WhatActtype" w:val="AN ACT"/>
  </w:docVars>
  <w:rsids>
    <w:rsidRoot w:val="0023494D"/>
    <w:rsid w:val="00002DE0"/>
    <w:rsid w:val="00017F29"/>
    <w:rsid w:val="00020349"/>
    <w:rsid w:val="00021B0B"/>
    <w:rsid w:val="00030487"/>
    <w:rsid w:val="00040C05"/>
    <w:rsid w:val="0004579B"/>
    <w:rsid w:val="00051B4F"/>
    <w:rsid w:val="00055653"/>
    <w:rsid w:val="00057A73"/>
    <w:rsid w:val="000673E4"/>
    <w:rsid w:val="0007088D"/>
    <w:rsid w:val="000731E9"/>
    <w:rsid w:val="00074565"/>
    <w:rsid w:val="00076A1A"/>
    <w:rsid w:val="00077DA3"/>
    <w:rsid w:val="00080AAC"/>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4B00"/>
    <w:rsid w:val="0014525A"/>
    <w:rsid w:val="001519E2"/>
    <w:rsid w:val="001626DB"/>
    <w:rsid w:val="00170F30"/>
    <w:rsid w:val="00172771"/>
    <w:rsid w:val="001747A9"/>
    <w:rsid w:val="001750EA"/>
    <w:rsid w:val="001754BB"/>
    <w:rsid w:val="0018353C"/>
    <w:rsid w:val="00184AD0"/>
    <w:rsid w:val="001903C4"/>
    <w:rsid w:val="001A0805"/>
    <w:rsid w:val="001A646B"/>
    <w:rsid w:val="001A75A0"/>
    <w:rsid w:val="001B5A28"/>
    <w:rsid w:val="001B65B6"/>
    <w:rsid w:val="001B78F9"/>
    <w:rsid w:val="001B7FF5"/>
    <w:rsid w:val="001C0ED2"/>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94D"/>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4F21"/>
    <w:rsid w:val="002D73F6"/>
    <w:rsid w:val="002D7489"/>
    <w:rsid w:val="002D78BB"/>
    <w:rsid w:val="002D7F22"/>
    <w:rsid w:val="002E0E09"/>
    <w:rsid w:val="002E2659"/>
    <w:rsid w:val="002F1141"/>
    <w:rsid w:val="002F45B3"/>
    <w:rsid w:val="00304605"/>
    <w:rsid w:val="003049A0"/>
    <w:rsid w:val="00305689"/>
    <w:rsid w:val="00316AED"/>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CAD"/>
    <w:rsid w:val="003B2E6E"/>
    <w:rsid w:val="003B355D"/>
    <w:rsid w:val="003B6BB7"/>
    <w:rsid w:val="003B746E"/>
    <w:rsid w:val="003C030C"/>
    <w:rsid w:val="003D0957"/>
    <w:rsid w:val="003D2A73"/>
    <w:rsid w:val="00400828"/>
    <w:rsid w:val="00412B47"/>
    <w:rsid w:val="004132C9"/>
    <w:rsid w:val="00413A84"/>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3B98"/>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7EC"/>
    <w:rsid w:val="004C190F"/>
    <w:rsid w:val="004D29AD"/>
    <w:rsid w:val="004E275E"/>
    <w:rsid w:val="004E6C25"/>
    <w:rsid w:val="004E747B"/>
    <w:rsid w:val="004E7E53"/>
    <w:rsid w:val="004F0258"/>
    <w:rsid w:val="004F0E6F"/>
    <w:rsid w:val="004F4494"/>
    <w:rsid w:val="004F4608"/>
    <w:rsid w:val="004F5419"/>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354C"/>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158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1402"/>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010"/>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640E"/>
    <w:rsid w:val="008B2051"/>
    <w:rsid w:val="008B3E9E"/>
    <w:rsid w:val="008B48BD"/>
    <w:rsid w:val="008B552D"/>
    <w:rsid w:val="008C325E"/>
    <w:rsid w:val="008E03BA"/>
    <w:rsid w:val="008E1BCF"/>
    <w:rsid w:val="008F4CA1"/>
    <w:rsid w:val="008F510F"/>
    <w:rsid w:val="008F5F0A"/>
    <w:rsid w:val="008F7D5B"/>
    <w:rsid w:val="00900319"/>
    <w:rsid w:val="0090133D"/>
    <w:rsid w:val="00903403"/>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02B"/>
    <w:rsid w:val="00997D30"/>
    <w:rsid w:val="009A1A29"/>
    <w:rsid w:val="009A31B6"/>
    <w:rsid w:val="009A467A"/>
    <w:rsid w:val="009B0FA5"/>
    <w:rsid w:val="009B6EA6"/>
    <w:rsid w:val="009C170D"/>
    <w:rsid w:val="009D0B32"/>
    <w:rsid w:val="009D75E7"/>
    <w:rsid w:val="009F42DA"/>
    <w:rsid w:val="00A03978"/>
    <w:rsid w:val="00A050C0"/>
    <w:rsid w:val="00A062DB"/>
    <w:rsid w:val="00A13D97"/>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0F08"/>
    <w:rsid w:val="00B516BA"/>
    <w:rsid w:val="00B520A2"/>
    <w:rsid w:val="00B62CAB"/>
    <w:rsid w:val="00B72564"/>
    <w:rsid w:val="00B72ED3"/>
    <w:rsid w:val="00B73571"/>
    <w:rsid w:val="00B74177"/>
    <w:rsid w:val="00B83DA1"/>
    <w:rsid w:val="00B846E9"/>
    <w:rsid w:val="00BB1593"/>
    <w:rsid w:val="00BB43F6"/>
    <w:rsid w:val="00BB5AB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1C5"/>
    <w:rsid w:val="00C7071A"/>
    <w:rsid w:val="00C73A60"/>
    <w:rsid w:val="00C74282"/>
    <w:rsid w:val="00C74E9D"/>
    <w:rsid w:val="00C837F6"/>
    <w:rsid w:val="00C92B7D"/>
    <w:rsid w:val="00C92E2B"/>
    <w:rsid w:val="00C94E59"/>
    <w:rsid w:val="00C97CB8"/>
    <w:rsid w:val="00CA23B8"/>
    <w:rsid w:val="00CA4CD7"/>
    <w:rsid w:val="00CA5410"/>
    <w:rsid w:val="00CB12FE"/>
    <w:rsid w:val="00CC2825"/>
    <w:rsid w:val="00CE1407"/>
    <w:rsid w:val="00CE54EA"/>
    <w:rsid w:val="00CE5703"/>
    <w:rsid w:val="00CE5B85"/>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040D"/>
    <w:rsid w:val="00D461BE"/>
    <w:rsid w:val="00D474CA"/>
    <w:rsid w:val="00D50FB9"/>
    <w:rsid w:val="00D56467"/>
    <w:rsid w:val="00D63C04"/>
    <w:rsid w:val="00D76225"/>
    <w:rsid w:val="00D7706E"/>
    <w:rsid w:val="00D80303"/>
    <w:rsid w:val="00D8576C"/>
    <w:rsid w:val="00D86A08"/>
    <w:rsid w:val="00D9130B"/>
    <w:rsid w:val="00D92268"/>
    <w:rsid w:val="00D94602"/>
    <w:rsid w:val="00D958BB"/>
    <w:rsid w:val="00DA1730"/>
    <w:rsid w:val="00DA6282"/>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018"/>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161"/>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F56DA0D-C7FA-4D43-832F-79E5B17E4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44B0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Body">
    <w:name w:val="Body"/>
    <w:rsid w:val="003D0957"/>
    <w:pPr>
      <w:pBdr>
        <w:top w:val="nil"/>
        <w:left w:val="nil"/>
        <w:bottom w:val="nil"/>
        <w:right w:val="nil"/>
        <w:between w:val="nil"/>
        <w:bar w:val="nil"/>
      </w:pBdr>
      <w:spacing w:before="0"/>
    </w:pPr>
    <w:rPr>
      <w:rFonts w:ascii="Helvetica Neue" w:eastAsia="Arial Unicode MS" w:hAnsi="Helvetica Neue" w:cs="Arial Unicode MS"/>
      <w:color w:val="000000"/>
      <w:bdr w:val="nil"/>
      <w:lang w:val="de-DE"/>
    </w:rPr>
  </w:style>
  <w:style w:type="paragraph" w:styleId="BalloonText">
    <w:name w:val="Balloon Text"/>
    <w:basedOn w:val="Normal"/>
    <w:link w:val="BalloonTextChar"/>
    <w:uiPriority w:val="99"/>
    <w:semiHidden/>
    <w:unhideWhenUsed/>
    <w:rsid w:val="00057A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7A73"/>
    <w:rPr>
      <w:rFonts w:ascii="Segoe UI" w:hAnsi="Segoe UI" w:cs="Segoe UI"/>
      <w:sz w:val="18"/>
      <w:szCs w:val="18"/>
    </w:rPr>
  </w:style>
  <w:style w:type="table" w:styleId="TableGrid">
    <w:name w:val="Table Grid"/>
    <w:basedOn w:val="TableNormal"/>
    <w:uiPriority w:val="59"/>
    <w:rsid w:val="0090340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44B0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80AA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221.docx" TargetMode="External"/><Relationship Id="rId13" Type="http://schemas.openxmlformats.org/officeDocument/2006/relationships/hyperlink" Target="file:///h:\sj\20190321.docx" TargetMode="External"/><Relationship Id="rId18" Type="http://schemas.openxmlformats.org/officeDocument/2006/relationships/hyperlink" Target="file:///h:\hj\20190507.docx" TargetMode="External"/><Relationship Id="rId26" Type="http://schemas.openxmlformats.org/officeDocument/2006/relationships/hyperlink" Target="file:///p:\pprever\2019-20\132_20190320.docx" TargetMode="External"/><Relationship Id="rId3" Type="http://schemas.openxmlformats.org/officeDocument/2006/relationships/webSettings" Target="webSettings.xml"/><Relationship Id="rId21" Type="http://schemas.openxmlformats.org/officeDocument/2006/relationships/hyperlink" Target="file:///p:\pprever\2019-20\132_20181212.docx" TargetMode="External"/><Relationship Id="rId7" Type="http://schemas.openxmlformats.org/officeDocument/2006/relationships/hyperlink" Target="file:///h:\sj\20190108.docx" TargetMode="External"/><Relationship Id="rId12" Type="http://schemas.openxmlformats.org/officeDocument/2006/relationships/hyperlink" Target="file:///h:\sj\20190320.docx" TargetMode="External"/><Relationship Id="rId17" Type="http://schemas.openxmlformats.org/officeDocument/2006/relationships/hyperlink" Target="file:///h:\hj\20190507.docx" TargetMode="External"/><Relationship Id="rId25" Type="http://schemas.openxmlformats.org/officeDocument/2006/relationships/hyperlink" Target="file:///p:\pprever\2019-20\132_20190313.docx" TargetMode="External"/><Relationship Id="rId2" Type="http://schemas.openxmlformats.org/officeDocument/2006/relationships/settings" Target="settings.xml"/><Relationship Id="rId16" Type="http://schemas.openxmlformats.org/officeDocument/2006/relationships/hyperlink" Target="file:///h:\hj\20190501.docx" TargetMode="External"/><Relationship Id="rId20" Type="http://schemas.openxmlformats.org/officeDocument/2006/relationships/hyperlink" Target="http://www.scstatehouse.gov/billsearch.php?billnumbers=132&amp;session=123&amp;summary=B"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sj\20190320.docx" TargetMode="External"/><Relationship Id="rId24" Type="http://schemas.openxmlformats.org/officeDocument/2006/relationships/hyperlink" Target="file:///p:\pprever\2019-20\132_20190312.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190326.docx" TargetMode="External"/><Relationship Id="rId23" Type="http://schemas.openxmlformats.org/officeDocument/2006/relationships/hyperlink" Target="file:///p:\pprever\2019-20\132_20190226.docx" TargetMode="External"/><Relationship Id="rId28" Type="http://schemas.openxmlformats.org/officeDocument/2006/relationships/hyperlink" Target="file:///p:\pprever\2019-20\132_20190501.docx" TargetMode="External"/><Relationship Id="rId10" Type="http://schemas.openxmlformats.org/officeDocument/2006/relationships/hyperlink" Target="file:///h:\sj\20190320.docx" TargetMode="External"/><Relationship Id="rId19" Type="http://schemas.openxmlformats.org/officeDocument/2006/relationships/hyperlink" Target="file:///h:\hj\20190508.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190312.docx" TargetMode="External"/><Relationship Id="rId14" Type="http://schemas.openxmlformats.org/officeDocument/2006/relationships/hyperlink" Target="file:///h:\hj\20190326.docx" TargetMode="External"/><Relationship Id="rId22" Type="http://schemas.openxmlformats.org/officeDocument/2006/relationships/hyperlink" Target="file:///p:\pprever\2019-20\132_20190221.docx" TargetMode="External"/><Relationship Id="rId27" Type="http://schemas.openxmlformats.org/officeDocument/2006/relationships/hyperlink" Target="file:///p:\pprever\2019-20\132_20190320.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F213413B</Template>
  <TotalTime>0</TotalTime>
  <Pages>18</Pages>
  <Words>5920</Words>
  <Characters>33747</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132: PA Act of 2019 - South Carolina Legislature Online</dc:title>
  <dc:subject/>
  <dc:creator>Angie Morgan</dc:creator>
  <cp:keywords/>
  <dc:description/>
  <cp:lastModifiedBy>Lavarres Lynch</cp:lastModifiedBy>
  <cp:revision>2</cp:revision>
  <cp:lastPrinted>2019-05-08T20:20:00Z</cp:lastPrinted>
  <dcterms:created xsi:type="dcterms:W3CDTF">2019-06-05T12:58:00Z</dcterms:created>
  <dcterms:modified xsi:type="dcterms:W3CDTF">2019-06-05T12:58:00Z</dcterms:modified>
</cp:coreProperties>
</file>