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CF7EB2">
        <w:rPr>
          <w:rFonts w:cs="Times New Roman"/>
          <w:b/>
        </w:rPr>
        <w:t>South Carolina General Assembly</w:t>
      </w: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CF7EB2">
        <w:rPr>
          <w:rFonts w:cs="Times New Roman"/>
        </w:rPr>
        <w:t>123rd Session, 2019-2020</w:t>
      </w: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F7EB2" w:rsidRPr="00CF7EB2" w:rsidRDefault="006B5189"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r>
        <w:rPr>
          <w:rFonts w:cs="Times New Roman"/>
          <w:b/>
        </w:rPr>
        <w:t>A20, R32, S205</w:t>
      </w: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CF7EB2">
        <w:rPr>
          <w:rFonts w:cs="Times New Roman"/>
          <w:b/>
        </w:rPr>
        <w:t>STATUS INFORMATION</w:t>
      </w: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CF7EB2">
        <w:rPr>
          <w:rFonts w:cs="Times New Roman"/>
        </w:rPr>
        <w:t>General Bill</w:t>
      </w: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CF7EB2">
        <w:rPr>
          <w:rFonts w:cs="Times New Roman"/>
        </w:rPr>
        <w:t>Sponsors: Senators Young, Martin, Setzler and Shealy</w:t>
      </w: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CF7EB2">
        <w:rPr>
          <w:rFonts w:cs="Times New Roman"/>
        </w:rPr>
        <w:t>Document Path: l:\s-res\try\012alzh.sp.try.docx</w:t>
      </w: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9A73F8" w:rsidRDefault="009A73F8"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Senate on January 8, 2019</w:t>
      </w:r>
    </w:p>
    <w:p w:rsidR="009A73F8" w:rsidRDefault="009A73F8"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House on January 23, 2019</w:t>
      </w:r>
    </w:p>
    <w:p w:rsidR="009A73F8" w:rsidRDefault="009A73F8"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Passed by the General Assembly on April 10, 2019</w:t>
      </w:r>
    </w:p>
    <w:p w:rsidR="009A73F8" w:rsidRDefault="009A73F8"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Governor's Action: April 26, 2019, Signed</w:t>
      </w:r>
    </w:p>
    <w:p w:rsidR="009A73F8" w:rsidRDefault="009A73F8"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CF7EB2">
        <w:rPr>
          <w:rFonts w:cs="Times New Roman"/>
        </w:rPr>
        <w:t>Summary: Alzheimer's disease and related disorders resource coordination center</w:t>
      </w: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F7EB2" w:rsidRPr="00CF7EB2" w:rsidRDefault="00CF7EB2" w:rsidP="00CF7EB2">
      <w:pPr>
        <w:widowControl w:val="0"/>
        <w:tabs>
          <w:tab w:val="center" w:pos="590"/>
          <w:tab w:val="center" w:pos="1440"/>
          <w:tab w:val="left" w:pos="1872"/>
          <w:tab w:val="left" w:pos="9187"/>
        </w:tabs>
        <w:rPr>
          <w:rFonts w:cs="Times New Roman"/>
        </w:rPr>
      </w:pPr>
      <w:r w:rsidRPr="00CF7EB2">
        <w:rPr>
          <w:rFonts w:cs="Times New Roman"/>
          <w:b/>
        </w:rPr>
        <w:t>HISTORY OF LEGISLATIVE ACTIONS</w:t>
      </w:r>
    </w:p>
    <w:p w:rsidR="00CF7EB2" w:rsidRPr="00CF7EB2" w:rsidRDefault="00CF7EB2" w:rsidP="00CF7EB2">
      <w:pPr>
        <w:widowControl w:val="0"/>
        <w:tabs>
          <w:tab w:val="center" w:pos="590"/>
          <w:tab w:val="center" w:pos="1440"/>
          <w:tab w:val="left" w:pos="1872"/>
          <w:tab w:val="left" w:pos="9187"/>
        </w:tabs>
        <w:rPr>
          <w:rFonts w:cs="Times New Roman"/>
        </w:rPr>
      </w:pPr>
    </w:p>
    <w:p w:rsidR="00CF7EB2" w:rsidRPr="00CF7EB2" w:rsidRDefault="00CF7EB2" w:rsidP="00CF7EB2">
      <w:pPr>
        <w:widowControl w:val="0"/>
        <w:tabs>
          <w:tab w:val="center" w:pos="590"/>
          <w:tab w:val="center" w:pos="1440"/>
          <w:tab w:val="left" w:pos="1872"/>
          <w:tab w:val="left" w:pos="9187"/>
        </w:tabs>
        <w:rPr>
          <w:rFonts w:cs="Times New Roman"/>
        </w:rPr>
      </w:pPr>
      <w:r w:rsidRPr="00CF7EB2">
        <w:rPr>
          <w:rFonts w:cs="Times New Roman"/>
          <w:u w:val="single"/>
        </w:rPr>
        <w:tab/>
        <w:t>Date</w:t>
      </w:r>
      <w:r w:rsidRPr="00CF7EB2">
        <w:rPr>
          <w:rFonts w:cs="Times New Roman"/>
          <w:u w:val="single"/>
        </w:rPr>
        <w:tab/>
        <w:t>Body</w:t>
      </w:r>
      <w:r w:rsidRPr="00CF7EB2">
        <w:rPr>
          <w:rFonts w:cs="Times New Roman"/>
          <w:u w:val="single"/>
        </w:rPr>
        <w:tab/>
        <w:t>Action Description with journal page number</w:t>
      </w:r>
      <w:r w:rsidRPr="00CF7EB2">
        <w:rPr>
          <w:rFonts w:cs="Times New Roman"/>
          <w:u w:val="single"/>
        </w:rPr>
        <w:tab/>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12/12/2018</w:t>
      </w:r>
      <w:r>
        <w:rPr>
          <w:rFonts w:cs="Times New Roman"/>
        </w:rPr>
        <w:tab/>
        <w:t>Senate</w:t>
      </w:r>
      <w:r>
        <w:rPr>
          <w:rFonts w:cs="Times New Roman"/>
        </w:rPr>
        <w:tab/>
      </w:r>
      <w:r w:rsidRPr="00980E5E">
        <w:rPr>
          <w:rFonts w:cs="Times New Roman"/>
        </w:rPr>
        <w:t>Prefiled</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12/12/2018</w:t>
      </w:r>
      <w:r>
        <w:rPr>
          <w:rFonts w:cs="Times New Roman"/>
        </w:rPr>
        <w:tab/>
        <w:t>Senate</w:t>
      </w:r>
      <w:r>
        <w:rPr>
          <w:rFonts w:cs="Times New Roman"/>
        </w:rPr>
        <w:tab/>
      </w:r>
      <w:r w:rsidRPr="00980E5E">
        <w:rPr>
          <w:rFonts w:cs="Times New Roman"/>
        </w:rPr>
        <w:t xml:space="preserve">Referred to Committee on </w:t>
      </w:r>
      <w:r w:rsidRPr="00980E5E">
        <w:rPr>
          <w:rFonts w:cs="Times New Roman"/>
          <w:b/>
        </w:rPr>
        <w:t>Medical Affairs</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1/8/2019</w:t>
      </w:r>
      <w:r>
        <w:rPr>
          <w:rFonts w:cs="Times New Roman"/>
        </w:rPr>
        <w:tab/>
        <w:t>Senate</w:t>
      </w:r>
      <w:r>
        <w:rPr>
          <w:rFonts w:cs="Times New Roman"/>
        </w:rPr>
        <w:tab/>
        <w:t xml:space="preserve">Introduced and read first time </w:t>
      </w:r>
      <w:r w:rsidRPr="00980E5E">
        <w:rPr>
          <w:rFonts w:cs="Times New Roman"/>
        </w:rPr>
        <w:t>(</w:t>
      </w:r>
      <w:hyperlink r:id="rId6" w:history="1">
        <w:r w:rsidRPr="00980E5E">
          <w:rPr>
            <w:rStyle w:val="Hyperlink"/>
            <w:rFonts w:cs="Times New Roman"/>
          </w:rPr>
          <w:t>Senate Journal</w:t>
        </w:r>
        <w:r w:rsidRPr="00980E5E">
          <w:rPr>
            <w:rStyle w:val="Hyperlink"/>
            <w:rFonts w:cs="Times New Roman"/>
          </w:rPr>
          <w:noBreakHyphen/>
          <w:t>page 134</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1/8/2019</w:t>
      </w:r>
      <w:r>
        <w:rPr>
          <w:rFonts w:cs="Times New Roman"/>
        </w:rPr>
        <w:tab/>
        <w:t>Senate</w:t>
      </w:r>
      <w:r>
        <w:rPr>
          <w:rFonts w:cs="Times New Roman"/>
        </w:rPr>
        <w:tab/>
      </w:r>
      <w:r w:rsidRPr="00980E5E">
        <w:rPr>
          <w:rFonts w:cs="Times New Roman"/>
        </w:rPr>
        <w:t xml:space="preserve">Referred </w:t>
      </w:r>
      <w:r>
        <w:rPr>
          <w:rFonts w:cs="Times New Roman"/>
        </w:rPr>
        <w:t xml:space="preserve">to Committee on </w:t>
      </w:r>
      <w:r w:rsidRPr="00980E5E">
        <w:rPr>
          <w:rFonts w:cs="Times New Roman"/>
          <w:b/>
        </w:rPr>
        <w:t>Medical Affairs</w:t>
      </w:r>
      <w:r>
        <w:rPr>
          <w:rFonts w:cs="Times New Roman"/>
        </w:rPr>
        <w:t xml:space="preserve"> </w:t>
      </w:r>
      <w:r w:rsidRPr="00980E5E">
        <w:rPr>
          <w:rFonts w:cs="Times New Roman"/>
        </w:rPr>
        <w:t>(</w:t>
      </w:r>
      <w:hyperlink r:id="rId7" w:history="1">
        <w:r w:rsidRPr="00980E5E">
          <w:rPr>
            <w:rStyle w:val="Hyperlink"/>
            <w:rFonts w:cs="Times New Roman"/>
          </w:rPr>
          <w:t>Senate Journal</w:t>
        </w:r>
        <w:r w:rsidRPr="00980E5E">
          <w:rPr>
            <w:rStyle w:val="Hyperlink"/>
            <w:rFonts w:cs="Times New Roman"/>
          </w:rPr>
          <w:noBreakHyphen/>
          <w:t>page 134</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1/17/2019</w:t>
      </w:r>
      <w:r>
        <w:rPr>
          <w:rFonts w:cs="Times New Roman"/>
        </w:rPr>
        <w:tab/>
        <w:t>Senate</w:t>
      </w:r>
      <w:r>
        <w:rPr>
          <w:rFonts w:cs="Times New Roman"/>
        </w:rPr>
        <w:tab/>
      </w:r>
      <w:r w:rsidRPr="00980E5E">
        <w:rPr>
          <w:rFonts w:cs="Times New Roman"/>
        </w:rPr>
        <w:t>Committee re</w:t>
      </w:r>
      <w:r>
        <w:rPr>
          <w:rFonts w:cs="Times New Roman"/>
        </w:rPr>
        <w:t xml:space="preserve">port: Favorable </w:t>
      </w:r>
      <w:r w:rsidRPr="00980E5E">
        <w:rPr>
          <w:rFonts w:cs="Times New Roman"/>
          <w:b/>
        </w:rPr>
        <w:t>Medical Affairs</w:t>
      </w:r>
      <w:r>
        <w:rPr>
          <w:rFonts w:cs="Times New Roman"/>
        </w:rPr>
        <w:t xml:space="preserve"> </w:t>
      </w:r>
      <w:r w:rsidRPr="00980E5E">
        <w:rPr>
          <w:rFonts w:cs="Times New Roman"/>
        </w:rPr>
        <w:t>(</w:t>
      </w:r>
      <w:hyperlink r:id="rId8" w:history="1">
        <w:r w:rsidRPr="00980E5E">
          <w:rPr>
            <w:rStyle w:val="Hyperlink"/>
            <w:rFonts w:cs="Times New Roman"/>
          </w:rPr>
          <w:t>Senate Journal</w:t>
        </w:r>
        <w:r w:rsidRPr="00980E5E">
          <w:rPr>
            <w:rStyle w:val="Hyperlink"/>
            <w:rFonts w:cs="Times New Roman"/>
          </w:rPr>
          <w:noBreakHyphen/>
          <w:t>page 5</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1/22/2019</w:t>
      </w:r>
      <w:r>
        <w:rPr>
          <w:rFonts w:cs="Times New Roman"/>
        </w:rPr>
        <w:tab/>
        <w:t>Senate</w:t>
      </w:r>
      <w:r>
        <w:rPr>
          <w:rFonts w:cs="Times New Roman"/>
        </w:rPr>
        <w:tab/>
      </w:r>
      <w:r w:rsidRPr="00980E5E">
        <w:rPr>
          <w:rFonts w:cs="Times New Roman"/>
        </w:rPr>
        <w:t>Read second time (</w:t>
      </w:r>
      <w:hyperlink r:id="rId9" w:history="1">
        <w:r w:rsidRPr="00980E5E">
          <w:rPr>
            <w:rStyle w:val="Hyperlink"/>
            <w:rFonts w:cs="Times New Roman"/>
          </w:rPr>
          <w:t>Senate Journal</w:t>
        </w:r>
        <w:r w:rsidRPr="00980E5E">
          <w:rPr>
            <w:rStyle w:val="Hyperlink"/>
            <w:rFonts w:cs="Times New Roman"/>
          </w:rPr>
          <w:noBreakHyphen/>
          <w:t>page 21</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1/22/2019</w:t>
      </w:r>
      <w:r>
        <w:rPr>
          <w:rFonts w:cs="Times New Roman"/>
        </w:rPr>
        <w:tab/>
        <w:t>Senate</w:t>
      </w:r>
      <w:r>
        <w:rPr>
          <w:rFonts w:cs="Times New Roman"/>
        </w:rPr>
        <w:tab/>
      </w:r>
      <w:r w:rsidRPr="00980E5E">
        <w:rPr>
          <w:rFonts w:cs="Times New Roman"/>
        </w:rPr>
        <w:t>Roll call Ayes</w:t>
      </w:r>
      <w:r>
        <w:rPr>
          <w:rFonts w:cs="Times New Roman"/>
        </w:rPr>
        <w:noBreakHyphen/>
      </w:r>
      <w:r w:rsidRPr="00980E5E">
        <w:rPr>
          <w:rFonts w:cs="Times New Roman"/>
        </w:rPr>
        <w:t>41  Nays</w:t>
      </w:r>
      <w:r>
        <w:rPr>
          <w:rFonts w:cs="Times New Roman"/>
        </w:rPr>
        <w:noBreakHyphen/>
      </w:r>
      <w:r w:rsidRPr="00980E5E">
        <w:rPr>
          <w:rFonts w:cs="Times New Roman"/>
        </w:rPr>
        <w:t>0 (</w:t>
      </w:r>
      <w:hyperlink r:id="rId10" w:history="1">
        <w:r w:rsidRPr="00980E5E">
          <w:rPr>
            <w:rStyle w:val="Hyperlink"/>
            <w:rFonts w:cs="Times New Roman"/>
          </w:rPr>
          <w:t>Senate Journal</w:t>
        </w:r>
        <w:r w:rsidRPr="00980E5E">
          <w:rPr>
            <w:rStyle w:val="Hyperlink"/>
            <w:rFonts w:cs="Times New Roman"/>
          </w:rPr>
          <w:noBreakHyphen/>
          <w:t>page 21</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1/23/2019</w:t>
      </w:r>
      <w:r>
        <w:rPr>
          <w:rFonts w:cs="Times New Roman"/>
        </w:rPr>
        <w:tab/>
        <w:t>Senate</w:t>
      </w:r>
      <w:r>
        <w:rPr>
          <w:rFonts w:cs="Times New Roman"/>
        </w:rPr>
        <w:tab/>
      </w:r>
      <w:r w:rsidRPr="00980E5E">
        <w:rPr>
          <w:rFonts w:cs="Times New Roman"/>
        </w:rPr>
        <w:t>Re</w:t>
      </w:r>
      <w:r>
        <w:rPr>
          <w:rFonts w:cs="Times New Roman"/>
        </w:rPr>
        <w:t xml:space="preserve">ad third time and sent to House </w:t>
      </w:r>
      <w:r w:rsidRPr="00980E5E">
        <w:rPr>
          <w:rFonts w:cs="Times New Roman"/>
        </w:rPr>
        <w:t>(</w:t>
      </w:r>
      <w:hyperlink r:id="rId11" w:history="1">
        <w:r w:rsidRPr="00980E5E">
          <w:rPr>
            <w:rStyle w:val="Hyperlink"/>
            <w:rFonts w:cs="Times New Roman"/>
          </w:rPr>
          <w:t>Senate Journal</w:t>
        </w:r>
        <w:r w:rsidRPr="00980E5E">
          <w:rPr>
            <w:rStyle w:val="Hyperlink"/>
            <w:rFonts w:cs="Times New Roman"/>
          </w:rPr>
          <w:noBreakHyphen/>
          <w:t>page 12</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1/23/2019</w:t>
      </w:r>
      <w:r>
        <w:rPr>
          <w:rFonts w:cs="Times New Roman"/>
        </w:rPr>
        <w:tab/>
        <w:t>House</w:t>
      </w:r>
      <w:r>
        <w:rPr>
          <w:rFonts w:cs="Times New Roman"/>
        </w:rPr>
        <w:tab/>
      </w:r>
      <w:r w:rsidRPr="00980E5E">
        <w:rPr>
          <w:rFonts w:cs="Times New Roman"/>
        </w:rPr>
        <w:t>Introduced and read first time (</w:t>
      </w:r>
      <w:hyperlink r:id="rId12" w:history="1">
        <w:r w:rsidRPr="00980E5E">
          <w:rPr>
            <w:rStyle w:val="Hyperlink"/>
            <w:rFonts w:cs="Times New Roman"/>
          </w:rPr>
          <w:t>House Journal</w:t>
        </w:r>
        <w:r w:rsidRPr="00980E5E">
          <w:rPr>
            <w:rStyle w:val="Hyperlink"/>
            <w:rFonts w:cs="Times New Roman"/>
          </w:rPr>
          <w:noBreakHyphen/>
          <w:t>page 11</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1/23/2019</w:t>
      </w:r>
      <w:r>
        <w:rPr>
          <w:rFonts w:cs="Times New Roman"/>
        </w:rPr>
        <w:tab/>
        <w:t>House</w:t>
      </w:r>
      <w:r>
        <w:rPr>
          <w:rFonts w:cs="Times New Roman"/>
        </w:rPr>
        <w:tab/>
      </w:r>
      <w:r w:rsidRPr="00980E5E">
        <w:rPr>
          <w:rFonts w:cs="Times New Roman"/>
        </w:rPr>
        <w:t xml:space="preserve">Referred to </w:t>
      </w:r>
      <w:r>
        <w:rPr>
          <w:rFonts w:cs="Times New Roman"/>
        </w:rPr>
        <w:t xml:space="preserve">Committee on </w:t>
      </w:r>
      <w:r w:rsidRPr="00980E5E">
        <w:rPr>
          <w:rFonts w:cs="Times New Roman"/>
          <w:b/>
        </w:rPr>
        <w:t>Medical, Military, Public and Municipal Affairs</w:t>
      </w:r>
      <w:r w:rsidRPr="00980E5E">
        <w:rPr>
          <w:rFonts w:cs="Times New Roman"/>
        </w:rPr>
        <w:t xml:space="preserve"> (</w:t>
      </w:r>
      <w:hyperlink r:id="rId13" w:history="1">
        <w:r w:rsidRPr="00980E5E">
          <w:rPr>
            <w:rStyle w:val="Hyperlink"/>
            <w:rFonts w:cs="Times New Roman"/>
          </w:rPr>
          <w:t>House Journal</w:t>
        </w:r>
        <w:r w:rsidRPr="00980E5E">
          <w:rPr>
            <w:rStyle w:val="Hyperlink"/>
            <w:rFonts w:cs="Times New Roman"/>
          </w:rPr>
          <w:noBreakHyphen/>
          <w:t>page 11</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4/4/2019</w:t>
      </w:r>
      <w:r>
        <w:rPr>
          <w:rFonts w:cs="Times New Roman"/>
        </w:rPr>
        <w:tab/>
        <w:t>House</w:t>
      </w:r>
      <w:r>
        <w:rPr>
          <w:rFonts w:cs="Times New Roman"/>
        </w:rPr>
        <w:tab/>
      </w:r>
      <w:r w:rsidRPr="00980E5E">
        <w:rPr>
          <w:rFonts w:cs="Times New Roman"/>
        </w:rPr>
        <w:t>Committee report: Favo</w:t>
      </w:r>
      <w:r>
        <w:rPr>
          <w:rFonts w:cs="Times New Roman"/>
        </w:rPr>
        <w:t xml:space="preserve">rable </w:t>
      </w:r>
      <w:r w:rsidRPr="00980E5E">
        <w:rPr>
          <w:rFonts w:cs="Times New Roman"/>
          <w:b/>
        </w:rPr>
        <w:t>Medical, Military, Public and Municipal Affairs</w:t>
      </w:r>
      <w:r w:rsidRPr="00980E5E">
        <w:rPr>
          <w:rFonts w:cs="Times New Roman"/>
        </w:rPr>
        <w:t xml:space="preserve"> (</w:t>
      </w:r>
      <w:hyperlink r:id="rId14" w:history="1">
        <w:r w:rsidRPr="00980E5E">
          <w:rPr>
            <w:rStyle w:val="Hyperlink"/>
            <w:rFonts w:cs="Times New Roman"/>
          </w:rPr>
          <w:t>House Journal</w:t>
        </w:r>
        <w:r w:rsidRPr="00980E5E">
          <w:rPr>
            <w:rStyle w:val="Hyperlink"/>
            <w:rFonts w:cs="Times New Roman"/>
          </w:rPr>
          <w:noBreakHyphen/>
          <w:t>page 5</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4/9/2019</w:t>
      </w:r>
      <w:r>
        <w:rPr>
          <w:rFonts w:cs="Times New Roman"/>
        </w:rPr>
        <w:tab/>
        <w:t>House</w:t>
      </w:r>
      <w:r>
        <w:rPr>
          <w:rFonts w:cs="Times New Roman"/>
        </w:rPr>
        <w:tab/>
      </w:r>
      <w:r w:rsidRPr="00980E5E">
        <w:rPr>
          <w:rFonts w:cs="Times New Roman"/>
        </w:rPr>
        <w:t>Read second time (</w:t>
      </w:r>
      <w:hyperlink r:id="rId15" w:history="1">
        <w:r w:rsidRPr="00980E5E">
          <w:rPr>
            <w:rStyle w:val="Hyperlink"/>
            <w:rFonts w:cs="Times New Roman"/>
          </w:rPr>
          <w:t>House Journal</w:t>
        </w:r>
        <w:r w:rsidRPr="00980E5E">
          <w:rPr>
            <w:rStyle w:val="Hyperlink"/>
            <w:rFonts w:cs="Times New Roman"/>
          </w:rPr>
          <w:noBreakHyphen/>
          <w:t>page 143</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4/9/2019</w:t>
      </w:r>
      <w:r>
        <w:rPr>
          <w:rFonts w:cs="Times New Roman"/>
        </w:rPr>
        <w:tab/>
        <w:t>House</w:t>
      </w:r>
      <w:r>
        <w:rPr>
          <w:rFonts w:cs="Times New Roman"/>
        </w:rPr>
        <w:tab/>
      </w:r>
      <w:r w:rsidRPr="00980E5E">
        <w:rPr>
          <w:rFonts w:cs="Times New Roman"/>
        </w:rPr>
        <w:t>Roll call Yeas</w:t>
      </w:r>
      <w:r>
        <w:rPr>
          <w:rFonts w:cs="Times New Roman"/>
        </w:rPr>
        <w:noBreakHyphen/>
      </w:r>
      <w:r w:rsidRPr="00980E5E">
        <w:rPr>
          <w:rFonts w:cs="Times New Roman"/>
        </w:rPr>
        <w:t>98  Nays</w:t>
      </w:r>
      <w:r>
        <w:rPr>
          <w:rFonts w:cs="Times New Roman"/>
        </w:rPr>
        <w:noBreakHyphen/>
      </w:r>
      <w:r w:rsidRPr="00980E5E">
        <w:rPr>
          <w:rFonts w:cs="Times New Roman"/>
        </w:rPr>
        <w:t>0 (</w:t>
      </w:r>
      <w:hyperlink r:id="rId16" w:history="1">
        <w:r w:rsidRPr="00980E5E">
          <w:rPr>
            <w:rStyle w:val="Hyperlink"/>
            <w:rFonts w:cs="Times New Roman"/>
          </w:rPr>
          <w:t>House Journal</w:t>
        </w:r>
        <w:r w:rsidRPr="00980E5E">
          <w:rPr>
            <w:rStyle w:val="Hyperlink"/>
            <w:rFonts w:cs="Times New Roman"/>
          </w:rPr>
          <w:noBreakHyphen/>
          <w:t>page 143</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4/10/2019</w:t>
      </w:r>
      <w:r>
        <w:rPr>
          <w:rFonts w:cs="Times New Roman"/>
        </w:rPr>
        <w:tab/>
        <w:t>House</w:t>
      </w:r>
      <w:r>
        <w:rPr>
          <w:rFonts w:cs="Times New Roman"/>
        </w:rPr>
        <w:tab/>
      </w:r>
      <w:r w:rsidRPr="00980E5E">
        <w:rPr>
          <w:rFonts w:cs="Times New Roman"/>
        </w:rPr>
        <w:t>Read third time and enrolled (</w:t>
      </w:r>
      <w:hyperlink r:id="rId17" w:history="1">
        <w:r w:rsidRPr="00980E5E">
          <w:rPr>
            <w:rStyle w:val="Hyperlink"/>
            <w:rFonts w:cs="Times New Roman"/>
          </w:rPr>
          <w:t>House Journal</w:t>
        </w:r>
        <w:r w:rsidRPr="00980E5E">
          <w:rPr>
            <w:rStyle w:val="Hyperlink"/>
            <w:rFonts w:cs="Times New Roman"/>
          </w:rPr>
          <w:noBreakHyphen/>
          <w:t>page 16</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4/25/2019</w:t>
      </w:r>
      <w:r>
        <w:rPr>
          <w:rFonts w:cs="Times New Roman"/>
        </w:rPr>
        <w:tab/>
      </w:r>
      <w:r>
        <w:rPr>
          <w:rFonts w:cs="Times New Roman"/>
        </w:rPr>
        <w:tab/>
      </w:r>
      <w:r w:rsidRPr="00980E5E">
        <w:rPr>
          <w:rFonts w:cs="Times New Roman"/>
        </w:rPr>
        <w:t>Ratified R  32 (</w:t>
      </w:r>
      <w:hyperlink r:id="rId18" w:history="1">
        <w:r w:rsidRPr="00980E5E">
          <w:rPr>
            <w:rStyle w:val="Hyperlink"/>
            <w:rFonts w:cs="Times New Roman"/>
          </w:rPr>
          <w:t>Senate Journal</w:t>
        </w:r>
        <w:r w:rsidRPr="00980E5E">
          <w:rPr>
            <w:rStyle w:val="Hyperlink"/>
            <w:rFonts w:cs="Times New Roman"/>
          </w:rPr>
          <w:noBreakHyphen/>
          <w:t>page 55</w:t>
        </w:r>
      </w:hyperlink>
      <w:r w:rsidRPr="00980E5E">
        <w:rPr>
          <w:rFonts w:cs="Times New Roman"/>
        </w:rPr>
        <w:t>)</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4/26/2019</w:t>
      </w:r>
      <w:r>
        <w:rPr>
          <w:rFonts w:cs="Times New Roman"/>
        </w:rPr>
        <w:tab/>
      </w:r>
      <w:r>
        <w:rPr>
          <w:rFonts w:cs="Times New Roman"/>
        </w:rPr>
        <w:tab/>
      </w:r>
      <w:r w:rsidRPr="00980E5E">
        <w:rPr>
          <w:rFonts w:cs="Times New Roman"/>
        </w:rPr>
        <w:t>Signed By Governor</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5/3/2019</w:t>
      </w:r>
      <w:r>
        <w:rPr>
          <w:rFonts w:cs="Times New Roman"/>
        </w:rPr>
        <w:tab/>
      </w:r>
      <w:r>
        <w:rPr>
          <w:rFonts w:cs="Times New Roman"/>
        </w:rPr>
        <w:tab/>
      </w:r>
      <w:r w:rsidRPr="00980E5E">
        <w:rPr>
          <w:rFonts w:cs="Times New Roman"/>
        </w:rPr>
        <w:t>Effective date  04/26/19</w:t>
      </w:r>
    </w:p>
    <w:p w:rsidR="006B5189" w:rsidRDefault="006B5189" w:rsidP="006B5189">
      <w:pPr>
        <w:widowControl w:val="0"/>
        <w:tabs>
          <w:tab w:val="right" w:pos="1008"/>
          <w:tab w:val="left" w:pos="1152"/>
          <w:tab w:val="left" w:pos="1872"/>
          <w:tab w:val="left" w:pos="9187"/>
        </w:tabs>
        <w:ind w:left="2088" w:hanging="2088"/>
        <w:rPr>
          <w:rFonts w:cs="Times New Roman"/>
        </w:rPr>
      </w:pPr>
      <w:r>
        <w:rPr>
          <w:rFonts w:cs="Times New Roman"/>
        </w:rPr>
        <w:tab/>
        <w:t>5/6/2019</w:t>
      </w:r>
      <w:r>
        <w:rPr>
          <w:rFonts w:cs="Times New Roman"/>
        </w:rPr>
        <w:tab/>
      </w:r>
      <w:r>
        <w:rPr>
          <w:rFonts w:cs="Times New Roman"/>
        </w:rPr>
        <w:tab/>
      </w:r>
      <w:r w:rsidRPr="00980E5E">
        <w:rPr>
          <w:rFonts w:cs="Times New Roman"/>
        </w:rPr>
        <w:t>Act No</w:t>
      </w:r>
      <w:r>
        <w:rPr>
          <w:rFonts w:cs="Times New Roman"/>
        </w:rPr>
        <w:t>. </w:t>
      </w:r>
      <w:r w:rsidRPr="00980E5E">
        <w:rPr>
          <w:rFonts w:cs="Times New Roman"/>
        </w:rPr>
        <w:t xml:space="preserve"> 20</w:t>
      </w:r>
    </w:p>
    <w:p w:rsidR="006B5189" w:rsidRDefault="006B5189" w:rsidP="006B5189">
      <w:pPr>
        <w:widowControl w:val="0"/>
        <w:tabs>
          <w:tab w:val="right" w:pos="1008"/>
          <w:tab w:val="left" w:pos="1152"/>
          <w:tab w:val="left" w:pos="1872"/>
          <w:tab w:val="left" w:pos="9187"/>
        </w:tabs>
        <w:ind w:left="2088" w:hanging="2088"/>
        <w:rPr>
          <w:rFonts w:cs="Times New Roman"/>
        </w:rPr>
      </w:pPr>
    </w:p>
    <w:p w:rsidR="00CF7EB2" w:rsidRPr="00CF7EB2" w:rsidRDefault="00CF7EB2" w:rsidP="00CF7EB2">
      <w:pPr>
        <w:widowControl w:val="0"/>
        <w:tabs>
          <w:tab w:val="right" w:pos="1008"/>
          <w:tab w:val="left" w:pos="1152"/>
          <w:tab w:val="left" w:pos="1872"/>
          <w:tab w:val="left" w:pos="9187"/>
        </w:tabs>
        <w:ind w:left="2088" w:hanging="2088"/>
        <w:rPr>
          <w:rFonts w:cs="Times New Roman"/>
        </w:rPr>
      </w:pPr>
      <w:bookmarkStart w:id="0" w:name="_GoBack"/>
      <w:bookmarkEnd w:id="0"/>
      <w:r w:rsidRPr="00CF7EB2">
        <w:rPr>
          <w:rFonts w:cs="Times New Roman"/>
        </w:rPr>
        <w:t xml:space="preserve">View the latest </w:t>
      </w:r>
      <w:hyperlink r:id="rId19" w:history="1">
        <w:r w:rsidRPr="00CF7EB2">
          <w:rPr>
            <w:rFonts w:cs="Times New Roman"/>
            <w:color w:val="0000FF" w:themeColor="hyperlink"/>
            <w:u w:val="single"/>
          </w:rPr>
          <w:t>legislative information</w:t>
        </w:r>
      </w:hyperlink>
      <w:r w:rsidRPr="00CF7EB2">
        <w:rPr>
          <w:rFonts w:cs="Times New Roman"/>
        </w:rPr>
        <w:t xml:space="preserve"> at the website</w:t>
      </w:r>
    </w:p>
    <w:p w:rsidR="00CF7EB2" w:rsidRPr="00CF7EB2" w:rsidRDefault="00CF7EB2" w:rsidP="00CF7EB2">
      <w:pPr>
        <w:widowControl w:val="0"/>
        <w:tabs>
          <w:tab w:val="right" w:pos="1008"/>
          <w:tab w:val="left" w:pos="1152"/>
          <w:tab w:val="left" w:pos="1872"/>
          <w:tab w:val="left" w:pos="9187"/>
        </w:tabs>
        <w:ind w:left="2088" w:hanging="2088"/>
        <w:rPr>
          <w:rFonts w:cs="Times New Roman"/>
        </w:rPr>
      </w:pPr>
    </w:p>
    <w:p w:rsidR="00CF7EB2" w:rsidRPr="00CF7EB2" w:rsidRDefault="00CF7EB2" w:rsidP="00CF7EB2">
      <w:pPr>
        <w:widowControl w:val="0"/>
        <w:tabs>
          <w:tab w:val="right" w:pos="1008"/>
          <w:tab w:val="left" w:pos="1152"/>
          <w:tab w:val="left" w:pos="1872"/>
          <w:tab w:val="left" w:pos="9187"/>
        </w:tabs>
        <w:ind w:left="2088" w:hanging="2088"/>
        <w:rPr>
          <w:rFonts w:cs="Times New Roman"/>
        </w:rPr>
      </w:pP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CF7EB2">
        <w:rPr>
          <w:rFonts w:cs="Times New Roman"/>
          <w:b/>
        </w:rPr>
        <w:t>VERSIONS OF THIS BILL</w:t>
      </w:r>
    </w:p>
    <w:p w:rsidR="00CF7EB2" w:rsidRPr="00CF7EB2" w:rsidRDefault="00CF7EB2"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F7EB2" w:rsidRPr="00CF7EB2" w:rsidRDefault="00483FCB" w:rsidP="00CF7E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0" w:history="1">
        <w:r w:rsidR="00CF7EB2" w:rsidRPr="00CF7EB2">
          <w:rPr>
            <w:rFonts w:cs="Times New Roman"/>
            <w:color w:val="0000FF" w:themeColor="hyperlink"/>
            <w:u w:val="single"/>
          </w:rPr>
          <w:t>12/12/2018</w:t>
        </w:r>
      </w:hyperlink>
    </w:p>
    <w:p w:rsidR="00CF7EB2" w:rsidRPr="00CF7EB2" w:rsidRDefault="00483FCB" w:rsidP="00CF7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1" w:history="1">
        <w:r w:rsidR="00CF7EB2" w:rsidRPr="00CF7EB2">
          <w:rPr>
            <w:rFonts w:cs="Times New Roman"/>
            <w:color w:val="0000FF" w:themeColor="hyperlink"/>
            <w:u w:val="single"/>
          </w:rPr>
          <w:t>1/17/2019</w:t>
        </w:r>
      </w:hyperlink>
    </w:p>
    <w:p w:rsidR="00CF7EB2" w:rsidRPr="00CF7EB2" w:rsidRDefault="00483FCB" w:rsidP="00CF7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22" w:history="1">
        <w:r w:rsidR="00CF7EB2" w:rsidRPr="00CF7EB2">
          <w:rPr>
            <w:rFonts w:cs="Times New Roman"/>
            <w:color w:val="0000FF" w:themeColor="hyperlink"/>
            <w:u w:val="single"/>
          </w:rPr>
          <w:t>4/4/2019</w:t>
        </w:r>
      </w:hyperlink>
    </w:p>
    <w:p w:rsidR="00CF7EB2" w:rsidRPr="00CF7EB2" w:rsidRDefault="00CF7EB2" w:rsidP="00CF7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CF7EB2" w:rsidRDefault="00CF7EB2" w:rsidP="00CF7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F7EB2" w:rsidSect="00CF7EB2">
          <w:pgSz w:w="12240" w:h="15840" w:code="1"/>
          <w:pgMar w:top="1080" w:right="1440" w:bottom="1080" w:left="1440" w:header="720" w:footer="720" w:gutter="0"/>
          <w:pgNumType w:start="1"/>
          <w:cols w:space="720"/>
          <w:noEndnote/>
          <w:docGrid w:linePitch="360"/>
        </w:sectPr>
      </w:pPr>
    </w:p>
    <w:p w:rsidR="00CF7EB2" w:rsidRDefault="00CF7EB2" w:rsidP="00CF7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w:t>
      </w:r>
      <w:r w:rsidR="00BF26FE">
        <w:rPr>
          <w:color w:val="000000" w:themeColor="text1"/>
        </w:rPr>
        <w:t xml:space="preserve">A20, </w:t>
      </w:r>
      <w:r>
        <w:rPr>
          <w:color w:val="000000" w:themeColor="text1"/>
        </w:rPr>
        <w:t>R32, S205)</w:t>
      </w:r>
    </w:p>
    <w:p w:rsidR="00CF7EB2" w:rsidRPr="008836A5" w:rsidRDefault="00CF7EB2" w:rsidP="00CF7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32AC5" w:rsidRPr="00CF7EB2" w:rsidRDefault="00A32AC5" w:rsidP="00CF7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CF7EB2">
        <w:rPr>
          <w:rFonts w:cs="Times New Roman"/>
          <w:b/>
          <w:color w:val="000000" w:themeColor="text1"/>
          <w:szCs w:val="36"/>
        </w:rPr>
        <w:t>AN ACT</w:t>
      </w:r>
      <w:r w:rsidR="00CF7EB2" w:rsidRPr="00CF7EB2">
        <w:rPr>
          <w:rFonts w:cs="Times New Roman"/>
          <w:b/>
          <w:color w:val="000000" w:themeColor="text1"/>
          <w:szCs w:val="36"/>
        </w:rPr>
        <w:t xml:space="preserve"> </w:t>
      </w:r>
      <w:r w:rsidRPr="00CF7EB2">
        <w:rPr>
          <w:rFonts w:cs="Times New Roman"/>
          <w:b/>
          <w:color w:val="000000" w:themeColor="text1"/>
          <w:u w:color="000000" w:themeColor="text1"/>
        </w:rPr>
        <w:t>TO AMEND SECTION 44</w:t>
      </w:r>
      <w:r w:rsidRPr="00CF7EB2">
        <w:rPr>
          <w:rFonts w:cs="Times New Roman"/>
          <w:b/>
          <w:color w:val="000000" w:themeColor="text1"/>
          <w:u w:color="000000" w:themeColor="text1"/>
        </w:rPr>
        <w:noBreakHyphen/>
        <w:t>36</w:t>
      </w:r>
      <w:r w:rsidRPr="00CF7EB2">
        <w:rPr>
          <w:rFonts w:cs="Times New Roman"/>
          <w:b/>
          <w:color w:val="000000" w:themeColor="text1"/>
          <w:u w:color="000000" w:themeColor="text1"/>
        </w:rPr>
        <w:noBreakHyphen/>
        <w:t>320</w:t>
      </w:r>
      <w:r w:rsidR="00784606" w:rsidRPr="00CF7EB2">
        <w:rPr>
          <w:rFonts w:cs="Times New Roman"/>
          <w:b/>
          <w:color w:val="000000" w:themeColor="text1"/>
          <w:u w:color="000000" w:themeColor="text1"/>
        </w:rPr>
        <w:t>,</w:t>
      </w:r>
      <w:r w:rsidR="00E9697C" w:rsidRPr="00CF7EB2">
        <w:rPr>
          <w:rFonts w:cs="Times New Roman"/>
          <w:b/>
          <w:color w:val="000000" w:themeColor="text1"/>
          <w:u w:color="000000" w:themeColor="text1"/>
        </w:rPr>
        <w:t xml:space="preserve"> AS AMENDED,</w:t>
      </w:r>
      <w:r w:rsidRPr="00CF7EB2">
        <w:rPr>
          <w:rFonts w:cs="Times New Roman"/>
          <w:b/>
          <w:color w:val="000000" w:themeColor="text1"/>
          <w:u w:color="000000" w:themeColor="text1"/>
        </w:rPr>
        <w:t xml:space="preserve"> CODE</w:t>
      </w:r>
      <w:r w:rsidR="00784606" w:rsidRPr="00CF7EB2">
        <w:rPr>
          <w:rFonts w:cs="Times New Roman"/>
          <w:b/>
          <w:color w:val="000000" w:themeColor="text1"/>
          <w:u w:color="000000" w:themeColor="text1"/>
        </w:rPr>
        <w:t xml:space="preserve"> OF LAWS OF SOUTH CAROLINA, 1976,</w:t>
      </w:r>
      <w:r w:rsidRPr="00CF7EB2">
        <w:rPr>
          <w:rFonts w:cs="Times New Roman"/>
          <w:b/>
          <w:color w:val="000000" w:themeColor="text1"/>
          <w:u w:color="000000" w:themeColor="text1"/>
        </w:rPr>
        <w:t xml:space="preserve"> RELATING TO THE DUTIES OF THE ALZHEIMER’S DISEASE AND RELATED DISORDERS RESOURCE COORDINATION CENTER, </w:t>
      </w:r>
      <w:r w:rsidR="005E4704" w:rsidRPr="00CF7EB2">
        <w:rPr>
          <w:rFonts w:cs="Times New Roman"/>
          <w:b/>
          <w:color w:val="000000" w:themeColor="text1"/>
          <w:u w:color="000000" w:themeColor="text1"/>
        </w:rPr>
        <w:t xml:space="preserve">SO AS </w:t>
      </w:r>
      <w:r w:rsidRPr="00CF7EB2">
        <w:rPr>
          <w:rFonts w:cs="Times New Roman"/>
          <w:b/>
          <w:color w:val="000000" w:themeColor="text1"/>
          <w:u w:color="000000" w:themeColor="text1"/>
        </w:rPr>
        <w:t>TO PROVIDE FOR AN ADDITIONAL DUTY TO FACILITATE AND COORDINATE EARLY DETECTION EDUCATIONAL INITIATIVES FOR HEALTH CARE PROVIDERS.</w:t>
      </w:r>
    </w:p>
    <w:p w:rsidR="00A32AC5" w:rsidRPr="00717F1D" w:rsidRDefault="00A32AC5" w:rsidP="00A32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bookmarkStart w:id="1" w:name="titleend"/>
      <w:bookmarkEnd w:id="1"/>
    </w:p>
    <w:p w:rsidR="00A32AC5" w:rsidRDefault="00A32AC5" w:rsidP="00A32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17F1D">
        <w:rPr>
          <w:rFonts w:eastAsia="Times New Roman" w:cs="Times New Roman"/>
        </w:rPr>
        <w:t>Be it enacted by the General Assembly of the State of South Carolina:</w:t>
      </w:r>
    </w:p>
    <w:p w:rsidR="00784606" w:rsidRDefault="00784606" w:rsidP="00A32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784606" w:rsidRPr="00784606" w:rsidRDefault="00784606" w:rsidP="00A32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rPr>
      </w:pPr>
      <w:r w:rsidRPr="00784606">
        <w:rPr>
          <w:b/>
          <w:color w:val="000000" w:themeColor="text1"/>
        </w:rPr>
        <w:t>Duties of Alzheimer’s Disease and Related Disorders Resource Coordination Center</w:t>
      </w:r>
    </w:p>
    <w:p w:rsidR="00A32AC5" w:rsidRPr="00717F1D" w:rsidRDefault="00A32AC5" w:rsidP="00A32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A32AC5" w:rsidRPr="00717F1D" w:rsidRDefault="00A32AC5" w:rsidP="00A32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717F1D">
        <w:rPr>
          <w:rFonts w:eastAsia="Times New Roman" w:cs="Times New Roman"/>
        </w:rPr>
        <w:t>SECTION</w:t>
      </w:r>
      <w:r w:rsidRPr="00717F1D">
        <w:rPr>
          <w:rFonts w:eastAsia="Times New Roman" w:cs="Times New Roman"/>
        </w:rPr>
        <w:tab/>
        <w:t>1.</w:t>
      </w:r>
      <w:r w:rsidRPr="00717F1D">
        <w:rPr>
          <w:rFonts w:eastAsia="Times New Roman" w:cs="Times New Roman"/>
        </w:rPr>
        <w:tab/>
        <w:t>Section 44</w:t>
      </w:r>
      <w:r w:rsidRPr="00717F1D">
        <w:rPr>
          <w:rFonts w:eastAsia="Times New Roman" w:cs="Times New Roman"/>
        </w:rPr>
        <w:noBreakHyphen/>
        <w:t>36</w:t>
      </w:r>
      <w:r w:rsidRPr="00717F1D">
        <w:rPr>
          <w:rFonts w:eastAsia="Times New Roman" w:cs="Times New Roman"/>
        </w:rPr>
        <w:noBreakHyphen/>
        <w:t>320 of the 1976 Code</w:t>
      </w:r>
      <w:r w:rsidR="00E9697C">
        <w:rPr>
          <w:rFonts w:eastAsia="Times New Roman" w:cs="Times New Roman"/>
        </w:rPr>
        <w:t>, as last amended by Act 261 of 2018,</w:t>
      </w:r>
      <w:r w:rsidRPr="00717F1D">
        <w:rPr>
          <w:rFonts w:eastAsia="Times New Roman" w:cs="Times New Roman"/>
        </w:rPr>
        <w:t xml:space="preserve"> is</w:t>
      </w:r>
      <w:r w:rsidR="00E9697C">
        <w:rPr>
          <w:rFonts w:eastAsia="Times New Roman" w:cs="Times New Roman"/>
        </w:rPr>
        <w:t xml:space="preserve"> further</w:t>
      </w:r>
      <w:r w:rsidRPr="00717F1D">
        <w:rPr>
          <w:rFonts w:eastAsia="Times New Roman" w:cs="Times New Roman"/>
        </w:rPr>
        <w:t xml:space="preserve"> amended by adding an appropriately numbered item </w:t>
      </w:r>
      <w:r w:rsidR="005E4704">
        <w:rPr>
          <w:rFonts w:eastAsia="Times New Roman" w:cs="Times New Roman"/>
        </w:rPr>
        <w:t xml:space="preserve">at the end </w:t>
      </w:r>
      <w:r w:rsidRPr="00717F1D">
        <w:rPr>
          <w:rFonts w:eastAsia="Times New Roman" w:cs="Times New Roman"/>
        </w:rPr>
        <w:t>to read:</w:t>
      </w:r>
    </w:p>
    <w:p w:rsidR="00A32AC5" w:rsidRPr="00717F1D" w:rsidRDefault="00A32AC5" w:rsidP="00A32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A32AC5" w:rsidRPr="00717F1D" w:rsidRDefault="00A32AC5" w:rsidP="00A32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rPr>
      </w:pPr>
      <w:r w:rsidRPr="00717F1D">
        <w:rPr>
          <w:rFonts w:eastAsia="Times New Roman" w:cs="Times New Roman"/>
        </w:rPr>
        <w:tab/>
        <w:t>“(</w:t>
      </w:r>
      <w:r w:rsidRPr="00717F1D">
        <w:rPr>
          <w:rFonts w:eastAsia="Times New Roman" w:cs="Times New Roman"/>
        </w:rPr>
        <w:tab/>
        <w:t>)</w:t>
      </w:r>
      <w:r w:rsidRPr="00717F1D">
        <w:rPr>
          <w:rFonts w:eastAsia="Times New Roman" w:cs="Times New Roman"/>
        </w:rPr>
        <w:tab/>
      </w:r>
      <w:r w:rsidRPr="00717F1D">
        <w:rPr>
          <w:rFonts w:cs="Times New Roman"/>
          <w:color w:val="000000" w:themeColor="text1"/>
        </w:rPr>
        <w:t>facilitate the coordination and integration of educational initiatives for health care providers on the importance and value of early detection and timely diagnosis of cognitive impairment, validated cognitive assessment tools, and increasing understanding and awareness of early warning signs of Alzheimer’s disease and other types of dementia and how to reduce the risk of cognitive decline.”</w:t>
      </w:r>
    </w:p>
    <w:p w:rsidR="00A32AC5" w:rsidRDefault="00A32AC5" w:rsidP="00A32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784606" w:rsidRPr="00784606" w:rsidRDefault="00784606" w:rsidP="00E969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rPr>
      </w:pPr>
      <w:r>
        <w:rPr>
          <w:rFonts w:eastAsia="Times New Roman" w:cs="Times New Roman"/>
          <w:b/>
        </w:rPr>
        <w:t>Time effective</w:t>
      </w:r>
    </w:p>
    <w:p w:rsidR="00784606" w:rsidRPr="00717F1D" w:rsidRDefault="00784606" w:rsidP="00E969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A32AC5" w:rsidRPr="00717F1D" w:rsidRDefault="00A32AC5" w:rsidP="00A32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17F1D">
        <w:rPr>
          <w:rFonts w:eastAsia="Times New Roman" w:cs="Times New Roman"/>
        </w:rPr>
        <w:t>SECTION</w:t>
      </w:r>
      <w:r w:rsidRPr="00717F1D">
        <w:rPr>
          <w:rFonts w:eastAsia="Times New Roman" w:cs="Times New Roman"/>
        </w:rPr>
        <w:tab/>
        <w:t>2.</w:t>
      </w:r>
      <w:r w:rsidRPr="00717F1D">
        <w:rPr>
          <w:rFonts w:eastAsia="Times New Roman" w:cs="Times New Roman"/>
        </w:rPr>
        <w:tab/>
        <w:t>This act takes effect upon approval by the Governor.</w:t>
      </w:r>
    </w:p>
    <w:p w:rsidR="00150762" w:rsidRDefault="00150762" w:rsidP="00150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A54" w:rsidRDefault="00CF7EB2" w:rsidP="00150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Ratified the 25</w:t>
      </w:r>
      <w:r>
        <w:rPr>
          <w:color w:val="000000" w:themeColor="text1"/>
          <w:vertAlign w:val="superscript"/>
        </w:rPr>
        <w:t>th</w:t>
      </w:r>
      <w:r>
        <w:rPr>
          <w:color w:val="000000" w:themeColor="text1"/>
        </w:rPr>
        <w:t xml:space="preserve"> day of April, 2019.</w:t>
      </w:r>
    </w:p>
    <w:p w:rsidR="00CF7EB2" w:rsidRDefault="00CF7EB2" w:rsidP="00CF7EB2">
      <w:pPr>
        <w:jc w:val="both"/>
        <w:rPr>
          <w:color w:val="000000" w:themeColor="text1"/>
        </w:rPr>
      </w:pPr>
    </w:p>
    <w:p w:rsidR="00150762" w:rsidRDefault="00150762" w:rsidP="00CF7EB2">
      <w:pPr>
        <w:jc w:val="both"/>
        <w:rPr>
          <w:color w:val="000000" w:themeColor="text1"/>
        </w:rPr>
      </w:pPr>
      <w:r>
        <w:rPr>
          <w:color w:val="000000" w:themeColor="text1"/>
        </w:rPr>
        <w:t>Approved the 26</w:t>
      </w:r>
      <w:r w:rsidRPr="00150762">
        <w:rPr>
          <w:color w:val="000000" w:themeColor="text1"/>
          <w:vertAlign w:val="superscript"/>
        </w:rPr>
        <w:t>th</w:t>
      </w:r>
      <w:r>
        <w:rPr>
          <w:color w:val="000000" w:themeColor="text1"/>
        </w:rPr>
        <w:t xml:space="preserve"> day of April, 2019. </w:t>
      </w:r>
    </w:p>
    <w:p w:rsidR="00150762" w:rsidRDefault="00150762" w:rsidP="00150762">
      <w:pPr>
        <w:jc w:val="center"/>
        <w:rPr>
          <w:color w:val="000000" w:themeColor="text1"/>
        </w:rPr>
      </w:pPr>
    </w:p>
    <w:p w:rsidR="00BF26FE" w:rsidRDefault="00BF26FE" w:rsidP="00150762">
      <w:pPr>
        <w:jc w:val="center"/>
        <w:rPr>
          <w:color w:val="000000" w:themeColor="text1"/>
        </w:rPr>
      </w:pPr>
      <w:r>
        <w:rPr>
          <w:color w:val="000000" w:themeColor="text1"/>
        </w:rPr>
        <w:t>__________</w:t>
      </w:r>
    </w:p>
    <w:p w:rsidR="00BF26FE" w:rsidRPr="00150762" w:rsidRDefault="00BF26FE" w:rsidP="00150762">
      <w:pPr>
        <w:jc w:val="center"/>
        <w:rPr>
          <w:color w:val="000000" w:themeColor="text1"/>
        </w:rPr>
      </w:pPr>
    </w:p>
    <w:sectPr w:rsidR="00BF26FE" w:rsidRPr="00150762" w:rsidSect="00CF7EB2">
      <w:footerReference w:type="default" r:id="rId23"/>
      <w:footerReference w:type="first" r:id="rId24"/>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A31" w:rsidRDefault="00853A31" w:rsidP="007D5FAC">
      <w:r>
        <w:separator/>
      </w:r>
    </w:p>
  </w:endnote>
  <w:endnote w:type="continuationSeparator" w:id="0">
    <w:p w:rsidR="00853A31" w:rsidRDefault="00853A31"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D3E03A-A64B-4CD7-A8DF-09EAA019ADF1}"/>
    <w:embedBold r:id="rId2" w:fontKey="{E69A19F0-D109-4B59-B6A7-F36EFCF39E74}"/>
  </w:font>
  <w:font w:name="Calibri">
    <w:panose1 w:val="020F0502020204030204"/>
    <w:charset w:val="00"/>
    <w:family w:val="swiss"/>
    <w:pitch w:val="variable"/>
    <w:sig w:usb0="E00002FF" w:usb1="4000ACFF" w:usb2="00000001" w:usb3="00000000" w:csb0="0000019F" w:csb1="00000000"/>
    <w:embedRegular r:id="rId3" w:fontKey="{823BB8A3-418D-499C-99DF-819032E22DBB}"/>
    <w:embedBold r:id="rId4" w:fontKey="{2205E3A9-99A6-4B5A-B765-D5ABE72EF10A}"/>
  </w:font>
  <w:font w:name="Cambria">
    <w:panose1 w:val="02040503050406030204"/>
    <w:charset w:val="00"/>
    <w:family w:val="roman"/>
    <w:pitch w:val="variable"/>
    <w:sig w:usb0="E00002FF" w:usb1="400004FF" w:usb2="00000000" w:usb3="00000000" w:csb0="0000019F" w:csb1="00000000"/>
    <w:embedRegular r:id="rId5" w:fontKey="{9C965963-A5D3-4389-8A9F-7F0E3FDBE5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B2" w:rsidRPr="00CF7EB2" w:rsidRDefault="00CF7EB2" w:rsidP="00CF7EB2">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sidR="00150762">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B2" w:rsidRDefault="00CF7E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A31" w:rsidRDefault="00853A31" w:rsidP="007D5FAC">
      <w:r>
        <w:separator/>
      </w:r>
    </w:p>
  </w:footnote>
  <w:footnote w:type="continuationSeparator" w:id="0">
    <w:p w:rsidR="00853A31" w:rsidRDefault="00853A31"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Ravenel"/>
    <w:docVar w:name="ActBillNo" w:val="205"/>
    <w:docVar w:name="ActSecretary" w:val="Charlton"/>
    <w:docVar w:name="ActSIdno" w:val="(37)  205VR19"/>
    <w:docVar w:name="clipname" w:val="205VR19"/>
    <w:docVar w:name="dvBillNumber" w:val="205"/>
    <w:docVar w:name="dvBillNumberPrefix" w:val="S"/>
    <w:docVar w:name="dvOriginalBody" w:val="Senate"/>
    <w:docVar w:name="OrigSENATEBillNo" w:val="205"/>
    <w:docVar w:name="SENATEACTFULLPATH" w:val="L:\COUNCIL\ACTS\205VR19.DOCX"/>
    <w:docVar w:name="WhatActtype" w:val="AN ACT"/>
  </w:docVars>
  <w:rsids>
    <w:rsidRoot w:val="00853A31"/>
    <w:rsid w:val="00002DE0"/>
    <w:rsid w:val="00017F29"/>
    <w:rsid w:val="00020349"/>
    <w:rsid w:val="00021B0B"/>
    <w:rsid w:val="00030487"/>
    <w:rsid w:val="00040C05"/>
    <w:rsid w:val="0004579B"/>
    <w:rsid w:val="00051B4F"/>
    <w:rsid w:val="00055653"/>
    <w:rsid w:val="000673E4"/>
    <w:rsid w:val="0007088D"/>
    <w:rsid w:val="000731E9"/>
    <w:rsid w:val="00074565"/>
    <w:rsid w:val="00076A1A"/>
    <w:rsid w:val="00077DA3"/>
    <w:rsid w:val="00081300"/>
    <w:rsid w:val="0008580A"/>
    <w:rsid w:val="00085C37"/>
    <w:rsid w:val="00086E11"/>
    <w:rsid w:val="00092EE6"/>
    <w:rsid w:val="00096A9B"/>
    <w:rsid w:val="00096BDA"/>
    <w:rsid w:val="000A6151"/>
    <w:rsid w:val="000A6BCA"/>
    <w:rsid w:val="000B03AD"/>
    <w:rsid w:val="000B241B"/>
    <w:rsid w:val="000B316D"/>
    <w:rsid w:val="000B36EE"/>
    <w:rsid w:val="000B56CB"/>
    <w:rsid w:val="000D356E"/>
    <w:rsid w:val="000D6F51"/>
    <w:rsid w:val="000F0C3D"/>
    <w:rsid w:val="001030FE"/>
    <w:rsid w:val="001031AE"/>
    <w:rsid w:val="00103295"/>
    <w:rsid w:val="00103D2E"/>
    <w:rsid w:val="00104519"/>
    <w:rsid w:val="00106968"/>
    <w:rsid w:val="00114830"/>
    <w:rsid w:val="00114E88"/>
    <w:rsid w:val="001237B9"/>
    <w:rsid w:val="00125FC3"/>
    <w:rsid w:val="00131CE5"/>
    <w:rsid w:val="00135DDF"/>
    <w:rsid w:val="00136AA0"/>
    <w:rsid w:val="00141278"/>
    <w:rsid w:val="0014525A"/>
    <w:rsid w:val="00150762"/>
    <w:rsid w:val="001519E2"/>
    <w:rsid w:val="001626DB"/>
    <w:rsid w:val="00170F30"/>
    <w:rsid w:val="00172771"/>
    <w:rsid w:val="001747A9"/>
    <w:rsid w:val="001750EA"/>
    <w:rsid w:val="001754BB"/>
    <w:rsid w:val="0018353C"/>
    <w:rsid w:val="00184AD0"/>
    <w:rsid w:val="001A0805"/>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A54"/>
    <w:rsid w:val="00200C6E"/>
    <w:rsid w:val="00204492"/>
    <w:rsid w:val="00206EF4"/>
    <w:rsid w:val="00210935"/>
    <w:rsid w:val="00212CD6"/>
    <w:rsid w:val="00215235"/>
    <w:rsid w:val="00223E0F"/>
    <w:rsid w:val="00231146"/>
    <w:rsid w:val="00231E65"/>
    <w:rsid w:val="002321B6"/>
    <w:rsid w:val="00234401"/>
    <w:rsid w:val="00234E70"/>
    <w:rsid w:val="002367D4"/>
    <w:rsid w:val="00241B81"/>
    <w:rsid w:val="00241C04"/>
    <w:rsid w:val="00242F15"/>
    <w:rsid w:val="00244B1B"/>
    <w:rsid w:val="00254411"/>
    <w:rsid w:val="00257ACD"/>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3F6"/>
    <w:rsid w:val="002D7489"/>
    <w:rsid w:val="002D78BB"/>
    <w:rsid w:val="002D7F22"/>
    <w:rsid w:val="002E0E09"/>
    <w:rsid w:val="002E2659"/>
    <w:rsid w:val="002F1141"/>
    <w:rsid w:val="002F45B3"/>
    <w:rsid w:val="00304605"/>
    <w:rsid w:val="003049A0"/>
    <w:rsid w:val="00305689"/>
    <w:rsid w:val="0031739F"/>
    <w:rsid w:val="003219FC"/>
    <w:rsid w:val="0032380E"/>
    <w:rsid w:val="00325D1F"/>
    <w:rsid w:val="003348FE"/>
    <w:rsid w:val="00334EAC"/>
    <w:rsid w:val="0034356D"/>
    <w:rsid w:val="00360108"/>
    <w:rsid w:val="00360D70"/>
    <w:rsid w:val="00364D3F"/>
    <w:rsid w:val="00366494"/>
    <w:rsid w:val="00370DA1"/>
    <w:rsid w:val="00372564"/>
    <w:rsid w:val="00372FF8"/>
    <w:rsid w:val="003762ED"/>
    <w:rsid w:val="0038005A"/>
    <w:rsid w:val="003803CD"/>
    <w:rsid w:val="00392293"/>
    <w:rsid w:val="0039655A"/>
    <w:rsid w:val="00396C58"/>
    <w:rsid w:val="003A6D96"/>
    <w:rsid w:val="003A7517"/>
    <w:rsid w:val="003B1A01"/>
    <w:rsid w:val="003B2E6E"/>
    <w:rsid w:val="003B355D"/>
    <w:rsid w:val="003B6BB7"/>
    <w:rsid w:val="003B746E"/>
    <w:rsid w:val="003C030C"/>
    <w:rsid w:val="003D2A73"/>
    <w:rsid w:val="00400828"/>
    <w:rsid w:val="00412B47"/>
    <w:rsid w:val="004132C9"/>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666F5"/>
    <w:rsid w:val="00472A5B"/>
    <w:rsid w:val="00481E5B"/>
    <w:rsid w:val="00484DF4"/>
    <w:rsid w:val="00484F37"/>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208D0"/>
    <w:rsid w:val="00522B8D"/>
    <w:rsid w:val="00530D7F"/>
    <w:rsid w:val="00531A4F"/>
    <w:rsid w:val="005325C5"/>
    <w:rsid w:val="0053326B"/>
    <w:rsid w:val="005352AA"/>
    <w:rsid w:val="0053576C"/>
    <w:rsid w:val="0054323B"/>
    <w:rsid w:val="005515CE"/>
    <w:rsid w:val="00556774"/>
    <w:rsid w:val="00556D79"/>
    <w:rsid w:val="00560EBF"/>
    <w:rsid w:val="005627E7"/>
    <w:rsid w:val="00562952"/>
    <w:rsid w:val="005672F0"/>
    <w:rsid w:val="005741F9"/>
    <w:rsid w:val="005839FC"/>
    <w:rsid w:val="00583CB3"/>
    <w:rsid w:val="005859EE"/>
    <w:rsid w:val="00590D1D"/>
    <w:rsid w:val="00591D7C"/>
    <w:rsid w:val="00594D39"/>
    <w:rsid w:val="005A1FF2"/>
    <w:rsid w:val="005A286C"/>
    <w:rsid w:val="005A7D5F"/>
    <w:rsid w:val="005B2750"/>
    <w:rsid w:val="005B2DD9"/>
    <w:rsid w:val="005B3E85"/>
    <w:rsid w:val="005B4DB1"/>
    <w:rsid w:val="005C4B9E"/>
    <w:rsid w:val="005C5915"/>
    <w:rsid w:val="005D50CE"/>
    <w:rsid w:val="005D5723"/>
    <w:rsid w:val="005D6054"/>
    <w:rsid w:val="005E07AD"/>
    <w:rsid w:val="005E36AC"/>
    <w:rsid w:val="005E4704"/>
    <w:rsid w:val="005F1A8F"/>
    <w:rsid w:val="005F79FF"/>
    <w:rsid w:val="00602ACC"/>
    <w:rsid w:val="00603619"/>
    <w:rsid w:val="006055BC"/>
    <w:rsid w:val="00605B6E"/>
    <w:rsid w:val="00605C15"/>
    <w:rsid w:val="0060700F"/>
    <w:rsid w:val="0060775A"/>
    <w:rsid w:val="0061164A"/>
    <w:rsid w:val="00612BB0"/>
    <w:rsid w:val="006236C9"/>
    <w:rsid w:val="00625487"/>
    <w:rsid w:val="00626F43"/>
    <w:rsid w:val="0063724D"/>
    <w:rsid w:val="0064018A"/>
    <w:rsid w:val="00640655"/>
    <w:rsid w:val="00641A70"/>
    <w:rsid w:val="00643998"/>
    <w:rsid w:val="006462FA"/>
    <w:rsid w:val="00655550"/>
    <w:rsid w:val="00657AB1"/>
    <w:rsid w:val="00663AC3"/>
    <w:rsid w:val="00672966"/>
    <w:rsid w:val="006750A0"/>
    <w:rsid w:val="00690F2C"/>
    <w:rsid w:val="00690F99"/>
    <w:rsid w:val="00691B24"/>
    <w:rsid w:val="00696C4D"/>
    <w:rsid w:val="00696F5B"/>
    <w:rsid w:val="006A4214"/>
    <w:rsid w:val="006A5B40"/>
    <w:rsid w:val="006A65C8"/>
    <w:rsid w:val="006A6F1D"/>
    <w:rsid w:val="006A7D8A"/>
    <w:rsid w:val="006B263A"/>
    <w:rsid w:val="006B4FA6"/>
    <w:rsid w:val="006B5189"/>
    <w:rsid w:val="006C7535"/>
    <w:rsid w:val="006C7D00"/>
    <w:rsid w:val="006C7DDE"/>
    <w:rsid w:val="006F22C0"/>
    <w:rsid w:val="006F290C"/>
    <w:rsid w:val="007009F2"/>
    <w:rsid w:val="0070193C"/>
    <w:rsid w:val="00704FF9"/>
    <w:rsid w:val="007052EC"/>
    <w:rsid w:val="00707063"/>
    <w:rsid w:val="007127A6"/>
    <w:rsid w:val="007257FC"/>
    <w:rsid w:val="00731C9E"/>
    <w:rsid w:val="00734C77"/>
    <w:rsid w:val="00737039"/>
    <w:rsid w:val="007373C7"/>
    <w:rsid w:val="007469F9"/>
    <w:rsid w:val="0074783A"/>
    <w:rsid w:val="007514EF"/>
    <w:rsid w:val="00764BFB"/>
    <w:rsid w:val="00765D0A"/>
    <w:rsid w:val="007664A2"/>
    <w:rsid w:val="007746C2"/>
    <w:rsid w:val="00775216"/>
    <w:rsid w:val="00775B87"/>
    <w:rsid w:val="00784606"/>
    <w:rsid w:val="00784A23"/>
    <w:rsid w:val="007946C3"/>
    <w:rsid w:val="007A73EA"/>
    <w:rsid w:val="007B0E40"/>
    <w:rsid w:val="007B296A"/>
    <w:rsid w:val="007B2D27"/>
    <w:rsid w:val="007C3D08"/>
    <w:rsid w:val="007C3EC8"/>
    <w:rsid w:val="007C7B7F"/>
    <w:rsid w:val="007D04D9"/>
    <w:rsid w:val="007D0D81"/>
    <w:rsid w:val="007D5FAC"/>
    <w:rsid w:val="007D60DE"/>
    <w:rsid w:val="007D6EB9"/>
    <w:rsid w:val="007E0436"/>
    <w:rsid w:val="007E2084"/>
    <w:rsid w:val="007E3A81"/>
    <w:rsid w:val="007F3574"/>
    <w:rsid w:val="007F6631"/>
    <w:rsid w:val="007F6D46"/>
    <w:rsid w:val="007F7184"/>
    <w:rsid w:val="00800AD0"/>
    <w:rsid w:val="00801009"/>
    <w:rsid w:val="00804053"/>
    <w:rsid w:val="00815BED"/>
    <w:rsid w:val="00821AAF"/>
    <w:rsid w:val="00832F5E"/>
    <w:rsid w:val="00834B27"/>
    <w:rsid w:val="00836D7F"/>
    <w:rsid w:val="00841A98"/>
    <w:rsid w:val="00841BFC"/>
    <w:rsid w:val="008449B6"/>
    <w:rsid w:val="00853A31"/>
    <w:rsid w:val="00855672"/>
    <w:rsid w:val="00860CD2"/>
    <w:rsid w:val="00865315"/>
    <w:rsid w:val="00865A3F"/>
    <w:rsid w:val="008674BA"/>
    <w:rsid w:val="00870435"/>
    <w:rsid w:val="008733F2"/>
    <w:rsid w:val="008746A0"/>
    <w:rsid w:val="00875B4B"/>
    <w:rsid w:val="00877295"/>
    <w:rsid w:val="008836A5"/>
    <w:rsid w:val="00892AF7"/>
    <w:rsid w:val="008B2051"/>
    <w:rsid w:val="008B3E9E"/>
    <w:rsid w:val="008B48BD"/>
    <w:rsid w:val="008B552D"/>
    <w:rsid w:val="008C325E"/>
    <w:rsid w:val="008E03BA"/>
    <w:rsid w:val="008E1BCF"/>
    <w:rsid w:val="008F3AE6"/>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10C0"/>
    <w:rsid w:val="00947070"/>
    <w:rsid w:val="00953BF7"/>
    <w:rsid w:val="009560AB"/>
    <w:rsid w:val="009631DC"/>
    <w:rsid w:val="009670BA"/>
    <w:rsid w:val="00971351"/>
    <w:rsid w:val="0097332E"/>
    <w:rsid w:val="00974FD7"/>
    <w:rsid w:val="00980444"/>
    <w:rsid w:val="00982E93"/>
    <w:rsid w:val="00990677"/>
    <w:rsid w:val="00997D30"/>
    <w:rsid w:val="009A1A29"/>
    <w:rsid w:val="009A31B6"/>
    <w:rsid w:val="009A467A"/>
    <w:rsid w:val="009A73F8"/>
    <w:rsid w:val="009B0FA5"/>
    <w:rsid w:val="009B6EA6"/>
    <w:rsid w:val="009C170D"/>
    <w:rsid w:val="009D0B32"/>
    <w:rsid w:val="009D75E7"/>
    <w:rsid w:val="009F42DA"/>
    <w:rsid w:val="00A03978"/>
    <w:rsid w:val="00A050C0"/>
    <w:rsid w:val="00A062DB"/>
    <w:rsid w:val="00A14F94"/>
    <w:rsid w:val="00A22884"/>
    <w:rsid w:val="00A23CED"/>
    <w:rsid w:val="00A25110"/>
    <w:rsid w:val="00A25E64"/>
    <w:rsid w:val="00A26387"/>
    <w:rsid w:val="00A3022E"/>
    <w:rsid w:val="00A32AC5"/>
    <w:rsid w:val="00A37F24"/>
    <w:rsid w:val="00A450A2"/>
    <w:rsid w:val="00A46627"/>
    <w:rsid w:val="00A475E8"/>
    <w:rsid w:val="00A512E6"/>
    <w:rsid w:val="00A61397"/>
    <w:rsid w:val="00A62F8F"/>
    <w:rsid w:val="00A64E80"/>
    <w:rsid w:val="00A73974"/>
    <w:rsid w:val="00A74007"/>
    <w:rsid w:val="00A94134"/>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12572"/>
    <w:rsid w:val="00B303AC"/>
    <w:rsid w:val="00B374C4"/>
    <w:rsid w:val="00B408FD"/>
    <w:rsid w:val="00B417DE"/>
    <w:rsid w:val="00B4797F"/>
    <w:rsid w:val="00B516BA"/>
    <w:rsid w:val="00B520A2"/>
    <w:rsid w:val="00B62CAB"/>
    <w:rsid w:val="00B72564"/>
    <w:rsid w:val="00B72ED3"/>
    <w:rsid w:val="00B73571"/>
    <w:rsid w:val="00B74177"/>
    <w:rsid w:val="00B83DA1"/>
    <w:rsid w:val="00B846E9"/>
    <w:rsid w:val="00BB1593"/>
    <w:rsid w:val="00BB43F6"/>
    <w:rsid w:val="00BB7B1B"/>
    <w:rsid w:val="00BC5FF9"/>
    <w:rsid w:val="00BE36EB"/>
    <w:rsid w:val="00BE41F8"/>
    <w:rsid w:val="00BF1B60"/>
    <w:rsid w:val="00BF2034"/>
    <w:rsid w:val="00BF26FE"/>
    <w:rsid w:val="00BF33CD"/>
    <w:rsid w:val="00BF352D"/>
    <w:rsid w:val="00BF6E92"/>
    <w:rsid w:val="00C0138E"/>
    <w:rsid w:val="00C0158B"/>
    <w:rsid w:val="00C02F5C"/>
    <w:rsid w:val="00C02F6F"/>
    <w:rsid w:val="00C03629"/>
    <w:rsid w:val="00C04FCB"/>
    <w:rsid w:val="00C06FF3"/>
    <w:rsid w:val="00C1173A"/>
    <w:rsid w:val="00C12583"/>
    <w:rsid w:val="00C15148"/>
    <w:rsid w:val="00C216F6"/>
    <w:rsid w:val="00C2227D"/>
    <w:rsid w:val="00C230AF"/>
    <w:rsid w:val="00C23B1A"/>
    <w:rsid w:val="00C30E1C"/>
    <w:rsid w:val="00C32CDA"/>
    <w:rsid w:val="00C33284"/>
    <w:rsid w:val="00C34674"/>
    <w:rsid w:val="00C3483A"/>
    <w:rsid w:val="00C45263"/>
    <w:rsid w:val="00C46AB4"/>
    <w:rsid w:val="00C55195"/>
    <w:rsid w:val="00C7071A"/>
    <w:rsid w:val="00C73A60"/>
    <w:rsid w:val="00C74282"/>
    <w:rsid w:val="00C74E9D"/>
    <w:rsid w:val="00C837F6"/>
    <w:rsid w:val="00C92B7D"/>
    <w:rsid w:val="00C92E2B"/>
    <w:rsid w:val="00C94E59"/>
    <w:rsid w:val="00C97CB8"/>
    <w:rsid w:val="00CA23B8"/>
    <w:rsid w:val="00CA4CD7"/>
    <w:rsid w:val="00CB12FE"/>
    <w:rsid w:val="00CC2825"/>
    <w:rsid w:val="00CE1407"/>
    <w:rsid w:val="00CE54EA"/>
    <w:rsid w:val="00CE5B85"/>
    <w:rsid w:val="00CF7EB2"/>
    <w:rsid w:val="00D00681"/>
    <w:rsid w:val="00D04DCB"/>
    <w:rsid w:val="00D1180E"/>
    <w:rsid w:val="00D132DB"/>
    <w:rsid w:val="00D13C21"/>
    <w:rsid w:val="00D16DAA"/>
    <w:rsid w:val="00D17AD0"/>
    <w:rsid w:val="00D20F47"/>
    <w:rsid w:val="00D22CF8"/>
    <w:rsid w:val="00D244C1"/>
    <w:rsid w:val="00D24F96"/>
    <w:rsid w:val="00D25595"/>
    <w:rsid w:val="00D30850"/>
    <w:rsid w:val="00D31442"/>
    <w:rsid w:val="00D3443A"/>
    <w:rsid w:val="00D366FE"/>
    <w:rsid w:val="00D36CF8"/>
    <w:rsid w:val="00D375C1"/>
    <w:rsid w:val="00D461BE"/>
    <w:rsid w:val="00D474CA"/>
    <w:rsid w:val="00D50FB9"/>
    <w:rsid w:val="00D56467"/>
    <w:rsid w:val="00D63C04"/>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E2D21"/>
    <w:rsid w:val="00DF0E69"/>
    <w:rsid w:val="00E00FC9"/>
    <w:rsid w:val="00E02CA8"/>
    <w:rsid w:val="00E076BB"/>
    <w:rsid w:val="00E14905"/>
    <w:rsid w:val="00E176C6"/>
    <w:rsid w:val="00E3356F"/>
    <w:rsid w:val="00E33964"/>
    <w:rsid w:val="00E3462F"/>
    <w:rsid w:val="00E36231"/>
    <w:rsid w:val="00E500F1"/>
    <w:rsid w:val="00E5358E"/>
    <w:rsid w:val="00E5665F"/>
    <w:rsid w:val="00E60357"/>
    <w:rsid w:val="00E614B9"/>
    <w:rsid w:val="00E61B4C"/>
    <w:rsid w:val="00E6216B"/>
    <w:rsid w:val="00E71D4E"/>
    <w:rsid w:val="00E757F4"/>
    <w:rsid w:val="00E9303D"/>
    <w:rsid w:val="00E9697C"/>
    <w:rsid w:val="00EA03FD"/>
    <w:rsid w:val="00EA2A3A"/>
    <w:rsid w:val="00EA77B0"/>
    <w:rsid w:val="00EB223A"/>
    <w:rsid w:val="00EC47CE"/>
    <w:rsid w:val="00EC6AE8"/>
    <w:rsid w:val="00ED4871"/>
    <w:rsid w:val="00EE42B4"/>
    <w:rsid w:val="00EE663F"/>
    <w:rsid w:val="00EF0E4A"/>
    <w:rsid w:val="00EF3301"/>
    <w:rsid w:val="00EF6923"/>
    <w:rsid w:val="00F035BD"/>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458F9"/>
    <w:rsid w:val="00F509CF"/>
    <w:rsid w:val="00F51775"/>
    <w:rsid w:val="00F54582"/>
    <w:rsid w:val="00F61884"/>
    <w:rsid w:val="00F627EF"/>
    <w:rsid w:val="00F669CB"/>
    <w:rsid w:val="00F66E0E"/>
    <w:rsid w:val="00F721C4"/>
    <w:rsid w:val="00F7296A"/>
    <w:rsid w:val="00F86999"/>
    <w:rsid w:val="00FA1013"/>
    <w:rsid w:val="00FA7E14"/>
    <w:rsid w:val="00FB1A6A"/>
    <w:rsid w:val="00FB471B"/>
    <w:rsid w:val="00FC380D"/>
    <w:rsid w:val="00FD6DC2"/>
    <w:rsid w:val="00FD7AFA"/>
    <w:rsid w:val="00FE15B8"/>
    <w:rsid w:val="00FE1D78"/>
    <w:rsid w:val="00FE6887"/>
    <w:rsid w:val="00FF0473"/>
    <w:rsid w:val="00FF42B3"/>
    <w:rsid w:val="00FF4CAA"/>
    <w:rsid w:val="00FF4F6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7D9E1A99-4B55-46D7-8B60-219B75C7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CF7EB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table" w:styleId="TableGrid">
    <w:name w:val="Table Grid"/>
    <w:basedOn w:val="TableNormal"/>
    <w:uiPriority w:val="59"/>
    <w:rsid w:val="00F458F9"/>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CF7EB2"/>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0B24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17.docx" TargetMode="External"/><Relationship Id="rId13" Type="http://schemas.openxmlformats.org/officeDocument/2006/relationships/hyperlink" Target="file:///h:\hj\20190123.docx" TargetMode="External"/><Relationship Id="rId18" Type="http://schemas.openxmlformats.org/officeDocument/2006/relationships/hyperlink" Target="file:///h:\sj\20190425.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9-20\205_20190117.docx" TargetMode="External"/><Relationship Id="rId7" Type="http://schemas.openxmlformats.org/officeDocument/2006/relationships/hyperlink" Target="file:///h:\sj\20190108.docx" TargetMode="External"/><Relationship Id="rId12" Type="http://schemas.openxmlformats.org/officeDocument/2006/relationships/hyperlink" Target="file:///h:\hj\20190123.docx" TargetMode="External"/><Relationship Id="rId17" Type="http://schemas.openxmlformats.org/officeDocument/2006/relationships/hyperlink" Target="file:///h:\hj\20190410.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hj\20190409.docx" TargetMode="External"/><Relationship Id="rId20" Type="http://schemas.openxmlformats.org/officeDocument/2006/relationships/hyperlink" Target="file:///p:\pprever\2019-20\205_20181212.docx" TargetMode="Externa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123.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hj\20190409.docx" TargetMode="External"/><Relationship Id="rId23" Type="http://schemas.openxmlformats.org/officeDocument/2006/relationships/footer" Target="footer1.xml"/><Relationship Id="rId10" Type="http://schemas.openxmlformats.org/officeDocument/2006/relationships/hyperlink" Target="file:///h:\sj\20190122.docx" TargetMode="External"/><Relationship Id="rId19" Type="http://schemas.openxmlformats.org/officeDocument/2006/relationships/hyperlink" Target="http://www.scstatehouse.gov/billsearch.php?billnumbers=205&amp;session=123&amp;summary=B" TargetMode="External"/><Relationship Id="rId4" Type="http://schemas.openxmlformats.org/officeDocument/2006/relationships/footnotes" Target="footnotes.xml"/><Relationship Id="rId9" Type="http://schemas.openxmlformats.org/officeDocument/2006/relationships/hyperlink" Target="file:///h:\sj\20190122.docx" TargetMode="External"/><Relationship Id="rId14" Type="http://schemas.openxmlformats.org/officeDocument/2006/relationships/hyperlink" Target="file:///h:\hj\20190404.docx" TargetMode="External"/><Relationship Id="rId22" Type="http://schemas.openxmlformats.org/officeDocument/2006/relationships/hyperlink" Target="file:///p:\pprever\2019-20\205_2019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B240B1CE.dotm</Template>
  <TotalTime>0</TotalTime>
  <Pages>2</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205: Alzheimer's disease and related disorders resource coordination center - South Carolina Legislature Online</dc:title>
  <dc:subject/>
  <dc:creator>Chris Charlton</dc:creator>
  <cp:keywords/>
  <dc:description/>
  <cp:lastModifiedBy>S Volk</cp:lastModifiedBy>
  <cp:revision>2</cp:revision>
  <cp:lastPrinted>2009-02-19T22:23:00Z</cp:lastPrinted>
  <dcterms:created xsi:type="dcterms:W3CDTF">2019-07-24T13:51:00Z</dcterms:created>
  <dcterms:modified xsi:type="dcterms:W3CDTF">2019-07-24T13:51:00Z</dcterms:modified>
</cp:coreProperties>
</file>