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BF3" w:rsidRDefault="00DB5BF3" w:rsidP="00DB5BF3">
      <w:pPr>
        <w:widowControl w:val="0"/>
        <w:jc w:val="center"/>
      </w:pPr>
      <w:r w:rsidRPr="00DB5BF3">
        <w:rPr>
          <w:b/>
        </w:rPr>
        <w:t>South Carolina General Assembly</w:t>
      </w:r>
    </w:p>
    <w:p w:rsidR="00DB5BF3" w:rsidRDefault="00DB5BF3" w:rsidP="00DB5BF3">
      <w:pPr>
        <w:widowControl w:val="0"/>
        <w:jc w:val="center"/>
      </w:pPr>
      <w:r>
        <w:t>123rd Session, 2019-2020</w:t>
      </w:r>
    </w:p>
    <w:p w:rsidR="00DB5BF3" w:rsidRDefault="00DB5BF3" w:rsidP="00DB5BF3">
      <w:pPr>
        <w:widowControl w:val="0"/>
        <w:jc w:val="left"/>
      </w:pPr>
    </w:p>
    <w:p w:rsidR="00DB5BF3" w:rsidRDefault="00DB5BF3" w:rsidP="00DB5BF3">
      <w:pPr>
        <w:widowControl w:val="0"/>
        <w:jc w:val="left"/>
        <w:rPr>
          <w:b/>
        </w:rPr>
      </w:pPr>
      <w:r w:rsidRPr="00DB5BF3">
        <w:rPr>
          <w:b/>
        </w:rPr>
        <w:t>H. 3039</w:t>
      </w:r>
    </w:p>
    <w:p w:rsidR="00DB5BF3" w:rsidRDefault="00DB5BF3" w:rsidP="00DB5BF3">
      <w:pPr>
        <w:widowControl w:val="0"/>
        <w:jc w:val="left"/>
        <w:rPr>
          <w:b/>
        </w:rPr>
      </w:pPr>
    </w:p>
    <w:p w:rsidR="00DB5BF3" w:rsidRDefault="00DB5BF3" w:rsidP="00DB5BF3">
      <w:pPr>
        <w:widowControl w:val="0"/>
        <w:jc w:val="left"/>
      </w:pPr>
      <w:r w:rsidRPr="00DB5BF3">
        <w:rPr>
          <w:b/>
        </w:rPr>
        <w:t>STATUS INFORMATION</w:t>
      </w:r>
    </w:p>
    <w:p w:rsidR="00DB5BF3" w:rsidRDefault="00DB5BF3" w:rsidP="00DB5BF3">
      <w:pPr>
        <w:widowControl w:val="0"/>
        <w:jc w:val="left"/>
      </w:pPr>
    </w:p>
    <w:p w:rsidR="00DB5BF3" w:rsidRDefault="00DB5BF3" w:rsidP="00DB5BF3">
      <w:pPr>
        <w:widowControl w:val="0"/>
        <w:jc w:val="left"/>
      </w:pPr>
      <w:r>
        <w:t>Joint Resolution</w:t>
      </w:r>
    </w:p>
    <w:p w:rsidR="00DB5BF3" w:rsidRDefault="006D3775" w:rsidP="00DB5BF3">
      <w:pPr>
        <w:widowControl w:val="0"/>
        <w:jc w:val="left"/>
      </w:pPr>
      <w:r>
        <w:t>Sponsors: Reps. Henegan, Hosey, S. Williams, Thigpen, Brawley and Henderson</w:t>
      </w:r>
      <w:r>
        <w:noBreakHyphen/>
        <w:t>Myers</w:t>
      </w:r>
    </w:p>
    <w:p w:rsidR="00DB5BF3" w:rsidRDefault="00DB5BF3" w:rsidP="00DB5BF3">
      <w:pPr>
        <w:widowControl w:val="0"/>
        <w:jc w:val="left"/>
      </w:pPr>
      <w:r>
        <w:t>Document Path: l:\council\bills\cc\15310zw19.docx</w:t>
      </w:r>
    </w:p>
    <w:p w:rsidR="00DB5BF3" w:rsidRDefault="00DB5BF3" w:rsidP="00DB5BF3">
      <w:pPr>
        <w:widowControl w:val="0"/>
        <w:jc w:val="left"/>
      </w:pPr>
    </w:p>
    <w:p w:rsidR="00C83D50" w:rsidRDefault="00C83D50" w:rsidP="00DB5BF3">
      <w:pPr>
        <w:widowControl w:val="0"/>
        <w:jc w:val="left"/>
      </w:pPr>
      <w:r>
        <w:t>Introduced in the House on January 8, 2019</w:t>
      </w:r>
    </w:p>
    <w:p w:rsidR="00C83D50" w:rsidRPr="00C83D50" w:rsidRDefault="00C83D50" w:rsidP="00DB5BF3">
      <w:pPr>
        <w:widowControl w:val="0"/>
        <w:jc w:val="left"/>
      </w:pPr>
      <w:r>
        <w:t xml:space="preserve">Currently residing in the House Committee on </w:t>
      </w:r>
      <w:r w:rsidRPr="00C83D50">
        <w:rPr>
          <w:b/>
        </w:rPr>
        <w:t>Judiciary</w:t>
      </w:r>
    </w:p>
    <w:p w:rsidR="00C83D50" w:rsidRDefault="00C83D50" w:rsidP="00DB5BF3">
      <w:pPr>
        <w:widowControl w:val="0"/>
        <w:jc w:val="left"/>
      </w:pPr>
    </w:p>
    <w:p w:rsidR="00DB5BF3" w:rsidRDefault="00DB5BF3" w:rsidP="00DB5BF3">
      <w:pPr>
        <w:widowControl w:val="0"/>
        <w:jc w:val="left"/>
      </w:pPr>
      <w:r>
        <w:t xml:space="preserve">Summary: </w:t>
      </w:r>
      <w:r w:rsidR="00512DB0">
        <w:t>House and Senate Members</w:t>
      </w:r>
    </w:p>
    <w:p w:rsidR="00DB5BF3" w:rsidRDefault="00DB5BF3" w:rsidP="00DB5BF3">
      <w:pPr>
        <w:widowControl w:val="0"/>
        <w:jc w:val="left"/>
      </w:pPr>
    </w:p>
    <w:p w:rsidR="00DB5BF3" w:rsidRDefault="00DB5BF3" w:rsidP="00DB5BF3">
      <w:pPr>
        <w:widowControl w:val="0"/>
        <w:jc w:val="left"/>
      </w:pPr>
    </w:p>
    <w:p w:rsidR="00DB5BF3" w:rsidRDefault="00DB5BF3" w:rsidP="00DB5BF3">
      <w:pPr>
        <w:widowControl w:val="0"/>
        <w:tabs>
          <w:tab w:val="center" w:pos="590"/>
          <w:tab w:val="center" w:pos="1440"/>
          <w:tab w:val="left" w:pos="1872"/>
          <w:tab w:val="left" w:pos="9187"/>
        </w:tabs>
        <w:jc w:val="left"/>
      </w:pPr>
      <w:r w:rsidRPr="00DB5BF3">
        <w:rPr>
          <w:b/>
        </w:rPr>
        <w:t>HISTORY OF LEGISLATIVE ACTIONS</w:t>
      </w:r>
    </w:p>
    <w:p w:rsidR="00DB5BF3" w:rsidRDefault="00DB5BF3" w:rsidP="00DB5BF3">
      <w:pPr>
        <w:widowControl w:val="0"/>
        <w:tabs>
          <w:tab w:val="center" w:pos="590"/>
          <w:tab w:val="center" w:pos="1440"/>
          <w:tab w:val="left" w:pos="1872"/>
          <w:tab w:val="left" w:pos="9187"/>
        </w:tabs>
        <w:jc w:val="left"/>
      </w:pPr>
    </w:p>
    <w:p w:rsidR="00DB5BF3" w:rsidRPr="00DB5BF3" w:rsidRDefault="00DB5BF3" w:rsidP="00DB5BF3">
      <w:pPr>
        <w:widowControl w:val="0"/>
        <w:tabs>
          <w:tab w:val="center" w:pos="590"/>
          <w:tab w:val="center" w:pos="1440"/>
          <w:tab w:val="left" w:pos="1872"/>
          <w:tab w:val="left" w:pos="9187"/>
        </w:tabs>
        <w:jc w:val="left"/>
      </w:pPr>
      <w:r w:rsidRPr="00DB5BF3">
        <w:rPr>
          <w:u w:val="single"/>
        </w:rPr>
        <w:tab/>
        <w:t>Date</w:t>
      </w:r>
      <w:r w:rsidRPr="00DB5BF3">
        <w:rPr>
          <w:u w:val="single"/>
        </w:rPr>
        <w:tab/>
        <w:t>Body</w:t>
      </w:r>
      <w:r w:rsidRPr="00DB5BF3">
        <w:rPr>
          <w:u w:val="single"/>
        </w:rPr>
        <w:tab/>
        <w:t>Action Description with journal page number</w:t>
      </w:r>
      <w:r w:rsidRPr="00DB5BF3">
        <w:rPr>
          <w:u w:val="single"/>
        </w:rPr>
        <w:tab/>
      </w:r>
    </w:p>
    <w:p w:rsidR="006D3775" w:rsidRDefault="006D3775" w:rsidP="006D3775">
      <w:pPr>
        <w:widowControl w:val="0"/>
        <w:tabs>
          <w:tab w:val="right" w:pos="1008"/>
          <w:tab w:val="left" w:pos="1152"/>
          <w:tab w:val="left" w:pos="1872"/>
          <w:tab w:val="left" w:pos="9187"/>
        </w:tabs>
        <w:ind w:left="2088" w:hanging="2088"/>
      </w:pPr>
      <w:r>
        <w:tab/>
        <w:t>12/18/2018</w:t>
      </w:r>
      <w:r>
        <w:tab/>
        <w:t>House</w:t>
      </w:r>
      <w:r>
        <w:tab/>
      </w:r>
      <w:r w:rsidRPr="009A248F">
        <w:t>Prefiled</w:t>
      </w:r>
    </w:p>
    <w:p w:rsidR="006D3775" w:rsidRDefault="006D3775" w:rsidP="006D3775">
      <w:pPr>
        <w:widowControl w:val="0"/>
        <w:tabs>
          <w:tab w:val="right" w:pos="1008"/>
          <w:tab w:val="left" w:pos="1152"/>
          <w:tab w:val="left" w:pos="1872"/>
          <w:tab w:val="left" w:pos="9187"/>
        </w:tabs>
        <w:ind w:left="2088" w:hanging="2088"/>
      </w:pPr>
      <w:r>
        <w:tab/>
        <w:t>12/18/2018</w:t>
      </w:r>
      <w:r>
        <w:tab/>
        <w:t>House</w:t>
      </w:r>
      <w:r>
        <w:tab/>
      </w:r>
      <w:r w:rsidRPr="009A248F">
        <w:t xml:space="preserve">Referred to Committee on </w:t>
      </w:r>
      <w:r w:rsidRPr="009A248F">
        <w:rPr>
          <w:b/>
        </w:rPr>
        <w:t>Judiciary</w:t>
      </w:r>
    </w:p>
    <w:p w:rsidR="006D3775" w:rsidRDefault="006D3775" w:rsidP="006D3775">
      <w:pPr>
        <w:widowControl w:val="0"/>
        <w:tabs>
          <w:tab w:val="right" w:pos="1008"/>
          <w:tab w:val="left" w:pos="1152"/>
          <w:tab w:val="left" w:pos="1872"/>
          <w:tab w:val="left" w:pos="9187"/>
        </w:tabs>
        <w:ind w:left="2088" w:hanging="2088"/>
      </w:pPr>
      <w:r>
        <w:tab/>
        <w:t>1/8/2019</w:t>
      </w:r>
      <w:r>
        <w:tab/>
        <w:t>House</w:t>
      </w:r>
      <w:r>
        <w:tab/>
      </w:r>
      <w:r w:rsidRPr="009A248F">
        <w:t>Introduced and read first time (</w:t>
      </w:r>
      <w:hyperlink r:id="rId7" w:history="1">
        <w:r w:rsidRPr="009A248F">
          <w:rPr>
            <w:rStyle w:val="Hyperlink"/>
          </w:rPr>
          <w:t>House Journal</w:t>
        </w:r>
        <w:r w:rsidRPr="009A248F">
          <w:rPr>
            <w:rStyle w:val="Hyperlink"/>
          </w:rPr>
          <w:noBreakHyphen/>
          <w:t>page 64</w:t>
        </w:r>
      </w:hyperlink>
      <w:r w:rsidRPr="009A248F">
        <w:t>)</w:t>
      </w:r>
    </w:p>
    <w:p w:rsidR="006D3775" w:rsidRDefault="006D3775" w:rsidP="006D3775">
      <w:pPr>
        <w:widowControl w:val="0"/>
        <w:tabs>
          <w:tab w:val="right" w:pos="1008"/>
          <w:tab w:val="left" w:pos="1152"/>
          <w:tab w:val="left" w:pos="1872"/>
          <w:tab w:val="left" w:pos="9187"/>
        </w:tabs>
        <w:ind w:left="2088" w:hanging="2088"/>
      </w:pPr>
      <w:r>
        <w:tab/>
        <w:t>1/8/2019</w:t>
      </w:r>
      <w:r>
        <w:tab/>
        <w:t>House</w:t>
      </w:r>
      <w:r>
        <w:tab/>
      </w:r>
      <w:r w:rsidRPr="009A248F">
        <w:t>Ref</w:t>
      </w:r>
      <w:r>
        <w:t xml:space="preserve">erred to Committee on </w:t>
      </w:r>
      <w:r w:rsidRPr="009A248F">
        <w:rPr>
          <w:b/>
        </w:rPr>
        <w:t>Judiciary</w:t>
      </w:r>
      <w:r>
        <w:t xml:space="preserve"> </w:t>
      </w:r>
      <w:r w:rsidRPr="009A248F">
        <w:t>(</w:t>
      </w:r>
      <w:hyperlink r:id="rId8" w:history="1">
        <w:r w:rsidRPr="009A248F">
          <w:rPr>
            <w:rStyle w:val="Hyperlink"/>
          </w:rPr>
          <w:t>House Journal</w:t>
        </w:r>
        <w:r w:rsidRPr="009A248F">
          <w:rPr>
            <w:rStyle w:val="Hyperlink"/>
          </w:rPr>
          <w:noBreakHyphen/>
          <w:t>page 64</w:t>
        </w:r>
      </w:hyperlink>
      <w:r w:rsidRPr="009A248F">
        <w:t>)</w:t>
      </w:r>
    </w:p>
    <w:p w:rsidR="006D3775" w:rsidRDefault="006D3775" w:rsidP="006D3775">
      <w:pPr>
        <w:widowControl w:val="0"/>
        <w:tabs>
          <w:tab w:val="right" w:pos="1008"/>
          <w:tab w:val="left" w:pos="1152"/>
          <w:tab w:val="left" w:pos="1872"/>
          <w:tab w:val="left" w:pos="9187"/>
        </w:tabs>
        <w:ind w:left="2088" w:hanging="2088"/>
      </w:pPr>
      <w:r>
        <w:tab/>
        <w:t>1/10/2019</w:t>
      </w:r>
      <w:r>
        <w:tab/>
        <w:t>House</w:t>
      </w:r>
      <w:r>
        <w:tab/>
      </w:r>
      <w:r w:rsidRPr="009A248F">
        <w:t>Member(s) request name added as sponsor: Brawley</w:t>
      </w:r>
    </w:p>
    <w:p w:rsidR="006D3775" w:rsidRDefault="006D3775" w:rsidP="006D3775">
      <w:pPr>
        <w:widowControl w:val="0"/>
        <w:tabs>
          <w:tab w:val="right" w:pos="1008"/>
          <w:tab w:val="left" w:pos="1152"/>
          <w:tab w:val="left" w:pos="1872"/>
          <w:tab w:val="left" w:pos="9187"/>
        </w:tabs>
        <w:ind w:left="2088" w:hanging="2088"/>
      </w:pPr>
      <w:r>
        <w:tab/>
        <w:t>1/31/2019</w:t>
      </w:r>
      <w:r>
        <w:tab/>
        <w:t>House</w:t>
      </w:r>
      <w:r>
        <w:tab/>
      </w:r>
      <w:r w:rsidRPr="009A248F">
        <w:t>Member(s)</w:t>
      </w:r>
      <w:r>
        <w:t xml:space="preserve"> request name added as sponsor: </w:t>
      </w:r>
      <w:r w:rsidRPr="009A248F">
        <w:t>Henderson</w:t>
      </w:r>
      <w:r>
        <w:noBreakHyphen/>
      </w:r>
      <w:r w:rsidRPr="009A248F">
        <w:t>Myers</w:t>
      </w:r>
    </w:p>
    <w:p w:rsidR="006D3775" w:rsidRDefault="006D3775" w:rsidP="006D3775">
      <w:pPr>
        <w:widowControl w:val="0"/>
        <w:tabs>
          <w:tab w:val="right" w:pos="1008"/>
          <w:tab w:val="left" w:pos="1152"/>
          <w:tab w:val="left" w:pos="1872"/>
          <w:tab w:val="left" w:pos="9187"/>
        </w:tabs>
        <w:ind w:left="2088" w:hanging="2088"/>
      </w:pPr>
    </w:p>
    <w:p w:rsidR="00DB5BF3" w:rsidRDefault="00DB5BF3" w:rsidP="00DB5B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5BF3">
          <w:rPr>
            <w:rStyle w:val="Hyperlink"/>
          </w:rPr>
          <w:t>legislative information</w:t>
        </w:r>
      </w:hyperlink>
      <w:r>
        <w:t xml:space="preserve"> at the website</w:t>
      </w:r>
    </w:p>
    <w:p w:rsidR="00DB5BF3" w:rsidRDefault="00DB5BF3" w:rsidP="00DB5BF3">
      <w:pPr>
        <w:widowControl w:val="0"/>
        <w:tabs>
          <w:tab w:val="right" w:pos="1008"/>
          <w:tab w:val="left" w:pos="1152"/>
          <w:tab w:val="left" w:pos="1872"/>
          <w:tab w:val="left" w:pos="9187"/>
        </w:tabs>
        <w:ind w:left="2088" w:hanging="2088"/>
        <w:jc w:val="left"/>
      </w:pPr>
    </w:p>
    <w:p w:rsidR="00DB5BF3" w:rsidRPr="00DB5BF3" w:rsidRDefault="00DB5BF3" w:rsidP="00DB5BF3">
      <w:pPr>
        <w:widowControl w:val="0"/>
        <w:tabs>
          <w:tab w:val="right" w:pos="1008"/>
          <w:tab w:val="left" w:pos="1152"/>
          <w:tab w:val="left" w:pos="1872"/>
          <w:tab w:val="left" w:pos="9187"/>
        </w:tabs>
        <w:ind w:left="2088" w:hanging="2088"/>
        <w:jc w:val="left"/>
      </w:pPr>
    </w:p>
    <w:p w:rsidR="00DB5BF3" w:rsidRDefault="00DB5BF3" w:rsidP="00DB5BF3">
      <w:pPr>
        <w:widowControl w:val="0"/>
        <w:jc w:val="left"/>
      </w:pPr>
      <w:r w:rsidRPr="00DB5BF3">
        <w:rPr>
          <w:b/>
        </w:rPr>
        <w:t>VERSIONS OF THIS BILL</w:t>
      </w:r>
    </w:p>
    <w:p w:rsidR="00DB5BF3" w:rsidRDefault="00DB5BF3" w:rsidP="00DB5BF3">
      <w:pPr>
        <w:widowControl w:val="0"/>
        <w:jc w:val="left"/>
      </w:pPr>
    </w:p>
    <w:p w:rsidR="00DB5BF3" w:rsidRDefault="00565ED0" w:rsidP="00DB5BF3">
      <w:pPr>
        <w:widowControl w:val="0"/>
        <w:jc w:val="left"/>
      </w:pPr>
      <w:hyperlink r:id="rId10" w:history="1">
        <w:r w:rsidR="00DB5BF3">
          <w:rPr>
            <w:rStyle w:val="Hyperlink"/>
          </w:rPr>
          <w:t>12/18/2018</w:t>
        </w:r>
      </w:hyperlink>
    </w:p>
    <w:p w:rsidR="00DB5BF3" w:rsidRDefault="00DB5BF3" w:rsidP="00DB5BF3"/>
    <w:p w:rsidR="00DB5BF3" w:rsidRDefault="00DB5BF3" w:rsidP="00DB5BF3">
      <w:pPr>
        <w:sectPr w:rsidR="00DB5BF3" w:rsidSect="00DB5BF3">
          <w:pgSz w:w="12240" w:h="15840" w:code="1"/>
          <w:pgMar w:top="1080" w:right="1440" w:bottom="1080" w:left="1440" w:header="720" w:footer="720" w:gutter="0"/>
          <w:cols w:space="720"/>
          <w:noEndnote/>
          <w:docGrid w:linePitch="360"/>
        </w:sectPr>
      </w:pPr>
    </w:p>
    <w:p w:rsidR="00092D11" w:rsidRDefault="00092D11"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A5" w:rsidRDefault="00F66DA5" w:rsidP="00F6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9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PROPOSE AN AMENDMENT TO SECTION 2, ARTICLE III OF THE CONSTITUTION OF SOUTH CAROLINA, 1895, RELATING TO THE HOUSE OF REPRESENTATIVES, SO AS TO PROVIDE THAT BEGINNING IN 202</w:t>
      </w:r>
      <w:r w:rsidR="00FE2A88">
        <w:t>4</w:t>
      </w:r>
      <w:r>
        <w:t>, MEMBERS OF THE HOUSE OF REPRESENTATIVES MUST BE CHOSEN EVERY FOURTH INSTEAD OF EVERY SECOND YEAR; TO AMEND SECTION 8, ARTICLE III OF THE CONSTITUTION OF THIS STATE, RELATING TO ELECTION OF THE HOUSE OF REPRESENTATIVES, SO AS TO PROVIDE THAT MEMBERS OF THE HOUSE BE ELECTED EVERY FOURTH INSTEAD OF EVERY SECOND YEAR; AND TO AMEND SECTION 6, ARTICLE III OF THE CONSTITUTION OF THIS STATE, RELATING TO ELECTION OF THE SENATE, SO AS TO PROVIDE THAT BEGINNING IN 202</w:t>
      </w:r>
      <w:r w:rsidR="00FE2A88">
        <w:t>4</w:t>
      </w:r>
      <w:r>
        <w:t>, MEMBERS OF THE SENATE BE ELECTED EVERY SIXTH INSTEAD OF EVERY FOURTH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97B" w:rsidRDefault="002A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97B" w:rsidRDefault="002A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91" w:rsidRDefault="002A597B"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7C3591">
        <w:tab/>
        <w:t>It is proposed that Section 2, Article III of the Constitution of this State be amended to read:</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2.</w:t>
      </w:r>
      <w:r>
        <w:tab/>
      </w:r>
      <w:r>
        <w:rPr>
          <w:u w:val="single"/>
        </w:rPr>
        <w:t>Beginning in 202</w:t>
      </w:r>
      <w:r w:rsidR="00FE2A88">
        <w:rPr>
          <w:u w:val="single"/>
        </w:rPr>
        <w:t>4</w:t>
      </w:r>
      <w:r>
        <w:rPr>
          <w:u w:val="single"/>
        </w:rPr>
        <w:t>,</w:t>
      </w:r>
      <w:r>
        <w:t xml:space="preserve"> the House of Representatives </w:t>
      </w:r>
      <w:r>
        <w:rPr>
          <w:strike/>
        </w:rPr>
        <w:t>shall be</w:t>
      </w:r>
      <w:r>
        <w:t xml:space="preserve"> </w:t>
      </w:r>
      <w:r>
        <w:rPr>
          <w:u w:val="single"/>
        </w:rPr>
        <w:t>is</w:t>
      </w:r>
      <w:r>
        <w:t xml:space="preserve"> composed of members chosen by ballot every </w:t>
      </w:r>
      <w:r>
        <w:rPr>
          <w:strike/>
        </w:rPr>
        <w:t>second</w:t>
      </w:r>
      <w:r>
        <w:t xml:space="preserve"> </w:t>
      </w:r>
      <w:r>
        <w:rPr>
          <w:u w:val="single"/>
        </w:rPr>
        <w:t>fourth</w:t>
      </w:r>
      <w:r>
        <w:t xml:space="preserve"> year by citizens of this State, qualified as </w:t>
      </w:r>
      <w:r>
        <w:rPr>
          <w:u w:val="single"/>
        </w:rPr>
        <w:t>provided</w:t>
      </w:r>
      <w:r>
        <w:t xml:space="preserve"> in this Constitution </w:t>
      </w:r>
      <w:r>
        <w:rPr>
          <w:strike/>
        </w:rPr>
        <w:t>is provided</w:t>
      </w:r>
      <w:r>
        <w: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8, Article III of the Constitution of this State be amended to read:</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tab/>
        <w:t xml:space="preserve">The first election for members of the House of Representatives under this Constitution </w:t>
      </w:r>
      <w:r>
        <w:rPr>
          <w:strike/>
        </w:rPr>
        <w:t>shall</w:t>
      </w:r>
      <w:r>
        <w:t xml:space="preserve"> </w:t>
      </w:r>
      <w:r>
        <w:rPr>
          <w:u w:val="single"/>
        </w:rPr>
        <w:t>must</w:t>
      </w:r>
      <w:r>
        <w:t xml:space="preserve"> be held on Tuesday after the first Monday in November, Eighteen Hundred and Ninety</w:t>
      </w:r>
      <w:r w:rsidR="0014379C">
        <w:noBreakHyphen/>
      </w:r>
      <w:r>
        <w:t xml:space="preserve">six, and in every </w:t>
      </w:r>
      <w:r>
        <w:rPr>
          <w:strike/>
        </w:rPr>
        <w:t>second</w:t>
      </w:r>
      <w:r>
        <w:t xml:space="preserve"> </w:t>
      </w:r>
      <w:r>
        <w:rPr>
          <w:u w:val="single"/>
        </w:rPr>
        <w:t>fourth</w:t>
      </w:r>
      <w:r>
        <w:t xml:space="preserve"> year thereafter, in such manner and at such places as the General Assembly may prescribe.”</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 in Sections 1 and 2 must be submitted to the qualified electors at the next general election for representatives.  Ballots must be provided at the various voting precincts with the following words printed on the ballot: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Sections 2 and 8, Article III of the Constitution of this State be amended so as to provide that a person elected to the House of Representatives, beginning in 202</w:t>
      </w:r>
      <w:r w:rsidR="00FE2A88">
        <w:t>4</w:t>
      </w:r>
      <w:r>
        <w:t>, shall serve a four</w:t>
      </w:r>
      <w:r w:rsidR="0014379C">
        <w:noBreakHyphen/>
      </w:r>
      <w:r>
        <w:t>year instead of a two</w:t>
      </w:r>
      <w:r w:rsidR="0014379C">
        <w:noBreakHyphen/>
      </w:r>
      <w:r>
        <w:t>year term?</w:t>
      </w:r>
    </w:p>
    <w:p w:rsidR="002A597B" w:rsidRDefault="002A597B"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97B" w:rsidRDefault="002A5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597B" w:rsidRPr="002A597B" w:rsidRDefault="002A597B" w:rsidP="002A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4379C" w:rsidRPr="0014379C">
        <w:t>‘</w:t>
      </w:r>
      <w:r>
        <w:t>Yes</w:t>
      </w:r>
      <w:r w:rsidR="0014379C" w:rsidRPr="0014379C">
        <w:t>’</w:t>
      </w:r>
      <w:r>
        <w:t xml:space="preserve">, and those voting against the question shall deposit a ballot with a check or cross mark in the square after the word </w:t>
      </w:r>
      <w:r w:rsidR="0014379C" w:rsidRPr="0014379C">
        <w:t>‘</w:t>
      </w:r>
      <w:r>
        <w:t>No</w:t>
      </w:r>
      <w:r w:rsidR="0014379C" w:rsidRPr="0014379C">
        <w:t>’</w:t>
      </w:r>
      <w:r>
        <w:t>.”</w:t>
      </w:r>
    </w:p>
    <w:p w:rsidR="007C3591" w:rsidRDefault="007C35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6, Article III of the Constitution of this State be amended to read:</w:t>
      </w:r>
    </w:p>
    <w:p w:rsidR="007C3591" w:rsidRDefault="007C3591" w:rsidP="007C359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tab/>
      </w:r>
      <w:r>
        <w:rPr>
          <w:u w:val="single"/>
        </w:rPr>
        <w:t>Beginning in 202</w:t>
      </w:r>
      <w:r w:rsidR="00FE2A88">
        <w:rPr>
          <w:u w:val="single"/>
        </w:rPr>
        <w:t>4</w:t>
      </w:r>
      <w:r>
        <w:rPr>
          <w:u w:val="single"/>
        </w:rPr>
        <w:t>,</w:t>
      </w:r>
      <w:r>
        <w:t xml:space="preserve"> the Senate </w:t>
      </w:r>
      <w:r>
        <w:rPr>
          <w:strike/>
        </w:rPr>
        <w:t>shall be</w:t>
      </w:r>
      <w:r>
        <w:t xml:space="preserve"> </w:t>
      </w:r>
      <w:r>
        <w:rPr>
          <w:u w:val="single"/>
        </w:rPr>
        <w:t>is</w:t>
      </w:r>
      <w:r>
        <w:t xml:space="preserve"> composed of one member from each </w:t>
      </w:r>
      <w:r>
        <w:rPr>
          <w:strike/>
        </w:rPr>
        <w:t>County</w:t>
      </w:r>
      <w:r>
        <w:t xml:space="preserve"> </w:t>
      </w:r>
      <w:r>
        <w:rPr>
          <w:u w:val="single"/>
        </w:rPr>
        <w:t>district</w:t>
      </w:r>
      <w:r>
        <w:t xml:space="preserve"> to be elected for the term of </w:t>
      </w:r>
      <w:r>
        <w:rPr>
          <w:strike/>
        </w:rPr>
        <w:t>four</w:t>
      </w:r>
      <w:r>
        <w:t xml:space="preserve"> </w:t>
      </w:r>
      <w:r>
        <w:rPr>
          <w:u w:val="single"/>
        </w:rPr>
        <w:t>six</w:t>
      </w:r>
      <w:r>
        <w:t xml:space="preserve"> years by the qualified electors in each </w:t>
      </w:r>
      <w:r>
        <w:rPr>
          <w:strike/>
        </w:rPr>
        <w:t>County</w:t>
      </w:r>
      <w:r>
        <w:t xml:space="preserve"> </w:t>
      </w:r>
      <w:r>
        <w:rPr>
          <w:u w:val="single"/>
        </w:rPr>
        <w:t>district</w:t>
      </w:r>
      <w:r>
        <w:t>, in the same manner in which members of the House of Representatives are chosen.”</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on the ballot: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6, Article III of the Constitution of this State be amended so as to provide that a person elected to the Senate, beginning in 202</w:t>
      </w:r>
      <w:r w:rsidR="00FE2A88">
        <w:t>4</w:t>
      </w:r>
      <w:r>
        <w:t>, shall serve a six</w:t>
      </w:r>
      <w:r w:rsidR="0014379C">
        <w:noBreakHyphen/>
      </w:r>
      <w:r>
        <w:t>year instead of a four</w:t>
      </w:r>
      <w:r w:rsidR="0014379C">
        <w:noBreakHyphen/>
      </w:r>
      <w:r>
        <w:t>year term?</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C3591" w:rsidRDefault="007C3591" w:rsidP="007C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14379C" w:rsidRPr="0014379C">
        <w:t>‘</w:t>
      </w:r>
      <w:r>
        <w:t>Yes</w:t>
      </w:r>
      <w:r w:rsidR="0014379C" w:rsidRPr="0014379C">
        <w:t>’</w:t>
      </w:r>
      <w:r>
        <w:t xml:space="preserve">, and those voting against the question shall deposit a ballot with a check or cross mark in the square after the word </w:t>
      </w:r>
      <w:r w:rsidR="0014379C" w:rsidRPr="0014379C">
        <w:t>‘</w:t>
      </w:r>
      <w:r>
        <w:t>No</w:t>
      </w:r>
      <w:r w:rsidR="0014379C" w:rsidRPr="0014379C">
        <w:t>’</w:t>
      </w:r>
      <w:r>
        <w:t>.”</w:t>
      </w:r>
    </w:p>
    <w:p w:rsidR="00020B31" w:rsidRDefault="0014379C" w:rsidP="002B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5BF3" w:rsidRDefault="00DB5BF3" w:rsidP="00DB5BF3">
      <w:pPr>
        <w:suppressAutoHyphens/>
      </w:pPr>
    </w:p>
    <w:sectPr w:rsidR="00DB5BF3" w:rsidSect="00DB5B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97B" w:rsidRDefault="002A597B" w:rsidP="009F0C77">
      <w:r>
        <w:separator/>
      </w:r>
    </w:p>
  </w:endnote>
  <w:endnote w:type="continuationSeparator" w:id="0">
    <w:p w:rsidR="002A597B" w:rsidRDefault="002A59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95395C-9AAD-457C-AEF5-AD2AC0D849E6}"/>
    <w:embedBold r:id="rId2" w:fontKey="{3F540CB2-CF9B-4C64-A82B-70DCACA932BE}"/>
  </w:font>
  <w:font w:name="Calibri">
    <w:panose1 w:val="020F0502020204030204"/>
    <w:charset w:val="00"/>
    <w:family w:val="swiss"/>
    <w:pitch w:val="variable"/>
    <w:sig w:usb0="E00002FF" w:usb1="4000ACFF" w:usb2="00000001" w:usb3="00000000" w:csb0="0000019F" w:csb1="00000000"/>
    <w:embedRegular r:id="rId3" w:fontKey="{52A0C67D-8CF6-4C8F-B1FF-57DA58CF6D4E}"/>
  </w:font>
  <w:font w:name="Segoe UI">
    <w:panose1 w:val="020B0502040204020203"/>
    <w:charset w:val="00"/>
    <w:family w:val="swiss"/>
    <w:pitch w:val="variable"/>
    <w:sig w:usb0="E10022FF" w:usb1="C000E47F" w:usb2="00000029" w:usb3="00000000" w:csb0="000001DF" w:csb1="00000000"/>
    <w:embedRegular r:id="rId4" w:fontKey="{258F969E-736F-4BB2-A337-4F16A6A832AC}"/>
  </w:font>
  <w:font w:name="Wingdings">
    <w:panose1 w:val="05000000000000000000"/>
    <w:charset w:val="02"/>
    <w:family w:val="auto"/>
    <w:pitch w:val="variable"/>
    <w:sig w:usb0="00000000" w:usb1="10000000" w:usb2="00000000" w:usb3="00000000" w:csb0="80000000" w:csb1="00000000"/>
    <w:embedRegular r:id="rId5" w:fontKey="{64187EC5-9AC1-4952-993A-C0180AD8FAA8}"/>
  </w:font>
  <w:font w:name="Cambria">
    <w:panose1 w:val="02040503050406030204"/>
    <w:charset w:val="00"/>
    <w:family w:val="roman"/>
    <w:pitch w:val="variable"/>
    <w:sig w:usb0="E00002FF" w:usb1="400004FF" w:usb2="00000000" w:usb3="00000000" w:csb0="0000019F" w:csb1="00000000"/>
    <w:embedRegular r:id="rId6" w:fontKey="{3E6BD568-461D-407A-A092-EC6583D09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F3" w:rsidRPr="00092D11" w:rsidRDefault="00DB5BF3" w:rsidP="00092D11">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sidR="006D37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97B" w:rsidRDefault="002A597B" w:rsidP="009F0C77">
      <w:r>
        <w:separator/>
      </w:r>
    </w:p>
  </w:footnote>
  <w:footnote w:type="continuationSeparator" w:id="0">
    <w:p w:rsidR="002A597B" w:rsidRDefault="002A59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0ZW19"/>
    <w:docVar w:name="CoverBillType" w:val="h"/>
    <w:docVar w:name="DocPath" w:val="L:\Council\bills\CC\15310ZW19.DOCX"/>
    <w:docVar w:name="dvBillNumber" w:val="3039"/>
    <w:docVar w:name="dvBillNumberPrefix" w:val="H. "/>
    <w:docVar w:name="dvOriginalBody" w:val="House"/>
    <w:docVar w:name="dvSteno" w:val="CC"/>
    <w:docVar w:name="NameofBody" w:val="h"/>
    <w:docVar w:name="vGroup2" w:val="Council"/>
  </w:docVars>
  <w:rsids>
    <w:rsidRoot w:val="002A597B"/>
    <w:rsid w:val="00011869"/>
    <w:rsid w:val="00015CD6"/>
    <w:rsid w:val="00020B31"/>
    <w:rsid w:val="00067710"/>
    <w:rsid w:val="00092D11"/>
    <w:rsid w:val="000E0100"/>
    <w:rsid w:val="000E1785"/>
    <w:rsid w:val="000F40FA"/>
    <w:rsid w:val="001035F1"/>
    <w:rsid w:val="0010776B"/>
    <w:rsid w:val="00133E66"/>
    <w:rsid w:val="001435A3"/>
    <w:rsid w:val="0014379C"/>
    <w:rsid w:val="00146ED3"/>
    <w:rsid w:val="00151044"/>
    <w:rsid w:val="001D08F2"/>
    <w:rsid w:val="001D3A58"/>
    <w:rsid w:val="001D525B"/>
    <w:rsid w:val="001D7F4F"/>
    <w:rsid w:val="00205238"/>
    <w:rsid w:val="002321B6"/>
    <w:rsid w:val="00250967"/>
    <w:rsid w:val="002543C8"/>
    <w:rsid w:val="0025541D"/>
    <w:rsid w:val="00284AAE"/>
    <w:rsid w:val="0029389F"/>
    <w:rsid w:val="002A597B"/>
    <w:rsid w:val="002B1C1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317"/>
    <w:rsid w:val="00512DB0"/>
    <w:rsid w:val="005273C6"/>
    <w:rsid w:val="00530A69"/>
    <w:rsid w:val="00545593"/>
    <w:rsid w:val="00556EBF"/>
    <w:rsid w:val="00577C6C"/>
    <w:rsid w:val="005A62FE"/>
    <w:rsid w:val="005C2FE2"/>
    <w:rsid w:val="005E2BC9"/>
    <w:rsid w:val="00605102"/>
    <w:rsid w:val="006215AA"/>
    <w:rsid w:val="0065269E"/>
    <w:rsid w:val="006913C9"/>
    <w:rsid w:val="0069470D"/>
    <w:rsid w:val="006D3775"/>
    <w:rsid w:val="006D58AA"/>
    <w:rsid w:val="007164B5"/>
    <w:rsid w:val="00734F00"/>
    <w:rsid w:val="007A70AE"/>
    <w:rsid w:val="007C3591"/>
    <w:rsid w:val="008362E8"/>
    <w:rsid w:val="0085786E"/>
    <w:rsid w:val="008A1768"/>
    <w:rsid w:val="008A489F"/>
    <w:rsid w:val="008F0F33"/>
    <w:rsid w:val="008F4429"/>
    <w:rsid w:val="0094021A"/>
    <w:rsid w:val="00962751"/>
    <w:rsid w:val="009B44AF"/>
    <w:rsid w:val="009C6A0B"/>
    <w:rsid w:val="009F0C77"/>
    <w:rsid w:val="009F4DD1"/>
    <w:rsid w:val="00A02543"/>
    <w:rsid w:val="00A41684"/>
    <w:rsid w:val="00A64E80"/>
    <w:rsid w:val="00A72BCD"/>
    <w:rsid w:val="00A741D9"/>
    <w:rsid w:val="00A833AB"/>
    <w:rsid w:val="00A9741D"/>
    <w:rsid w:val="00AB3C1C"/>
    <w:rsid w:val="00AC34A2"/>
    <w:rsid w:val="00AD1C9A"/>
    <w:rsid w:val="00AD4B17"/>
    <w:rsid w:val="00B412D4"/>
    <w:rsid w:val="00BE3C22"/>
    <w:rsid w:val="00C0345E"/>
    <w:rsid w:val="00C31C95"/>
    <w:rsid w:val="00C3483A"/>
    <w:rsid w:val="00C62F5A"/>
    <w:rsid w:val="00C74E9D"/>
    <w:rsid w:val="00C826DD"/>
    <w:rsid w:val="00C82FD3"/>
    <w:rsid w:val="00C83D50"/>
    <w:rsid w:val="00C92819"/>
    <w:rsid w:val="00CC6B7B"/>
    <w:rsid w:val="00CD2089"/>
    <w:rsid w:val="00D73A67"/>
    <w:rsid w:val="00D970A9"/>
    <w:rsid w:val="00DB5BF3"/>
    <w:rsid w:val="00DF3845"/>
    <w:rsid w:val="00E41911"/>
    <w:rsid w:val="00E44B57"/>
    <w:rsid w:val="00E92EEF"/>
    <w:rsid w:val="00EB2BAD"/>
    <w:rsid w:val="00EE6D6D"/>
    <w:rsid w:val="00EF2368"/>
    <w:rsid w:val="00F24442"/>
    <w:rsid w:val="00F50AE3"/>
    <w:rsid w:val="00F523B9"/>
    <w:rsid w:val="00F655B7"/>
    <w:rsid w:val="00F656BA"/>
    <w:rsid w:val="00F66DA5"/>
    <w:rsid w:val="00F67CF1"/>
    <w:rsid w:val="00F728AA"/>
    <w:rsid w:val="00F840F0"/>
    <w:rsid w:val="00FB0D0D"/>
    <w:rsid w:val="00FB43B4"/>
    <w:rsid w:val="00FB6B0B"/>
    <w:rsid w:val="00FE2A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04008-409E-49EB-AA2C-34B81370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A88"/>
    <w:rPr>
      <w:rFonts w:ascii="Segoe UI" w:eastAsia="Times New Roman" w:hAnsi="Segoe UI" w:cs="Segoe UI"/>
      <w:sz w:val="18"/>
      <w:szCs w:val="18"/>
    </w:rPr>
  </w:style>
  <w:style w:type="character" w:styleId="Hyperlink">
    <w:name w:val="Hyperlink"/>
    <w:basedOn w:val="DefaultParagraphFont"/>
    <w:uiPriority w:val="99"/>
    <w:unhideWhenUsed/>
    <w:rsid w:val="00DB5B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3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364C4-CAFB-4314-9397-34427F2B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695</Words>
  <Characters>3895</Characters>
  <Application>Microsoft Office Word</Application>
  <DocSecurity>0</DocSecurity>
  <Lines>162</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3039: House and Senate Members - South Carolina Legislature Online</dc:title>
  <dc:creator>Chris Charlton</dc:creator>
  <cp:lastModifiedBy>S Volk</cp:lastModifiedBy>
  <cp:revision>2</cp:revision>
  <cp:lastPrinted>2018-11-28T20:28:00Z</cp:lastPrinted>
  <dcterms:created xsi:type="dcterms:W3CDTF">2019-01-31T16:42:00Z</dcterms:created>
  <dcterms:modified xsi:type="dcterms:W3CDTF">2019-01-31T16:42:00Z</dcterms:modified>
</cp:coreProperties>
</file>