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03B" w:rsidRDefault="0046003B" w:rsidP="0046003B">
      <w:pPr>
        <w:widowControl w:val="0"/>
        <w:jc w:val="center"/>
      </w:pPr>
      <w:r w:rsidRPr="0046003B">
        <w:rPr>
          <w:b/>
        </w:rPr>
        <w:t>South Carolina General Assembly</w:t>
      </w:r>
    </w:p>
    <w:p w:rsidR="0046003B" w:rsidRDefault="0046003B" w:rsidP="0046003B">
      <w:pPr>
        <w:widowControl w:val="0"/>
        <w:jc w:val="center"/>
      </w:pPr>
      <w:r>
        <w:t>123rd Session, 2019-2020</w:t>
      </w:r>
    </w:p>
    <w:p w:rsidR="0046003B" w:rsidRDefault="0046003B" w:rsidP="0046003B">
      <w:pPr>
        <w:widowControl w:val="0"/>
        <w:jc w:val="left"/>
      </w:pPr>
    </w:p>
    <w:p w:rsidR="0046003B" w:rsidRDefault="0046003B" w:rsidP="0046003B">
      <w:pPr>
        <w:widowControl w:val="0"/>
        <w:jc w:val="left"/>
        <w:rPr>
          <w:b/>
        </w:rPr>
      </w:pPr>
      <w:r w:rsidRPr="0046003B">
        <w:rPr>
          <w:b/>
        </w:rPr>
        <w:t>H. 3198</w:t>
      </w:r>
    </w:p>
    <w:p w:rsidR="0046003B" w:rsidRDefault="0046003B" w:rsidP="0046003B">
      <w:pPr>
        <w:widowControl w:val="0"/>
        <w:jc w:val="left"/>
        <w:rPr>
          <w:b/>
        </w:rPr>
      </w:pPr>
    </w:p>
    <w:p w:rsidR="0046003B" w:rsidRDefault="0046003B" w:rsidP="0046003B">
      <w:pPr>
        <w:widowControl w:val="0"/>
        <w:jc w:val="left"/>
      </w:pPr>
      <w:r w:rsidRPr="0046003B">
        <w:rPr>
          <w:b/>
        </w:rPr>
        <w:t>STATUS INFORMATION</w:t>
      </w:r>
    </w:p>
    <w:p w:rsidR="0046003B" w:rsidRDefault="0046003B" w:rsidP="0046003B">
      <w:pPr>
        <w:widowControl w:val="0"/>
        <w:jc w:val="left"/>
      </w:pPr>
    </w:p>
    <w:p w:rsidR="0046003B" w:rsidRDefault="0046003B" w:rsidP="0046003B">
      <w:pPr>
        <w:widowControl w:val="0"/>
        <w:jc w:val="left"/>
      </w:pPr>
      <w:r>
        <w:t>General Bill</w:t>
      </w:r>
    </w:p>
    <w:p w:rsidR="0046003B" w:rsidRDefault="001C758E" w:rsidP="0046003B">
      <w:pPr>
        <w:widowControl w:val="0"/>
        <w:jc w:val="left"/>
      </w:pPr>
      <w:r>
        <w:t>Sponsors: Reps. Govan, Thayer and S. Williams</w:t>
      </w:r>
    </w:p>
    <w:p w:rsidR="0046003B" w:rsidRDefault="0046003B" w:rsidP="0046003B">
      <w:pPr>
        <w:widowControl w:val="0"/>
        <w:jc w:val="left"/>
      </w:pPr>
      <w:r>
        <w:t>Document Path: l:\council\bills\agm\19412wab19.docx</w:t>
      </w:r>
    </w:p>
    <w:p w:rsidR="0046003B" w:rsidRDefault="0046003B" w:rsidP="0046003B">
      <w:pPr>
        <w:widowControl w:val="0"/>
        <w:jc w:val="left"/>
      </w:pPr>
    </w:p>
    <w:p w:rsidR="00394F40" w:rsidRDefault="00394F40" w:rsidP="0046003B">
      <w:pPr>
        <w:widowControl w:val="0"/>
        <w:jc w:val="left"/>
      </w:pPr>
      <w:r>
        <w:t>Introduced in the House on January 8, 2019</w:t>
      </w:r>
    </w:p>
    <w:p w:rsidR="00394F40" w:rsidRPr="00394F40" w:rsidRDefault="00394F40" w:rsidP="0046003B">
      <w:pPr>
        <w:widowControl w:val="0"/>
        <w:jc w:val="left"/>
      </w:pPr>
      <w:r>
        <w:t xml:space="preserve">Currently residing in the House Committee on </w:t>
      </w:r>
      <w:r w:rsidRPr="00394F40">
        <w:rPr>
          <w:b/>
        </w:rPr>
        <w:t>Education and Public Works</w:t>
      </w:r>
    </w:p>
    <w:p w:rsidR="00394F40" w:rsidRDefault="00394F40" w:rsidP="0046003B">
      <w:pPr>
        <w:widowControl w:val="0"/>
        <w:jc w:val="left"/>
      </w:pPr>
    </w:p>
    <w:p w:rsidR="0046003B" w:rsidRDefault="0046003B" w:rsidP="0046003B">
      <w:pPr>
        <w:widowControl w:val="0"/>
        <w:jc w:val="left"/>
      </w:pPr>
      <w:r>
        <w:t xml:space="preserve">Summary: </w:t>
      </w:r>
      <w:r w:rsidR="008D5484">
        <w:t>Attendance requirement</w:t>
      </w:r>
    </w:p>
    <w:p w:rsidR="0046003B" w:rsidRDefault="0046003B" w:rsidP="0046003B">
      <w:pPr>
        <w:widowControl w:val="0"/>
        <w:jc w:val="left"/>
      </w:pPr>
    </w:p>
    <w:p w:rsidR="0046003B" w:rsidRDefault="0046003B" w:rsidP="0046003B">
      <w:pPr>
        <w:widowControl w:val="0"/>
        <w:jc w:val="left"/>
      </w:pPr>
    </w:p>
    <w:p w:rsidR="0046003B" w:rsidRDefault="0046003B" w:rsidP="0046003B">
      <w:pPr>
        <w:widowControl w:val="0"/>
        <w:tabs>
          <w:tab w:val="center" w:pos="590"/>
          <w:tab w:val="center" w:pos="1440"/>
          <w:tab w:val="left" w:pos="1872"/>
          <w:tab w:val="left" w:pos="9187"/>
        </w:tabs>
        <w:jc w:val="left"/>
      </w:pPr>
      <w:r w:rsidRPr="0046003B">
        <w:rPr>
          <w:b/>
        </w:rPr>
        <w:t>HISTORY OF LEGISLATIVE ACTIONS</w:t>
      </w:r>
    </w:p>
    <w:p w:rsidR="0046003B" w:rsidRDefault="0046003B" w:rsidP="0046003B">
      <w:pPr>
        <w:widowControl w:val="0"/>
        <w:tabs>
          <w:tab w:val="center" w:pos="590"/>
          <w:tab w:val="center" w:pos="1440"/>
          <w:tab w:val="left" w:pos="1872"/>
          <w:tab w:val="left" w:pos="9187"/>
        </w:tabs>
        <w:jc w:val="left"/>
      </w:pPr>
    </w:p>
    <w:p w:rsidR="0046003B" w:rsidRPr="0046003B" w:rsidRDefault="0046003B" w:rsidP="0046003B">
      <w:pPr>
        <w:widowControl w:val="0"/>
        <w:tabs>
          <w:tab w:val="center" w:pos="590"/>
          <w:tab w:val="center" w:pos="1440"/>
          <w:tab w:val="left" w:pos="1872"/>
          <w:tab w:val="left" w:pos="9187"/>
        </w:tabs>
        <w:jc w:val="left"/>
      </w:pPr>
      <w:r w:rsidRPr="0046003B">
        <w:rPr>
          <w:u w:val="single"/>
        </w:rPr>
        <w:tab/>
        <w:t>Date</w:t>
      </w:r>
      <w:r w:rsidRPr="0046003B">
        <w:rPr>
          <w:u w:val="single"/>
        </w:rPr>
        <w:tab/>
        <w:t>Body</w:t>
      </w:r>
      <w:r w:rsidRPr="0046003B">
        <w:rPr>
          <w:u w:val="single"/>
        </w:rPr>
        <w:tab/>
        <w:t>Action Description with journal page number</w:t>
      </w:r>
      <w:r w:rsidRPr="0046003B">
        <w:rPr>
          <w:u w:val="single"/>
        </w:rPr>
        <w:tab/>
      </w:r>
    </w:p>
    <w:p w:rsidR="003E514F" w:rsidRDefault="003E514F" w:rsidP="003E514F">
      <w:pPr>
        <w:widowControl w:val="0"/>
        <w:tabs>
          <w:tab w:val="right" w:pos="1008"/>
          <w:tab w:val="left" w:pos="1152"/>
          <w:tab w:val="left" w:pos="1872"/>
          <w:tab w:val="left" w:pos="9187"/>
        </w:tabs>
        <w:ind w:left="2088" w:hanging="2088"/>
      </w:pPr>
      <w:r>
        <w:tab/>
        <w:t>12/18/2018</w:t>
      </w:r>
      <w:r>
        <w:tab/>
        <w:t>House</w:t>
      </w:r>
      <w:r>
        <w:tab/>
      </w:r>
      <w:r w:rsidRPr="005D2BC8">
        <w:t>Prefiled</w:t>
      </w:r>
    </w:p>
    <w:p w:rsidR="003E514F" w:rsidRDefault="003E514F" w:rsidP="003E514F">
      <w:pPr>
        <w:widowControl w:val="0"/>
        <w:tabs>
          <w:tab w:val="right" w:pos="1008"/>
          <w:tab w:val="left" w:pos="1152"/>
          <w:tab w:val="left" w:pos="1872"/>
          <w:tab w:val="left" w:pos="9187"/>
        </w:tabs>
        <w:ind w:left="2088" w:hanging="2088"/>
      </w:pPr>
      <w:r>
        <w:tab/>
        <w:t>12/18/2018</w:t>
      </w:r>
      <w:r>
        <w:tab/>
        <w:t>House</w:t>
      </w:r>
      <w:r>
        <w:tab/>
      </w:r>
      <w:r w:rsidRPr="005D2BC8">
        <w:t xml:space="preserve">Referred to Committee on </w:t>
      </w:r>
      <w:r w:rsidRPr="005D2BC8">
        <w:rPr>
          <w:b/>
        </w:rPr>
        <w:t>Education and Public Works</w:t>
      </w:r>
    </w:p>
    <w:p w:rsidR="003E514F" w:rsidRDefault="003E514F" w:rsidP="003E514F">
      <w:pPr>
        <w:widowControl w:val="0"/>
        <w:tabs>
          <w:tab w:val="right" w:pos="1008"/>
          <w:tab w:val="left" w:pos="1152"/>
          <w:tab w:val="left" w:pos="1872"/>
          <w:tab w:val="left" w:pos="9187"/>
        </w:tabs>
        <w:ind w:left="2088" w:hanging="2088"/>
      </w:pPr>
      <w:r>
        <w:tab/>
        <w:t>1/8/2019</w:t>
      </w:r>
      <w:r>
        <w:tab/>
        <w:t>House</w:t>
      </w:r>
      <w:r>
        <w:tab/>
      </w:r>
      <w:r w:rsidRPr="005D2BC8">
        <w:t>Introduced and read first time (</w:t>
      </w:r>
      <w:hyperlink r:id="rId7" w:history="1">
        <w:r w:rsidRPr="005D2BC8">
          <w:rPr>
            <w:rStyle w:val="Hyperlink"/>
          </w:rPr>
          <w:t>House Journal</w:t>
        </w:r>
        <w:r w:rsidRPr="005D2BC8">
          <w:rPr>
            <w:rStyle w:val="Hyperlink"/>
          </w:rPr>
          <w:noBreakHyphen/>
          <w:t>page 124</w:t>
        </w:r>
      </w:hyperlink>
      <w:r w:rsidRPr="005D2BC8">
        <w:t>)</w:t>
      </w:r>
    </w:p>
    <w:p w:rsidR="003E514F" w:rsidRDefault="003E514F" w:rsidP="003E514F">
      <w:pPr>
        <w:widowControl w:val="0"/>
        <w:tabs>
          <w:tab w:val="right" w:pos="1008"/>
          <w:tab w:val="left" w:pos="1152"/>
          <w:tab w:val="left" w:pos="1872"/>
          <w:tab w:val="left" w:pos="9187"/>
        </w:tabs>
        <w:ind w:left="2088" w:hanging="2088"/>
      </w:pPr>
      <w:r>
        <w:tab/>
        <w:t>1/8/2019</w:t>
      </w:r>
      <w:r>
        <w:tab/>
        <w:t>House</w:t>
      </w:r>
      <w:r>
        <w:tab/>
      </w:r>
      <w:r w:rsidRPr="005D2BC8">
        <w:t>Referred to Co</w:t>
      </w:r>
      <w:r>
        <w:t xml:space="preserve">mmittee on </w:t>
      </w:r>
      <w:r w:rsidRPr="005D2BC8">
        <w:rPr>
          <w:b/>
        </w:rPr>
        <w:t>Education and Public Works</w:t>
      </w:r>
      <w:r w:rsidRPr="005D2BC8">
        <w:t xml:space="preserve"> (</w:t>
      </w:r>
      <w:hyperlink r:id="rId8" w:history="1">
        <w:r w:rsidRPr="005D2BC8">
          <w:rPr>
            <w:rStyle w:val="Hyperlink"/>
          </w:rPr>
          <w:t>House Journal</w:t>
        </w:r>
        <w:r w:rsidRPr="005D2BC8">
          <w:rPr>
            <w:rStyle w:val="Hyperlink"/>
          </w:rPr>
          <w:noBreakHyphen/>
          <w:t>page 124</w:t>
        </w:r>
      </w:hyperlink>
      <w:r w:rsidRPr="005D2BC8">
        <w:t>)</w:t>
      </w:r>
    </w:p>
    <w:p w:rsidR="003E514F" w:rsidRDefault="003E514F" w:rsidP="003E514F">
      <w:pPr>
        <w:widowControl w:val="0"/>
        <w:tabs>
          <w:tab w:val="right" w:pos="1008"/>
          <w:tab w:val="left" w:pos="1152"/>
          <w:tab w:val="left" w:pos="1872"/>
          <w:tab w:val="left" w:pos="9187"/>
        </w:tabs>
        <w:ind w:left="2088" w:hanging="2088"/>
      </w:pPr>
    </w:p>
    <w:p w:rsidR="0046003B" w:rsidRDefault="0046003B" w:rsidP="004600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6003B">
          <w:rPr>
            <w:rStyle w:val="Hyperlink"/>
          </w:rPr>
          <w:t>legislative information</w:t>
        </w:r>
      </w:hyperlink>
      <w:r>
        <w:t xml:space="preserve"> at the website</w:t>
      </w:r>
    </w:p>
    <w:p w:rsidR="0046003B" w:rsidRDefault="0046003B" w:rsidP="0046003B">
      <w:pPr>
        <w:widowControl w:val="0"/>
        <w:tabs>
          <w:tab w:val="right" w:pos="1008"/>
          <w:tab w:val="left" w:pos="1152"/>
          <w:tab w:val="left" w:pos="1872"/>
          <w:tab w:val="left" w:pos="9187"/>
        </w:tabs>
        <w:ind w:left="2088" w:hanging="2088"/>
        <w:jc w:val="left"/>
      </w:pPr>
    </w:p>
    <w:p w:rsidR="0046003B" w:rsidRPr="0046003B" w:rsidRDefault="0046003B" w:rsidP="0046003B">
      <w:pPr>
        <w:widowControl w:val="0"/>
        <w:tabs>
          <w:tab w:val="right" w:pos="1008"/>
          <w:tab w:val="left" w:pos="1152"/>
          <w:tab w:val="left" w:pos="1872"/>
          <w:tab w:val="left" w:pos="9187"/>
        </w:tabs>
        <w:ind w:left="2088" w:hanging="2088"/>
        <w:jc w:val="left"/>
      </w:pPr>
    </w:p>
    <w:p w:rsidR="0046003B" w:rsidRDefault="0046003B" w:rsidP="0046003B">
      <w:pPr>
        <w:widowControl w:val="0"/>
        <w:jc w:val="left"/>
      </w:pPr>
      <w:r w:rsidRPr="0046003B">
        <w:rPr>
          <w:b/>
        </w:rPr>
        <w:t>VERSIONS OF THIS BILL</w:t>
      </w:r>
    </w:p>
    <w:p w:rsidR="0046003B" w:rsidRDefault="0046003B" w:rsidP="0046003B">
      <w:pPr>
        <w:widowControl w:val="0"/>
        <w:jc w:val="left"/>
      </w:pPr>
    </w:p>
    <w:p w:rsidR="0046003B" w:rsidRDefault="00083582" w:rsidP="0046003B">
      <w:pPr>
        <w:widowControl w:val="0"/>
        <w:jc w:val="left"/>
      </w:pPr>
      <w:hyperlink r:id="rId10" w:history="1">
        <w:r w:rsidR="0046003B">
          <w:rPr>
            <w:rStyle w:val="Hyperlink"/>
          </w:rPr>
          <w:t>12/18/2018</w:t>
        </w:r>
      </w:hyperlink>
    </w:p>
    <w:p w:rsidR="0046003B" w:rsidRDefault="0046003B" w:rsidP="0046003B"/>
    <w:p w:rsidR="0046003B" w:rsidRDefault="0046003B" w:rsidP="0046003B">
      <w:pPr>
        <w:sectPr w:rsidR="0046003B" w:rsidSect="0046003B">
          <w:pgSz w:w="12240" w:h="15840" w:code="1"/>
          <w:pgMar w:top="1080" w:right="1440" w:bottom="1080" w:left="1440" w:header="720" w:footer="720" w:gutter="0"/>
          <w:cols w:space="720"/>
          <w:noEndnote/>
          <w:docGrid w:linePitch="360"/>
        </w:sectPr>
      </w:pPr>
    </w:p>
    <w:p w:rsidR="008E7AC3" w:rsidRDefault="008E7AC3" w:rsidP="00AD2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927" w:rsidRDefault="00AD2927" w:rsidP="00AD2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927" w:rsidRDefault="00AD2927" w:rsidP="00AD2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927" w:rsidRDefault="00AD2927" w:rsidP="00AD2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927" w:rsidRDefault="00AD2927" w:rsidP="00AD2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927" w:rsidRDefault="00AD2927" w:rsidP="00AD2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927" w:rsidRDefault="00AD2927" w:rsidP="00AD2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191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50" w:rsidRPr="00A458C0" w:rsidRDefault="006B3850" w:rsidP="006B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A458C0">
        <w:rPr>
          <w:color w:val="000000" w:themeColor="text1"/>
          <w:u w:color="000000" w:themeColor="text1"/>
        </w:rPr>
        <w:t>MEND SECTION 59</w:t>
      </w:r>
      <w:r>
        <w:rPr>
          <w:color w:val="000000" w:themeColor="text1"/>
          <w:u w:color="000000" w:themeColor="text1"/>
        </w:rPr>
        <w:noBreakHyphen/>
      </w:r>
      <w:r w:rsidRPr="00A458C0">
        <w:rPr>
          <w:color w:val="000000" w:themeColor="text1"/>
          <w:u w:color="000000" w:themeColor="text1"/>
        </w:rPr>
        <w:t>65</w:t>
      </w:r>
      <w:r>
        <w:rPr>
          <w:color w:val="000000" w:themeColor="text1"/>
          <w:u w:color="000000" w:themeColor="text1"/>
        </w:rPr>
        <w:noBreakHyphen/>
      </w:r>
      <w:r w:rsidRPr="00A458C0">
        <w:rPr>
          <w:color w:val="000000" w:themeColor="text1"/>
          <w:u w:color="000000" w:themeColor="text1"/>
        </w:rPr>
        <w:t>10, CODE OF LAWS OF SOUTH CAROLINA, 1976, RELATING TO THE COMPULSORY ATTENDANCE REQUIREMENT IN SCHOOLS, SO AS TO INCREASE FROM SEVENTEEN TO EIGHTEEN THE AGE OF THE CHILD AT WHICH A PARENT OR GUARDIAN NO LONGER HAS RESPONSIBILITY TO CAUSE THE CHILD TO ATTEND SCHOOL.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191E" w:rsidRDefault="00C01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191E" w:rsidRDefault="00C01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50" w:rsidRPr="00A458C0" w:rsidRDefault="00C0191E" w:rsidP="006B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B3850" w:rsidRPr="00A458C0">
        <w:rPr>
          <w:color w:val="000000" w:themeColor="text1"/>
          <w:u w:color="000000" w:themeColor="text1"/>
        </w:rPr>
        <w:t>Section 59</w:t>
      </w:r>
      <w:r w:rsidR="006B3850">
        <w:rPr>
          <w:color w:val="000000" w:themeColor="text1"/>
          <w:u w:color="000000" w:themeColor="text1"/>
        </w:rPr>
        <w:noBreakHyphen/>
      </w:r>
      <w:r w:rsidR="006B3850" w:rsidRPr="00A458C0">
        <w:rPr>
          <w:color w:val="000000" w:themeColor="text1"/>
          <w:u w:color="000000" w:themeColor="text1"/>
        </w:rPr>
        <w:t>65</w:t>
      </w:r>
      <w:r w:rsidR="006B3850">
        <w:rPr>
          <w:color w:val="000000" w:themeColor="text1"/>
          <w:u w:color="000000" w:themeColor="text1"/>
        </w:rPr>
        <w:noBreakHyphen/>
      </w:r>
      <w:r w:rsidR="006B3850" w:rsidRPr="00A458C0">
        <w:rPr>
          <w:color w:val="000000" w:themeColor="text1"/>
          <w:u w:color="000000" w:themeColor="text1"/>
        </w:rPr>
        <w:t>10(A) of the 1976 Code is further amended to read:</w:t>
      </w:r>
    </w:p>
    <w:p w:rsidR="006B3850" w:rsidRPr="00A458C0" w:rsidRDefault="006B3850" w:rsidP="006B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50" w:rsidRPr="00A458C0" w:rsidRDefault="006B3850" w:rsidP="006B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8C0">
        <w:rPr>
          <w:color w:val="000000" w:themeColor="text1"/>
          <w:u w:color="000000" w:themeColor="text1"/>
        </w:rPr>
        <w:tab/>
        <w:t>“(A)</w:t>
      </w:r>
      <w:r w:rsidRPr="00A458C0">
        <w:rPr>
          <w:color w:val="000000" w:themeColor="text1"/>
          <w:u w:color="000000" w:themeColor="text1"/>
        </w:rPr>
        <w:tab/>
        <w:t xml:space="preserve">A parent or guardian shall require his </w:t>
      </w:r>
      <w:r w:rsidRPr="00A458C0">
        <w:rPr>
          <w:color w:val="000000" w:themeColor="text1"/>
          <w:u w:val="single" w:color="000000" w:themeColor="text1"/>
        </w:rPr>
        <w:t>or her</w:t>
      </w:r>
      <w:r w:rsidRPr="00A458C0">
        <w:rPr>
          <w:color w:val="000000" w:themeColor="text1"/>
          <w:u w:color="000000" w:themeColor="text1"/>
        </w:rPr>
        <w:t xml:space="preserve"> child to attend regularly a public or private school or kindergarten of this State which has been approved by the State Board of Education, a member school of the South Carolina Independent Schools</w:t>
      </w:r>
      <w:r w:rsidRPr="006B3850">
        <w:rPr>
          <w:color w:val="000000" w:themeColor="text1"/>
          <w:u w:color="000000" w:themeColor="text1"/>
        </w:rPr>
        <w:t>’</w:t>
      </w:r>
      <w:r w:rsidRPr="00A458C0">
        <w:rPr>
          <w:color w:val="000000" w:themeColor="text1"/>
          <w:u w:color="000000" w:themeColor="text1"/>
        </w:rPr>
        <w:t xml:space="preserve"> Association, a member school of the South Carolina Association of Christian Schools, or some similar organization, or a parochial, denominational, or church</w:t>
      </w:r>
      <w:r>
        <w:rPr>
          <w:color w:val="000000" w:themeColor="text1"/>
          <w:u w:color="000000" w:themeColor="text1"/>
        </w:rPr>
        <w:noBreakHyphen/>
      </w:r>
      <w:r w:rsidRPr="00A458C0">
        <w:rPr>
          <w:color w:val="000000" w:themeColor="text1"/>
          <w:u w:color="000000" w:themeColor="text1"/>
        </w:rPr>
        <w:t xml:space="preserve">related school, or other programs which have been approved by the State Board of Education from the school year in which the child is five years of age before September first until the child attains his </w:t>
      </w:r>
      <w:r w:rsidRPr="00A458C0">
        <w:rPr>
          <w:strike/>
          <w:color w:val="000000" w:themeColor="text1"/>
          <w:u w:color="000000" w:themeColor="text1"/>
        </w:rPr>
        <w:t>seventeenth</w:t>
      </w:r>
      <w:r w:rsidRPr="00A458C0">
        <w:rPr>
          <w:color w:val="000000" w:themeColor="text1"/>
          <w:u w:color="000000" w:themeColor="text1"/>
        </w:rPr>
        <w:t xml:space="preserve"> </w:t>
      </w:r>
      <w:r w:rsidRPr="00A458C0">
        <w:rPr>
          <w:color w:val="000000" w:themeColor="text1"/>
          <w:u w:val="single" w:color="000000" w:themeColor="text1"/>
        </w:rPr>
        <w:t>eighteenth</w:t>
      </w:r>
      <w:r w:rsidRPr="00A458C0">
        <w:rPr>
          <w:color w:val="000000" w:themeColor="text1"/>
          <w:u w:color="000000" w:themeColor="text1"/>
        </w:rPr>
        <w:t xml:space="preserve"> birthday or graduates from high school. A parent or guardian whose child is not six years of age on or before the first day of September of a particular school year may elect for </w:t>
      </w:r>
      <w:r w:rsidRPr="00A458C0">
        <w:rPr>
          <w:strike/>
          <w:color w:val="000000" w:themeColor="text1"/>
          <w:u w:color="000000" w:themeColor="text1"/>
        </w:rPr>
        <w:t>their</w:t>
      </w:r>
      <w:r w:rsidRPr="00A458C0">
        <w:rPr>
          <w:color w:val="000000" w:themeColor="text1"/>
          <w:u w:color="000000" w:themeColor="text1"/>
        </w:rPr>
        <w:t xml:space="preserve"> </w:t>
      </w:r>
      <w:r w:rsidRPr="00A458C0">
        <w:rPr>
          <w:color w:val="000000" w:themeColor="text1"/>
          <w:u w:val="single" w:color="000000" w:themeColor="text1"/>
        </w:rPr>
        <w:t>his or her</w:t>
      </w:r>
      <w:r w:rsidRPr="00A458C0">
        <w:rPr>
          <w:color w:val="000000" w:themeColor="text1"/>
          <w:u w:color="000000" w:themeColor="text1"/>
        </w:rPr>
        <w:t xml:space="preserve">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w:t>
      </w:r>
      <w:r w:rsidRPr="00A458C0">
        <w:rPr>
          <w:color w:val="000000" w:themeColor="text1"/>
          <w:u w:color="000000" w:themeColor="text1"/>
        </w:rPr>
        <w:lastRenderedPageBreak/>
        <w:t>of the Department of Education. Upon the written election being executed, that child is not required to attend kindergarten.”</w:t>
      </w:r>
    </w:p>
    <w:p w:rsidR="006B3850" w:rsidRDefault="006B3850" w:rsidP="006B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50" w:rsidRDefault="006B3850" w:rsidP="006B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54D53" w:rsidRDefault="006B38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03B" w:rsidRDefault="0046003B" w:rsidP="0046003B">
      <w:pPr>
        <w:suppressAutoHyphens/>
      </w:pPr>
    </w:p>
    <w:sectPr w:rsidR="0046003B" w:rsidSect="0046003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91E" w:rsidRDefault="00C0191E" w:rsidP="009F0C77">
      <w:r>
        <w:separator/>
      </w:r>
    </w:p>
  </w:endnote>
  <w:endnote w:type="continuationSeparator" w:id="0">
    <w:p w:rsidR="00C0191E" w:rsidRDefault="00C019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319044-7BDD-4B9D-963C-3F0A6CB36DFC}"/>
    <w:embedBold r:id="rId2" w:fontKey="{79DA3D47-0548-4B09-838D-EFF35B4E586B}"/>
  </w:font>
  <w:font w:name="Calibri">
    <w:panose1 w:val="020F0502020204030204"/>
    <w:charset w:val="00"/>
    <w:family w:val="swiss"/>
    <w:pitch w:val="variable"/>
    <w:sig w:usb0="E00002FF" w:usb1="4000ACFF" w:usb2="00000001" w:usb3="00000000" w:csb0="0000019F" w:csb1="00000000"/>
    <w:embedRegular r:id="rId3" w:fontKey="{FFF248E5-9BD9-48FD-B29C-3B16D00E4F86}"/>
  </w:font>
  <w:font w:name="Segoe UI">
    <w:panose1 w:val="020B0502040204020203"/>
    <w:charset w:val="00"/>
    <w:family w:val="swiss"/>
    <w:pitch w:val="variable"/>
    <w:sig w:usb0="E10022FF" w:usb1="C000E47F" w:usb2="00000029" w:usb3="00000000" w:csb0="000001DF" w:csb1="00000000"/>
    <w:embedRegular r:id="rId4" w:fontKey="{D9C323BD-06DE-4E20-88CD-1FF593DD484B}"/>
  </w:font>
  <w:font w:name="Cambria">
    <w:panose1 w:val="02040503050406030204"/>
    <w:charset w:val="00"/>
    <w:family w:val="roman"/>
    <w:pitch w:val="variable"/>
    <w:sig w:usb0="E00002FF" w:usb1="400004FF" w:usb2="00000000" w:usb3="00000000" w:csb0="0000019F" w:csb1="00000000"/>
    <w:embedRegular r:id="rId5" w:fontKey="{AB745D70-D892-4455-8BDB-132CF6E82C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03B" w:rsidRPr="008E7AC3" w:rsidRDefault="0046003B" w:rsidP="008E7AC3">
    <w:pPr>
      <w:pStyle w:val="Footer"/>
      <w:tabs>
        <w:tab w:val="clear" w:pos="4680"/>
        <w:tab w:val="clear" w:pos="9360"/>
        <w:tab w:val="center" w:pos="2995"/>
      </w:tabs>
      <w:spacing w:before="120"/>
    </w:pPr>
    <w:r>
      <w:t>[3198]</w:t>
    </w:r>
    <w:r>
      <w:tab/>
    </w:r>
    <w:r>
      <w:fldChar w:fldCharType="begin"/>
    </w:r>
    <w:r>
      <w:instrText xml:space="preserve"> PAGE  \* MERGEFORMAT </w:instrText>
    </w:r>
    <w:r>
      <w:fldChar w:fldCharType="separate"/>
    </w:r>
    <w:r w:rsidR="008D54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91E" w:rsidRDefault="00C0191E" w:rsidP="009F0C77">
      <w:r>
        <w:separator/>
      </w:r>
    </w:p>
  </w:footnote>
  <w:footnote w:type="continuationSeparator" w:id="0">
    <w:p w:rsidR="00C0191E" w:rsidRDefault="00C019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12WAB19"/>
    <w:docVar w:name="CoverBillType" w:val="b"/>
    <w:docVar w:name="DocPath" w:val="L:\Council\bills\AGM\19412WAB19.DOCX"/>
    <w:docVar w:name="dvBillNumber" w:val="3198"/>
    <w:docVar w:name="dvBillNumberPrefix" w:val="H. "/>
    <w:docVar w:name="dvOriginalBody" w:val="House"/>
    <w:docVar w:name="dvSteno" w:val="AGM"/>
    <w:docVar w:name="NameofBody" w:val="h"/>
    <w:docVar w:name="vGroup2" w:val="Council"/>
  </w:docVars>
  <w:rsids>
    <w:rsidRoot w:val="00C0191E"/>
    <w:rsid w:val="00011869"/>
    <w:rsid w:val="00015CD6"/>
    <w:rsid w:val="00054D53"/>
    <w:rsid w:val="000E0100"/>
    <w:rsid w:val="000E1785"/>
    <w:rsid w:val="000F40FA"/>
    <w:rsid w:val="001035F1"/>
    <w:rsid w:val="0010776B"/>
    <w:rsid w:val="00133E66"/>
    <w:rsid w:val="001435A3"/>
    <w:rsid w:val="00146ED3"/>
    <w:rsid w:val="00151044"/>
    <w:rsid w:val="00171804"/>
    <w:rsid w:val="001C758E"/>
    <w:rsid w:val="001D08F2"/>
    <w:rsid w:val="001D3A58"/>
    <w:rsid w:val="001D525B"/>
    <w:rsid w:val="001D7F4F"/>
    <w:rsid w:val="00205238"/>
    <w:rsid w:val="00215BA0"/>
    <w:rsid w:val="002321B6"/>
    <w:rsid w:val="00250967"/>
    <w:rsid w:val="002543C8"/>
    <w:rsid w:val="0025541D"/>
    <w:rsid w:val="00284AAE"/>
    <w:rsid w:val="002E5912"/>
    <w:rsid w:val="00301B21"/>
    <w:rsid w:val="00325348"/>
    <w:rsid w:val="0032732C"/>
    <w:rsid w:val="00336AD0"/>
    <w:rsid w:val="0037079A"/>
    <w:rsid w:val="00394F40"/>
    <w:rsid w:val="003C4DAB"/>
    <w:rsid w:val="003D01E8"/>
    <w:rsid w:val="003E514F"/>
    <w:rsid w:val="003E5288"/>
    <w:rsid w:val="003F6D79"/>
    <w:rsid w:val="0041760A"/>
    <w:rsid w:val="00417C01"/>
    <w:rsid w:val="004403BD"/>
    <w:rsid w:val="0046003B"/>
    <w:rsid w:val="00461441"/>
    <w:rsid w:val="004809EE"/>
    <w:rsid w:val="004E7D54"/>
    <w:rsid w:val="005273C6"/>
    <w:rsid w:val="00530A69"/>
    <w:rsid w:val="00545593"/>
    <w:rsid w:val="00556EBF"/>
    <w:rsid w:val="00577C6C"/>
    <w:rsid w:val="00595CB1"/>
    <w:rsid w:val="005A62FE"/>
    <w:rsid w:val="005C2FE2"/>
    <w:rsid w:val="005E2BC9"/>
    <w:rsid w:val="00605102"/>
    <w:rsid w:val="006215AA"/>
    <w:rsid w:val="006913C9"/>
    <w:rsid w:val="0069470D"/>
    <w:rsid w:val="006B3850"/>
    <w:rsid w:val="006D58AA"/>
    <w:rsid w:val="00734F00"/>
    <w:rsid w:val="007A70AE"/>
    <w:rsid w:val="008362E8"/>
    <w:rsid w:val="0085786E"/>
    <w:rsid w:val="008A1768"/>
    <w:rsid w:val="008A489F"/>
    <w:rsid w:val="008D5484"/>
    <w:rsid w:val="008E7AC3"/>
    <w:rsid w:val="008F0F33"/>
    <w:rsid w:val="008F4429"/>
    <w:rsid w:val="0090338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2927"/>
    <w:rsid w:val="00AD4B17"/>
    <w:rsid w:val="00B412D4"/>
    <w:rsid w:val="00BC05D6"/>
    <w:rsid w:val="00BE3C22"/>
    <w:rsid w:val="00C0191E"/>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684ED0-39ED-482E-BDDB-7EB3D0A1E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5B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BA0"/>
    <w:rPr>
      <w:rFonts w:ascii="Segoe UI" w:eastAsia="Times New Roman" w:hAnsi="Segoe UI" w:cs="Segoe UI"/>
      <w:sz w:val="18"/>
      <w:szCs w:val="18"/>
    </w:rPr>
  </w:style>
  <w:style w:type="character" w:styleId="Hyperlink">
    <w:name w:val="Hyperlink"/>
    <w:basedOn w:val="DefaultParagraphFont"/>
    <w:uiPriority w:val="99"/>
    <w:unhideWhenUsed/>
    <w:rsid w:val="004600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9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22D3A-D8C4-47A5-AAEF-049AC1562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403</Words>
  <Characters>2131</Characters>
  <Application>Microsoft Office Word</Application>
  <DocSecurity>0</DocSecurity>
  <Lines>79</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3198: Attendance requirement - South Carolina Legislature Online</dc:title>
  <dc:creator>Angie Morgan</dc:creator>
  <cp:lastModifiedBy>S Volk</cp:lastModifiedBy>
  <cp:revision>2</cp:revision>
  <cp:lastPrinted>2018-11-15T15:00:00Z</cp:lastPrinted>
  <dcterms:created xsi:type="dcterms:W3CDTF">2019-02-01T21:44:00Z</dcterms:created>
  <dcterms:modified xsi:type="dcterms:W3CDTF">2019-02-01T21:44:00Z</dcterms:modified>
</cp:coreProperties>
</file>