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b/>
          <w:szCs w:val="20"/>
        </w:rPr>
        <w:t>South Carolina General Assembly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szCs w:val="20"/>
        </w:rPr>
        <w:t>123rd Session, 2019-2020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3CE0" w:rsidRPr="003F3CE0" w:rsidRDefault="006865A3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A57, R77, H3205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b/>
          <w:szCs w:val="20"/>
        </w:rPr>
        <w:t>STATUS INFORMATION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szCs w:val="20"/>
        </w:rPr>
        <w:t>General Bill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szCs w:val="20"/>
        </w:rPr>
        <w:t>Sponsors: Rep. B. Newton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szCs w:val="20"/>
        </w:rPr>
        <w:t>Document Path: l:\council\bills\rt\17471sa19.docx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444AF" w:rsidRDefault="00C444AF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8, 2019</w:t>
      </w:r>
    </w:p>
    <w:p w:rsidR="00C444AF" w:rsidRDefault="00C444AF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10, 2019</w:t>
      </w:r>
    </w:p>
    <w:p w:rsidR="00C444AF" w:rsidRDefault="00C444AF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9, 2019</w:t>
      </w:r>
    </w:p>
    <w:p w:rsidR="00C444AF" w:rsidRDefault="00C444AF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2019, Signed</w:t>
      </w:r>
    </w:p>
    <w:p w:rsidR="00C444AF" w:rsidRDefault="00C444AF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szCs w:val="20"/>
        </w:rPr>
        <w:t>Summary: Catawba Tribe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3CE0" w:rsidRPr="003F3CE0" w:rsidRDefault="003F3CE0" w:rsidP="003F3CE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b/>
          <w:szCs w:val="20"/>
        </w:rPr>
        <w:t>HISTORY OF LEGISLATIVE ACTIONS</w:t>
      </w:r>
    </w:p>
    <w:p w:rsidR="003F3CE0" w:rsidRPr="003F3CE0" w:rsidRDefault="003F3CE0" w:rsidP="003F3CE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3F3CE0" w:rsidRPr="003F3CE0" w:rsidRDefault="003F3CE0" w:rsidP="003F3CE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szCs w:val="20"/>
          <w:u w:val="single"/>
        </w:rPr>
        <w:tab/>
        <w:t>Date</w:t>
      </w:r>
      <w:r w:rsidRPr="003F3CE0">
        <w:rPr>
          <w:rFonts w:eastAsia="Times New Roman" w:cs="Times New Roman"/>
          <w:szCs w:val="20"/>
          <w:u w:val="single"/>
        </w:rPr>
        <w:tab/>
        <w:t>Body</w:t>
      </w:r>
      <w:r w:rsidRPr="003F3CE0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3F3CE0">
        <w:rPr>
          <w:rFonts w:eastAsia="Times New Roman" w:cs="Times New Roman"/>
          <w:szCs w:val="20"/>
          <w:u w:val="single"/>
        </w:rPr>
        <w:tab/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>Prefiled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 xml:space="preserve">Referred to Committee on </w:t>
      </w:r>
      <w:r w:rsidRPr="002F51AC">
        <w:rPr>
          <w:rFonts w:cs="Times New Roman"/>
          <w:b/>
        </w:rPr>
        <w:t>Ways and Means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>Introduced and read first time (</w:t>
      </w:r>
      <w:hyperlink r:id="rId7" w:history="1">
        <w:r w:rsidRPr="002F51AC">
          <w:rPr>
            <w:rStyle w:val="Hyperlink"/>
            <w:rFonts w:cs="Times New Roman"/>
          </w:rPr>
          <w:t>House Journal</w:t>
        </w:r>
        <w:r w:rsidRPr="002F51AC">
          <w:rPr>
            <w:rStyle w:val="Hyperlink"/>
            <w:rFonts w:cs="Times New Roman"/>
          </w:rPr>
          <w:noBreakHyphen/>
          <w:t>page 126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>Referred</w:t>
      </w:r>
      <w:r>
        <w:rPr>
          <w:rFonts w:cs="Times New Roman"/>
        </w:rPr>
        <w:t xml:space="preserve"> to Committee on </w:t>
      </w:r>
      <w:r w:rsidRPr="002F51AC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2F51AC">
        <w:rPr>
          <w:rFonts w:cs="Times New Roman"/>
        </w:rPr>
        <w:t>(</w:t>
      </w:r>
      <w:hyperlink r:id="rId8" w:history="1">
        <w:r w:rsidRPr="002F51AC">
          <w:rPr>
            <w:rStyle w:val="Hyperlink"/>
            <w:rFonts w:cs="Times New Roman"/>
          </w:rPr>
          <w:t>House Journal</w:t>
        </w:r>
        <w:r w:rsidRPr="002F51AC">
          <w:rPr>
            <w:rStyle w:val="Hyperlink"/>
            <w:rFonts w:cs="Times New Roman"/>
          </w:rPr>
          <w:noBreakHyphen/>
          <w:t>page 126</w:t>
        </w:r>
      </w:hyperlink>
      <w:bookmarkStart w:id="0" w:name="_GoBack"/>
      <w:bookmarkEnd w:id="0"/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2F51AC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2F51AC">
        <w:rPr>
          <w:rFonts w:cs="Times New Roman"/>
        </w:rPr>
        <w:t>(</w:t>
      </w:r>
      <w:hyperlink r:id="rId9" w:history="1">
        <w:r w:rsidRPr="002F51AC">
          <w:rPr>
            <w:rStyle w:val="Hyperlink"/>
            <w:rFonts w:cs="Times New Roman"/>
          </w:rPr>
          <w:t>House Journal</w:t>
        </w:r>
        <w:r w:rsidRPr="002F51AC">
          <w:rPr>
            <w:rStyle w:val="Hyperlink"/>
            <w:rFonts w:cs="Times New Roman"/>
          </w:rPr>
          <w:noBreakHyphen/>
          <w:t>page 36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4/4/2019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>Debate</w:t>
      </w:r>
      <w:r>
        <w:rPr>
          <w:rFonts w:cs="Times New Roman"/>
        </w:rPr>
        <w:t xml:space="preserve"> adjourned until  Tues., 4</w:t>
      </w:r>
      <w:r>
        <w:rPr>
          <w:rFonts w:cs="Times New Roman"/>
        </w:rPr>
        <w:noBreakHyphen/>
        <w:t>9</w:t>
      </w:r>
      <w:r>
        <w:rPr>
          <w:rFonts w:cs="Times New Roman"/>
        </w:rPr>
        <w:noBreakHyphen/>
        <w:t xml:space="preserve">19 </w:t>
      </w:r>
      <w:r w:rsidRPr="002F51AC">
        <w:rPr>
          <w:rFonts w:cs="Times New Roman"/>
        </w:rPr>
        <w:t>(</w:t>
      </w:r>
      <w:hyperlink r:id="rId10" w:history="1">
        <w:r w:rsidRPr="002F51AC">
          <w:rPr>
            <w:rStyle w:val="Hyperlink"/>
            <w:rFonts w:cs="Times New Roman"/>
          </w:rPr>
          <w:t>House Journal</w:t>
        </w:r>
        <w:r w:rsidRPr="002F51AC">
          <w:rPr>
            <w:rStyle w:val="Hyperlink"/>
            <w:rFonts w:cs="Times New Roman"/>
          </w:rPr>
          <w:noBreakHyphen/>
          <w:t>page 73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>Read second time (</w:t>
      </w:r>
      <w:hyperlink r:id="rId11" w:history="1">
        <w:r w:rsidRPr="002F51AC">
          <w:rPr>
            <w:rStyle w:val="Hyperlink"/>
            <w:rFonts w:cs="Times New Roman"/>
          </w:rPr>
          <w:t>House Journal</w:t>
        </w:r>
        <w:r w:rsidRPr="002F51AC">
          <w:rPr>
            <w:rStyle w:val="Hyperlink"/>
            <w:rFonts w:cs="Times New Roman"/>
          </w:rPr>
          <w:noBreakHyphen/>
          <w:t>page 15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F51AC">
        <w:rPr>
          <w:rFonts w:cs="Times New Roman"/>
        </w:rPr>
        <w:t>104  Nays</w:t>
      </w:r>
      <w:r>
        <w:rPr>
          <w:rFonts w:cs="Times New Roman"/>
        </w:rPr>
        <w:noBreakHyphen/>
      </w:r>
      <w:r w:rsidRPr="002F51AC">
        <w:rPr>
          <w:rFonts w:cs="Times New Roman"/>
        </w:rPr>
        <w:t>0 (</w:t>
      </w:r>
      <w:hyperlink r:id="rId12" w:history="1">
        <w:r w:rsidRPr="002F51AC">
          <w:rPr>
            <w:rStyle w:val="Hyperlink"/>
            <w:rFonts w:cs="Times New Roman"/>
          </w:rPr>
          <w:t>House Journal</w:t>
        </w:r>
        <w:r w:rsidRPr="002F51AC">
          <w:rPr>
            <w:rStyle w:val="Hyperlink"/>
            <w:rFonts w:cs="Times New Roman"/>
          </w:rPr>
          <w:noBreakHyphen/>
          <w:t>page 15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51AC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2F51AC">
        <w:rPr>
          <w:rFonts w:cs="Times New Roman"/>
        </w:rPr>
        <w:t>(</w:t>
      </w:r>
      <w:hyperlink r:id="rId13" w:history="1">
        <w:r w:rsidRPr="002F51AC">
          <w:rPr>
            <w:rStyle w:val="Hyperlink"/>
            <w:rFonts w:cs="Times New Roman"/>
          </w:rPr>
          <w:t>House Journal</w:t>
        </w:r>
        <w:r w:rsidRPr="002F51AC">
          <w:rPr>
            <w:rStyle w:val="Hyperlink"/>
            <w:rFonts w:cs="Times New Roman"/>
          </w:rPr>
          <w:noBreakHyphen/>
          <w:t>page 7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51AC">
        <w:rPr>
          <w:rFonts w:cs="Times New Roman"/>
        </w:rPr>
        <w:t>Introduced and read first time (</w:t>
      </w:r>
      <w:hyperlink r:id="rId14" w:history="1">
        <w:r w:rsidRPr="002F51AC">
          <w:rPr>
            <w:rStyle w:val="Hyperlink"/>
            <w:rFonts w:cs="Times New Roman"/>
          </w:rPr>
          <w:t>Senate Journal</w:t>
        </w:r>
        <w:r w:rsidRPr="002F51AC">
          <w:rPr>
            <w:rStyle w:val="Hyperlink"/>
            <w:rFonts w:cs="Times New Roman"/>
          </w:rPr>
          <w:noBreakHyphen/>
          <w:t>page 13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51AC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2F51AC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2F51AC">
        <w:rPr>
          <w:rFonts w:cs="Times New Roman"/>
        </w:rPr>
        <w:t>(</w:t>
      </w:r>
      <w:hyperlink r:id="rId15" w:history="1">
        <w:r w:rsidRPr="002F51AC">
          <w:rPr>
            <w:rStyle w:val="Hyperlink"/>
            <w:rFonts w:cs="Times New Roman"/>
          </w:rPr>
          <w:t>Senate Journal</w:t>
        </w:r>
        <w:r w:rsidRPr="002F51AC">
          <w:rPr>
            <w:rStyle w:val="Hyperlink"/>
            <w:rFonts w:cs="Times New Roman"/>
          </w:rPr>
          <w:noBreakHyphen/>
          <w:t>page 13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51AC">
        <w:rPr>
          <w:rFonts w:cs="Times New Roman"/>
        </w:rPr>
        <w:t>Rec</w:t>
      </w:r>
      <w:r>
        <w:rPr>
          <w:rFonts w:cs="Times New Roman"/>
        </w:rPr>
        <w:t xml:space="preserve">alled from Committee on </w:t>
      </w:r>
      <w:r w:rsidRPr="002F51AC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2F51AC">
        <w:rPr>
          <w:rFonts w:cs="Times New Roman"/>
        </w:rPr>
        <w:t>(</w:t>
      </w:r>
      <w:hyperlink r:id="rId16" w:history="1">
        <w:r w:rsidRPr="002F51AC">
          <w:rPr>
            <w:rStyle w:val="Hyperlink"/>
            <w:rFonts w:cs="Times New Roman"/>
          </w:rPr>
          <w:t>Senate Journal</w:t>
        </w:r>
        <w:r w:rsidRPr="002F51AC">
          <w:rPr>
            <w:rStyle w:val="Hyperlink"/>
            <w:rFonts w:cs="Times New Roman"/>
          </w:rPr>
          <w:noBreakHyphen/>
          <w:t>page 2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51AC">
        <w:rPr>
          <w:rFonts w:cs="Times New Roman"/>
        </w:rPr>
        <w:t>Read second time (</w:t>
      </w:r>
      <w:hyperlink r:id="rId17" w:history="1">
        <w:r w:rsidRPr="002F51AC">
          <w:rPr>
            <w:rStyle w:val="Hyperlink"/>
            <w:rFonts w:cs="Times New Roman"/>
          </w:rPr>
          <w:t>Senate Journal</w:t>
        </w:r>
        <w:r w:rsidRPr="002F51AC">
          <w:rPr>
            <w:rStyle w:val="Hyperlink"/>
            <w:rFonts w:cs="Times New Roman"/>
          </w:rPr>
          <w:noBreakHyphen/>
          <w:t>page 107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51A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F51AC">
        <w:rPr>
          <w:rFonts w:cs="Times New Roman"/>
        </w:rPr>
        <w:t>43  Nays</w:t>
      </w:r>
      <w:r>
        <w:rPr>
          <w:rFonts w:cs="Times New Roman"/>
        </w:rPr>
        <w:noBreakHyphen/>
      </w:r>
      <w:r w:rsidRPr="002F51AC">
        <w:rPr>
          <w:rFonts w:cs="Times New Roman"/>
        </w:rPr>
        <w:t>1 (</w:t>
      </w:r>
      <w:hyperlink r:id="rId18" w:history="1">
        <w:r w:rsidRPr="002F51AC">
          <w:rPr>
            <w:rStyle w:val="Hyperlink"/>
            <w:rFonts w:cs="Times New Roman"/>
          </w:rPr>
          <w:t>Senate Journal</w:t>
        </w:r>
        <w:r w:rsidRPr="002F51AC">
          <w:rPr>
            <w:rStyle w:val="Hyperlink"/>
            <w:rFonts w:cs="Times New Roman"/>
          </w:rPr>
          <w:noBreakHyphen/>
          <w:t>page 107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51AC">
        <w:rPr>
          <w:rFonts w:cs="Times New Roman"/>
        </w:rPr>
        <w:t>Read third time and enrolled (</w:t>
      </w:r>
      <w:hyperlink r:id="rId19" w:history="1">
        <w:r w:rsidRPr="002F51AC">
          <w:rPr>
            <w:rStyle w:val="Hyperlink"/>
            <w:rFonts w:cs="Times New Roman"/>
          </w:rPr>
          <w:t>Senate Journal</w:t>
        </w:r>
        <w:r w:rsidRPr="002F51AC">
          <w:rPr>
            <w:rStyle w:val="Hyperlink"/>
            <w:rFonts w:cs="Times New Roman"/>
          </w:rPr>
          <w:noBreakHyphen/>
          <w:t>page 40</w:t>
        </w:r>
      </w:hyperlink>
      <w:r w:rsidRPr="002F51AC">
        <w:rPr>
          <w:rFonts w:cs="Times New Roman"/>
        </w:rPr>
        <w:t>)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F51AC">
        <w:rPr>
          <w:rFonts w:cs="Times New Roman"/>
        </w:rPr>
        <w:t>Ratified R  77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F51AC">
        <w:rPr>
          <w:rFonts w:cs="Times New Roman"/>
        </w:rPr>
        <w:t>Signed By Governor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F51AC">
        <w:rPr>
          <w:rFonts w:cs="Times New Roman"/>
        </w:rPr>
        <w:t>Effective date  05/16/19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F51AC">
        <w:rPr>
          <w:rFonts w:cs="Times New Roman"/>
        </w:rPr>
        <w:t>Act No</w:t>
      </w:r>
      <w:r>
        <w:rPr>
          <w:rFonts w:cs="Times New Roman"/>
        </w:rPr>
        <w:t>. </w:t>
      </w:r>
      <w:r w:rsidRPr="002F51AC">
        <w:rPr>
          <w:rFonts w:cs="Times New Roman"/>
        </w:rPr>
        <w:t xml:space="preserve"> 57</w:t>
      </w:r>
    </w:p>
    <w:p w:rsidR="006865A3" w:rsidRDefault="006865A3" w:rsidP="006865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3F3CE0" w:rsidRPr="003F3CE0" w:rsidRDefault="003F3CE0" w:rsidP="003F3C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szCs w:val="20"/>
        </w:rPr>
        <w:t xml:space="preserve">View the latest </w:t>
      </w:r>
      <w:hyperlink r:id="rId20" w:history="1">
        <w:r w:rsidRPr="003F3CE0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3F3CE0">
        <w:rPr>
          <w:rFonts w:eastAsia="Times New Roman" w:cs="Times New Roman"/>
          <w:szCs w:val="20"/>
        </w:rPr>
        <w:t xml:space="preserve"> at the website</w:t>
      </w:r>
    </w:p>
    <w:p w:rsidR="003F3CE0" w:rsidRPr="003F3CE0" w:rsidRDefault="003F3CE0" w:rsidP="003F3C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3F3CE0" w:rsidRPr="003F3CE0" w:rsidRDefault="003F3CE0" w:rsidP="003F3CE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F3CE0">
        <w:rPr>
          <w:rFonts w:eastAsia="Times New Roman" w:cs="Times New Roman"/>
          <w:b/>
          <w:szCs w:val="20"/>
        </w:rPr>
        <w:t>VERSIONS OF THIS BILL</w:t>
      </w:r>
    </w:p>
    <w:p w:rsidR="003F3CE0" w:rsidRPr="003F3CE0" w:rsidRDefault="003F3CE0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F3CE0" w:rsidRPr="003F3CE0" w:rsidRDefault="00AB59F9" w:rsidP="003F3CE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3F3CE0" w:rsidRPr="003F3CE0">
          <w:rPr>
            <w:rFonts w:eastAsia="Times New Roman" w:cs="Times New Roman"/>
            <w:color w:val="0000FF" w:themeColor="hyperlink"/>
            <w:szCs w:val="20"/>
            <w:u w:val="single"/>
          </w:rPr>
          <w:t>12/18/2018</w:t>
        </w:r>
      </w:hyperlink>
    </w:p>
    <w:p w:rsidR="003F3CE0" w:rsidRPr="003F3CE0" w:rsidRDefault="00AB59F9" w:rsidP="003F3C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3F3CE0" w:rsidRPr="003F3CE0">
          <w:rPr>
            <w:rFonts w:eastAsia="Times New Roman" w:cs="Times New Roman"/>
            <w:color w:val="0000FF" w:themeColor="hyperlink"/>
            <w:szCs w:val="20"/>
            <w:u w:val="single"/>
          </w:rPr>
          <w:t>3/27/2019</w:t>
        </w:r>
      </w:hyperlink>
    </w:p>
    <w:p w:rsidR="003F3CE0" w:rsidRPr="003F3CE0" w:rsidRDefault="00AB59F9" w:rsidP="003F3C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3F3CE0" w:rsidRPr="003F3CE0">
          <w:rPr>
            <w:rFonts w:eastAsia="Times New Roman" w:cs="Times New Roman"/>
            <w:color w:val="0000FF" w:themeColor="hyperlink"/>
            <w:szCs w:val="20"/>
            <w:u w:val="single"/>
          </w:rPr>
          <w:t>5/2/2019</w:t>
        </w:r>
      </w:hyperlink>
    </w:p>
    <w:p w:rsidR="003F3CE0" w:rsidRPr="003F3CE0" w:rsidRDefault="003F3CE0" w:rsidP="003F3C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3F3CE0" w:rsidRDefault="003F3CE0" w:rsidP="003F3C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3F3CE0" w:rsidSect="003F3CE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0690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(A57, R77, H3205)</w:t>
      </w:r>
    </w:p>
    <w:p w:rsidR="00A06906" w:rsidRPr="008836A5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06906" w:rsidRPr="003F3CE0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3F3CE0">
        <w:rPr>
          <w:rFonts w:cs="Times New Roman"/>
          <w:b/>
          <w:color w:val="000000" w:themeColor="text1"/>
          <w:szCs w:val="36"/>
        </w:rPr>
        <w:t xml:space="preserve">AN ACT </w:t>
      </w:r>
      <w:r w:rsidRPr="003F3CE0">
        <w:rPr>
          <w:rFonts w:cs="Times New Roman"/>
          <w:b/>
        </w:rPr>
        <w:t xml:space="preserve">TO </w:t>
      </w:r>
      <w:r w:rsidRPr="003F3CE0">
        <w:rPr>
          <w:rFonts w:cs="Times New Roman"/>
          <w:b/>
          <w:color w:val="000000" w:themeColor="text1"/>
          <w:u w:color="000000" w:themeColor="text1"/>
        </w:rPr>
        <w:t>AMEND THE CODE OF LAWS OF SOUTH CAROLINA, 1976, BY ADDING SECTION 27</w:t>
      </w:r>
      <w:r w:rsidRPr="003F3CE0">
        <w:rPr>
          <w:rFonts w:cs="Times New Roman"/>
          <w:b/>
          <w:color w:val="000000" w:themeColor="text1"/>
          <w:u w:color="000000" w:themeColor="text1"/>
        </w:rPr>
        <w:noBreakHyphen/>
        <w:t>16</w:t>
      </w:r>
      <w:r w:rsidRPr="003F3CE0">
        <w:rPr>
          <w:rFonts w:cs="Times New Roman"/>
          <w:b/>
          <w:color w:val="000000" w:themeColor="text1"/>
          <w:u w:color="000000" w:themeColor="text1"/>
        </w:rPr>
        <w:noBreakHyphen/>
        <w:t>150 SO AS TO PROVIDE THAT THE TRIBE IS NOT REQUIRED TO PAY ANY FEE IN LIEU OF SCHOOL TAXES BEGINNING WITH SCHOOL YEARS AFTER 2007</w:t>
      </w:r>
      <w:r w:rsidRPr="003F3CE0">
        <w:rPr>
          <w:rFonts w:cs="Times New Roman"/>
          <w:b/>
          <w:color w:val="000000" w:themeColor="text1"/>
          <w:u w:color="000000" w:themeColor="text1"/>
        </w:rPr>
        <w:noBreakHyphen/>
        <w:t>2008; AND TO AMEND SECTION 27</w:t>
      </w:r>
      <w:r w:rsidRPr="003F3CE0">
        <w:rPr>
          <w:rFonts w:cs="Times New Roman"/>
          <w:b/>
          <w:color w:val="000000" w:themeColor="text1"/>
          <w:u w:color="000000" w:themeColor="text1"/>
        </w:rPr>
        <w:noBreakHyphen/>
        <w:t>16</w:t>
      </w:r>
      <w:r w:rsidRPr="003F3CE0">
        <w:rPr>
          <w:rFonts w:cs="Times New Roman"/>
          <w:b/>
          <w:color w:val="000000" w:themeColor="text1"/>
          <w:u w:color="000000" w:themeColor="text1"/>
        </w:rPr>
        <w:noBreakHyphen/>
        <w:t>130, RELATING TO THE TAXATION OF THE TRIBE, SO AS TO DELETE A CONTRARY PROVISION.</w:t>
      </w: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A0690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F5C2F">
        <w:rPr>
          <w:rFonts w:cs="Times New Roman"/>
        </w:rPr>
        <w:t>Be it enacted by the General Assembly of the State of South Carolina:</w:t>
      </w:r>
    </w:p>
    <w:p w:rsidR="00A0690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06906" w:rsidRPr="0018223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Tribe not required to pay fee in lieu of school taxes</w:t>
      </w: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F5C2F">
        <w:rPr>
          <w:rFonts w:cs="Times New Roman"/>
        </w:rPr>
        <w:t>SECTION</w:t>
      </w:r>
      <w:r w:rsidRPr="000F5C2F">
        <w:rPr>
          <w:rFonts w:cs="Times New Roman"/>
        </w:rPr>
        <w:tab/>
        <w:t>1.</w:t>
      </w:r>
      <w:r w:rsidRPr="000F5C2F">
        <w:rPr>
          <w:rFonts w:cs="Times New Roman"/>
        </w:rPr>
        <w:tab/>
      </w:r>
      <w:r w:rsidRPr="000F5C2F">
        <w:rPr>
          <w:rFonts w:cs="Times New Roman"/>
          <w:color w:val="000000" w:themeColor="text1"/>
          <w:u w:color="000000" w:themeColor="text1"/>
        </w:rPr>
        <w:tab/>
        <w:t>Chapter 16, Title 27 of the 1976 Code is amended by adding:</w:t>
      </w: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0690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F5C2F">
        <w:rPr>
          <w:rFonts w:cs="Times New Roman"/>
          <w:color w:val="000000" w:themeColor="text1"/>
          <w:u w:color="000000" w:themeColor="text1"/>
        </w:rPr>
        <w:tab/>
        <w:t>“Section 27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F5C2F">
        <w:rPr>
          <w:rFonts w:cs="Times New Roman"/>
          <w:color w:val="000000" w:themeColor="text1"/>
          <w:u w:color="000000" w:themeColor="text1"/>
        </w:rPr>
        <w:t>16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F5C2F">
        <w:rPr>
          <w:rFonts w:cs="Times New Roman"/>
          <w:color w:val="000000" w:themeColor="text1"/>
          <w:u w:color="000000" w:themeColor="text1"/>
        </w:rPr>
        <w:t>150.</w:t>
      </w:r>
      <w:r w:rsidRPr="000F5C2F">
        <w:rPr>
          <w:rFonts w:cs="Times New Roman"/>
          <w:color w:val="000000" w:themeColor="text1"/>
          <w:u w:color="000000" w:themeColor="text1"/>
        </w:rPr>
        <w:tab/>
        <w:t>Notwithstanding any other provisions of law, the Tribe is not required to pay any fee in lieu of school taxes beginning with school years after 2007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F5C2F">
        <w:rPr>
          <w:rFonts w:cs="Times New Roman"/>
          <w:color w:val="000000" w:themeColor="text1"/>
          <w:u w:color="000000" w:themeColor="text1"/>
        </w:rPr>
        <w:t>2008.”</w:t>
      </w:r>
    </w:p>
    <w:p w:rsidR="00A0690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06906" w:rsidRPr="0018223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Deletion of fee in lieu of school taxes</w:t>
      </w: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F5C2F">
        <w:rPr>
          <w:rFonts w:cs="Times New Roman"/>
          <w:color w:val="000000" w:themeColor="text1"/>
          <w:u w:color="000000" w:themeColor="text1"/>
        </w:rPr>
        <w:t>SECTION</w:t>
      </w:r>
      <w:r w:rsidRPr="000F5C2F">
        <w:rPr>
          <w:rFonts w:cs="Times New Roman"/>
          <w:color w:val="000000" w:themeColor="text1"/>
          <w:u w:color="000000" w:themeColor="text1"/>
        </w:rPr>
        <w:tab/>
        <w:t>2.</w:t>
      </w:r>
      <w:r w:rsidRPr="000F5C2F">
        <w:rPr>
          <w:rFonts w:cs="Times New Roman"/>
          <w:color w:val="000000" w:themeColor="text1"/>
          <w:u w:color="000000" w:themeColor="text1"/>
        </w:rPr>
        <w:tab/>
        <w:t>Section 27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F5C2F">
        <w:rPr>
          <w:rFonts w:cs="Times New Roman"/>
          <w:color w:val="000000" w:themeColor="text1"/>
          <w:u w:color="000000" w:themeColor="text1"/>
        </w:rPr>
        <w:t>16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F5C2F">
        <w:rPr>
          <w:rFonts w:cs="Times New Roman"/>
          <w:color w:val="000000" w:themeColor="text1"/>
          <w:u w:color="000000" w:themeColor="text1"/>
        </w:rPr>
        <w:t>130(I) of the 1976 Code is amended to read:</w:t>
      </w: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0F5C2F">
        <w:rPr>
          <w:rFonts w:cs="Times New Roman"/>
          <w:color w:val="000000" w:themeColor="text1"/>
          <w:u w:color="000000" w:themeColor="text1"/>
        </w:rPr>
        <w:tab/>
        <w:t>“</w:t>
      </w:r>
      <w:r>
        <w:rPr>
          <w:rFonts w:cs="Times New Roman"/>
          <w:color w:val="000000" w:themeColor="text1"/>
          <w:u w:color="000000" w:themeColor="text1"/>
        </w:rPr>
        <w:t>(I)</w:t>
      </w:r>
      <w:r>
        <w:rPr>
          <w:rFonts w:cs="Times New Roman"/>
          <w:color w:val="000000" w:themeColor="text1"/>
          <w:u w:color="000000" w:themeColor="text1"/>
        </w:rPr>
        <w:tab/>
      </w:r>
      <w:r w:rsidRPr="000F5C2F">
        <w:rPr>
          <w:rFonts w:cs="Times New Roman"/>
          <w:color w:val="000000" w:themeColor="text1"/>
          <w:u w:color="000000" w:themeColor="text1"/>
        </w:rPr>
        <w:t>Reserved.”</w:t>
      </w:r>
    </w:p>
    <w:p w:rsidR="00A0690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06906" w:rsidRPr="0018223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06906" w:rsidRPr="000F5C2F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F5C2F">
        <w:rPr>
          <w:rFonts w:cs="Times New Roman"/>
        </w:rPr>
        <w:t>SECTION</w:t>
      </w:r>
      <w:r w:rsidRPr="000F5C2F">
        <w:rPr>
          <w:rFonts w:cs="Times New Roman"/>
        </w:rPr>
        <w:tab/>
        <w:t>3.</w:t>
      </w:r>
      <w:r w:rsidRPr="000F5C2F">
        <w:rPr>
          <w:rFonts w:cs="Times New Roman"/>
        </w:rPr>
        <w:tab/>
        <w:t>This act takes effect upon approval by the Governor.</w:t>
      </w:r>
    </w:p>
    <w:p w:rsidR="00A0690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A06906" w:rsidRDefault="00A06906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</w:t>
      </w:r>
    </w:p>
    <w:p w:rsidR="00A06906" w:rsidRDefault="00A06906" w:rsidP="00A06906">
      <w:pPr>
        <w:jc w:val="both"/>
        <w:rPr>
          <w:color w:val="000000" w:themeColor="text1"/>
        </w:rPr>
      </w:pPr>
    </w:p>
    <w:p w:rsidR="00A06906" w:rsidRDefault="00A06906" w:rsidP="00A06906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C37734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 </w:t>
      </w:r>
    </w:p>
    <w:p w:rsidR="00A06906" w:rsidRDefault="00A06906" w:rsidP="00A06906">
      <w:pPr>
        <w:jc w:val="center"/>
        <w:rPr>
          <w:color w:val="000000" w:themeColor="text1"/>
        </w:rPr>
      </w:pPr>
    </w:p>
    <w:p w:rsidR="00A06906" w:rsidRDefault="00A06906" w:rsidP="00A0690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3F3CE0" w:rsidRPr="003522EC" w:rsidRDefault="003F3CE0" w:rsidP="00A069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3F3CE0" w:rsidRPr="003522EC" w:rsidSect="003F3CE0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33" w:rsidRDefault="00DD1B33" w:rsidP="007D5FAC">
      <w:r>
        <w:separator/>
      </w:r>
    </w:p>
  </w:endnote>
  <w:endnote w:type="continuationSeparator" w:id="0">
    <w:p w:rsidR="00DD1B33" w:rsidRDefault="00DD1B3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E0" w:rsidRPr="003F3CE0" w:rsidRDefault="003F3CE0" w:rsidP="003F3CE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B59F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3CE0" w:rsidRDefault="003F3C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33" w:rsidRDefault="00DD1B33" w:rsidP="007D5FAC">
      <w:r>
        <w:separator/>
      </w:r>
    </w:p>
  </w:footnote>
  <w:footnote w:type="continuationSeparator" w:id="0">
    <w:p w:rsidR="00DD1B33" w:rsidRDefault="00DD1B3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Allen"/>
    <w:docVar w:name="ActBillNo" w:val="3205"/>
    <w:docVar w:name="ActSecretary" w:val="Turner"/>
    <w:docVar w:name="ActSIdno" w:val="(60)  3205SA19"/>
    <w:docVar w:name="clipname" w:val="3205SA19"/>
    <w:docVar w:name="dvBillNumber" w:val="3205"/>
    <w:docVar w:name="dvBillNumberPrefix" w:val="H"/>
    <w:docVar w:name="dvOriginalBody" w:val="House"/>
    <w:docVar w:name="HOUSEACTFULLPATH" w:val="L:\COUNCIL\ACTS\3205SA19.DOCX"/>
    <w:docVar w:name="OrigHOUSEBillNo" w:val="3205"/>
    <w:docVar w:name="WhatActtype" w:val="AN ACT"/>
  </w:docVars>
  <w:rsids>
    <w:rsidRoot w:val="00DD1B33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F20D6"/>
    <w:rsid w:val="001030FE"/>
    <w:rsid w:val="001031AE"/>
    <w:rsid w:val="00103295"/>
    <w:rsid w:val="00103747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2236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0E6D"/>
    <w:rsid w:val="003219FC"/>
    <w:rsid w:val="0032380E"/>
    <w:rsid w:val="00325D1F"/>
    <w:rsid w:val="00330D7B"/>
    <w:rsid w:val="003348FE"/>
    <w:rsid w:val="00334EAC"/>
    <w:rsid w:val="0034356D"/>
    <w:rsid w:val="003522EC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F3CE0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56AF5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2C65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C74F7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182D"/>
    <w:rsid w:val="00663AC3"/>
    <w:rsid w:val="00672966"/>
    <w:rsid w:val="006750A0"/>
    <w:rsid w:val="006839A3"/>
    <w:rsid w:val="006865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66157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E4E87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0B3E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6906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2F6F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137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44AF"/>
    <w:rsid w:val="00C45263"/>
    <w:rsid w:val="00C46AB4"/>
    <w:rsid w:val="00C55195"/>
    <w:rsid w:val="00C7071A"/>
    <w:rsid w:val="00C73F32"/>
    <w:rsid w:val="00C748CB"/>
    <w:rsid w:val="00C74E9D"/>
    <w:rsid w:val="00C81812"/>
    <w:rsid w:val="00C837F6"/>
    <w:rsid w:val="00C85A29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3DE1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1B33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13865421-FED7-4D18-97E3-6D3846275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F3C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330D7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F3C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037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108.docx" TargetMode="External"/><Relationship Id="rId13" Type="http://schemas.openxmlformats.org/officeDocument/2006/relationships/hyperlink" Target="file:///h:\hj\20190410.docx" TargetMode="External"/><Relationship Id="rId18" Type="http://schemas.openxmlformats.org/officeDocument/2006/relationships/hyperlink" Target="file:///h:\sj\20190508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p:\pprever\2019-20\3205_20181218.docx" TargetMode="External"/><Relationship Id="rId7" Type="http://schemas.openxmlformats.org/officeDocument/2006/relationships/hyperlink" Target="file:///h:\hj\20190108.docx" TargetMode="External"/><Relationship Id="rId12" Type="http://schemas.openxmlformats.org/officeDocument/2006/relationships/hyperlink" Target="file:///h:\hj\20190409.docx" TargetMode="External"/><Relationship Id="rId17" Type="http://schemas.openxmlformats.org/officeDocument/2006/relationships/hyperlink" Target="file:///h:\sj\20190508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sj\20190502.docx" TargetMode="External"/><Relationship Id="rId20" Type="http://schemas.openxmlformats.org/officeDocument/2006/relationships/hyperlink" Target="http://www.scstatehouse.gov/billsearch.php?billnumbers=3205&amp;session=123&amp;summary=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409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\20190410.docx" TargetMode="External"/><Relationship Id="rId23" Type="http://schemas.openxmlformats.org/officeDocument/2006/relationships/hyperlink" Target="file:///p:\pprever\2019-20\3205_20190502.docx" TargetMode="External"/><Relationship Id="rId10" Type="http://schemas.openxmlformats.org/officeDocument/2006/relationships/hyperlink" Target="file:///h:\hj\20190404.docx" TargetMode="External"/><Relationship Id="rId19" Type="http://schemas.openxmlformats.org/officeDocument/2006/relationships/hyperlink" Target="file:///h:\sj\2019050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190327.docx" TargetMode="External"/><Relationship Id="rId14" Type="http://schemas.openxmlformats.org/officeDocument/2006/relationships/hyperlink" Target="file:///h:\sj\20190410.docx" TargetMode="External"/><Relationship Id="rId22" Type="http://schemas.openxmlformats.org/officeDocument/2006/relationships/hyperlink" Target="file:///p:\pprever\2019-20\3205_20190327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76A6F-0003-4089-8AC9-73C93697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1317DE5B</Template>
  <TotalTime>0</TotalTime>
  <Pages>2</Pages>
  <Words>570</Words>
  <Characters>3068</Characters>
  <Application>Microsoft Office Word</Application>
  <DocSecurity>0</DocSecurity>
  <Lines>90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3205: Catawba Tribe - South Carolina Legislature Online</dc:title>
  <dc:subject/>
  <dc:creator>Rebecca Turner</dc:creator>
  <cp:keywords/>
  <dc:description/>
  <cp:lastModifiedBy>Lavarres Lynch</cp:lastModifiedBy>
  <cp:revision>2</cp:revision>
  <dcterms:created xsi:type="dcterms:W3CDTF">2019-06-20T14:42:00Z</dcterms:created>
  <dcterms:modified xsi:type="dcterms:W3CDTF">2019-06-20T14:42:00Z</dcterms:modified>
</cp:coreProperties>
</file>