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7B0" w:rsidRPr="00CE07B0" w:rsidRDefault="00CE07B0" w:rsidP="00CE07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E07B0">
        <w:rPr>
          <w:rFonts w:eastAsia="Times New Roman" w:cs="Times New Roman"/>
          <w:b/>
          <w:szCs w:val="20"/>
        </w:rPr>
        <w:t>South Carolina General Assembly</w:t>
      </w:r>
    </w:p>
    <w:p w:rsidR="00CE07B0" w:rsidRPr="00CE07B0" w:rsidRDefault="00CE07B0" w:rsidP="00CE07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E07B0">
        <w:rPr>
          <w:rFonts w:eastAsia="Times New Roman" w:cs="Times New Roman"/>
          <w:szCs w:val="20"/>
        </w:rPr>
        <w:t>123rd Session, 2019-2020</w:t>
      </w:r>
    </w:p>
    <w:p w:rsidR="00CE07B0" w:rsidRPr="00CE07B0" w:rsidRDefault="00CE07B0" w:rsidP="00CE07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E07B0" w:rsidRPr="00CE07B0" w:rsidRDefault="00E12A12" w:rsidP="00CE07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A154, R170, H3210</w:t>
      </w:r>
    </w:p>
    <w:p w:rsidR="00CE07B0" w:rsidRPr="00CE07B0" w:rsidRDefault="00CE07B0" w:rsidP="00CE07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E07B0" w:rsidRPr="00CE07B0" w:rsidRDefault="00CE07B0" w:rsidP="00CE07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E07B0">
        <w:rPr>
          <w:rFonts w:eastAsia="Times New Roman" w:cs="Times New Roman"/>
          <w:b/>
          <w:szCs w:val="20"/>
        </w:rPr>
        <w:t>STATUS INFORMATION</w:t>
      </w:r>
    </w:p>
    <w:p w:rsidR="00CE07B0" w:rsidRPr="00CE07B0" w:rsidRDefault="00CE07B0" w:rsidP="00CE07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E07B0" w:rsidRPr="00CE07B0" w:rsidRDefault="00CE07B0" w:rsidP="00CE07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E07B0">
        <w:rPr>
          <w:rFonts w:eastAsia="Times New Roman" w:cs="Times New Roman"/>
          <w:szCs w:val="20"/>
        </w:rPr>
        <w:t>General Bill</w:t>
      </w:r>
    </w:p>
    <w:p w:rsidR="00CE07B0" w:rsidRPr="00CE07B0" w:rsidRDefault="00CE07B0" w:rsidP="00CE07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E07B0">
        <w:rPr>
          <w:rFonts w:eastAsia="Times New Roman" w:cs="Times New Roman"/>
          <w:szCs w:val="20"/>
        </w:rPr>
        <w:t>Sponsors: Reps. Loftis, Clyburn, Collins, Burns, Clary, W. Cox, Morgan, Hyde, Stringer, Elliott, B. Cox, Gagnon, Caskey, Bannister, Willis, Sottile, Stavrinakis, Daning, Blackwell, Taylor, Forrester, Fry, West, Finlay, Simrill, V.S. Moss, Bryant, Bales, D.C. Moss, Erickson, Herbkersman, Whitmire and Weeks</w:t>
      </w:r>
    </w:p>
    <w:p w:rsidR="00CE07B0" w:rsidRPr="00CE07B0" w:rsidRDefault="00CE07B0" w:rsidP="00CE07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E07B0">
        <w:rPr>
          <w:rFonts w:eastAsia="Times New Roman" w:cs="Times New Roman"/>
          <w:szCs w:val="20"/>
        </w:rPr>
        <w:t>Document Path: l:\council\bills\nbd\11052dg19.docx</w:t>
      </w:r>
    </w:p>
    <w:p w:rsidR="00CE07B0" w:rsidRPr="00CE07B0" w:rsidRDefault="00CE07B0" w:rsidP="00CE07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E07B0">
        <w:rPr>
          <w:rFonts w:eastAsia="Times New Roman" w:cs="Times New Roman"/>
          <w:szCs w:val="20"/>
        </w:rPr>
        <w:t>Companion/Similar bill(s): 185</w:t>
      </w:r>
    </w:p>
    <w:p w:rsidR="00CE07B0" w:rsidRPr="00CE07B0" w:rsidRDefault="00CE07B0" w:rsidP="00CE07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84E0F" w:rsidRDefault="00C84E0F" w:rsidP="00CE07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8, 2019</w:t>
      </w:r>
    </w:p>
    <w:p w:rsidR="00C84E0F" w:rsidRDefault="00C84E0F" w:rsidP="00CE07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10, 2019</w:t>
      </w:r>
    </w:p>
    <w:p w:rsidR="00C84E0F" w:rsidRDefault="00C84E0F" w:rsidP="00CE07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September 23, 2020</w:t>
      </w:r>
    </w:p>
    <w:p w:rsidR="00C84E0F" w:rsidRDefault="00C84E0F" w:rsidP="00CE07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September 23, 2020</w:t>
      </w:r>
    </w:p>
    <w:p w:rsidR="00C84E0F" w:rsidRDefault="00C84E0F" w:rsidP="00CE07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September 25, 2020, Signed</w:t>
      </w:r>
    </w:p>
    <w:p w:rsidR="00C84E0F" w:rsidRDefault="00C84E0F" w:rsidP="00CE07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E07B0" w:rsidRPr="00CE07B0" w:rsidRDefault="00CE07B0" w:rsidP="00CE07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E07B0">
        <w:rPr>
          <w:rFonts w:eastAsia="Times New Roman" w:cs="Times New Roman"/>
          <w:szCs w:val="20"/>
        </w:rPr>
        <w:t>Summary: CARES Act</w:t>
      </w:r>
    </w:p>
    <w:p w:rsidR="00CE07B0" w:rsidRPr="00CE07B0" w:rsidRDefault="00CE07B0" w:rsidP="00CE07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E07B0" w:rsidRPr="00CE07B0" w:rsidRDefault="00CE07B0" w:rsidP="00CE07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E07B0" w:rsidRPr="00CE07B0" w:rsidRDefault="00CE07B0" w:rsidP="00CE07B0">
      <w:pPr>
        <w:widowControl w:val="0"/>
        <w:tabs>
          <w:tab w:val="center" w:pos="590"/>
          <w:tab w:val="center" w:pos="1440"/>
          <w:tab w:val="left" w:pos="1872"/>
          <w:tab w:val="left" w:pos="9187"/>
        </w:tabs>
        <w:rPr>
          <w:rFonts w:eastAsia="Times New Roman" w:cs="Times New Roman"/>
          <w:szCs w:val="20"/>
        </w:rPr>
      </w:pPr>
      <w:r w:rsidRPr="00CE07B0">
        <w:rPr>
          <w:rFonts w:eastAsia="Times New Roman" w:cs="Times New Roman"/>
          <w:b/>
          <w:szCs w:val="20"/>
        </w:rPr>
        <w:t>HISTORY OF LEGISLATIVE ACTIONS</w:t>
      </w:r>
    </w:p>
    <w:p w:rsidR="00CE07B0" w:rsidRPr="00CE07B0" w:rsidRDefault="00CE07B0" w:rsidP="00CE07B0">
      <w:pPr>
        <w:widowControl w:val="0"/>
        <w:tabs>
          <w:tab w:val="center" w:pos="590"/>
          <w:tab w:val="center" w:pos="1440"/>
          <w:tab w:val="left" w:pos="1872"/>
          <w:tab w:val="left" w:pos="9187"/>
        </w:tabs>
        <w:rPr>
          <w:rFonts w:eastAsia="Times New Roman" w:cs="Times New Roman"/>
          <w:szCs w:val="20"/>
        </w:rPr>
      </w:pPr>
    </w:p>
    <w:p w:rsidR="00CE07B0" w:rsidRPr="00CE07B0" w:rsidRDefault="00CE07B0" w:rsidP="00CE07B0">
      <w:pPr>
        <w:widowControl w:val="0"/>
        <w:tabs>
          <w:tab w:val="center" w:pos="590"/>
          <w:tab w:val="center" w:pos="1440"/>
          <w:tab w:val="left" w:pos="1872"/>
          <w:tab w:val="left" w:pos="9187"/>
        </w:tabs>
        <w:rPr>
          <w:rFonts w:eastAsia="Times New Roman" w:cs="Times New Roman"/>
          <w:szCs w:val="20"/>
        </w:rPr>
      </w:pPr>
      <w:r w:rsidRPr="00CE07B0">
        <w:rPr>
          <w:rFonts w:eastAsia="Times New Roman" w:cs="Times New Roman"/>
          <w:szCs w:val="20"/>
          <w:u w:val="single"/>
        </w:rPr>
        <w:tab/>
        <w:t>Date</w:t>
      </w:r>
      <w:r w:rsidRPr="00CE07B0">
        <w:rPr>
          <w:rFonts w:eastAsia="Times New Roman" w:cs="Times New Roman"/>
          <w:szCs w:val="20"/>
          <w:u w:val="single"/>
        </w:rPr>
        <w:tab/>
        <w:t>Body</w:t>
      </w:r>
      <w:r w:rsidRPr="00CE07B0">
        <w:rPr>
          <w:rFonts w:eastAsia="Times New Roman" w:cs="Times New Roman"/>
          <w:szCs w:val="20"/>
          <w:u w:val="single"/>
        </w:rPr>
        <w:tab/>
        <w:t>Action Description with journal page number</w:t>
      </w:r>
      <w:r w:rsidRPr="00CE07B0">
        <w:rPr>
          <w:rFonts w:eastAsia="Times New Roman" w:cs="Times New Roman"/>
          <w:szCs w:val="20"/>
          <w:u w:val="single"/>
        </w:rPr>
        <w:tab/>
      </w:r>
    </w:p>
    <w:p w:rsidR="00E12A12" w:rsidRDefault="00E12A12" w:rsidP="00E12A12">
      <w:pPr>
        <w:widowControl w:val="0"/>
        <w:tabs>
          <w:tab w:val="right" w:pos="1008"/>
          <w:tab w:val="left" w:pos="1152"/>
          <w:tab w:val="left" w:pos="1872"/>
          <w:tab w:val="left" w:pos="9187"/>
        </w:tabs>
        <w:ind w:left="2088" w:hanging="2088"/>
        <w:rPr>
          <w:rFonts w:cs="Times New Roman"/>
        </w:rPr>
      </w:pPr>
      <w:r>
        <w:rPr>
          <w:rFonts w:cs="Times New Roman"/>
        </w:rPr>
        <w:tab/>
        <w:t>12/18/2018</w:t>
      </w:r>
      <w:r>
        <w:rPr>
          <w:rFonts w:cs="Times New Roman"/>
        </w:rPr>
        <w:tab/>
        <w:t>House</w:t>
      </w:r>
      <w:r>
        <w:rPr>
          <w:rFonts w:cs="Times New Roman"/>
        </w:rPr>
        <w:tab/>
        <w:t>Prefiled</w:t>
      </w:r>
    </w:p>
    <w:p w:rsidR="00E12A12" w:rsidRDefault="00E12A12" w:rsidP="00E12A12">
      <w:pPr>
        <w:widowControl w:val="0"/>
        <w:tabs>
          <w:tab w:val="right" w:pos="1008"/>
          <w:tab w:val="left" w:pos="1152"/>
          <w:tab w:val="left" w:pos="1872"/>
          <w:tab w:val="left" w:pos="9187"/>
        </w:tabs>
        <w:ind w:left="2088" w:hanging="2088"/>
        <w:rPr>
          <w:rFonts w:cs="Times New Roman"/>
        </w:rPr>
      </w:pPr>
      <w:r>
        <w:rPr>
          <w:rFonts w:cs="Times New Roman"/>
        </w:rPr>
        <w:tab/>
        <w:t>12/18/2018</w:t>
      </w:r>
      <w:r>
        <w:rPr>
          <w:rFonts w:cs="Times New Roman"/>
        </w:rPr>
        <w:tab/>
        <w:t>House</w:t>
      </w:r>
      <w:r>
        <w:rPr>
          <w:rFonts w:cs="Times New Roman"/>
        </w:rPr>
        <w:tab/>
        <w:t xml:space="preserve">Referred to Committee on </w:t>
      </w:r>
      <w:r w:rsidRPr="00A65BA7">
        <w:rPr>
          <w:rFonts w:cs="Times New Roman"/>
          <w:b/>
        </w:rPr>
        <w:t>Labor, Commerce and Industry</w:t>
      </w:r>
    </w:p>
    <w:p w:rsidR="00E12A12" w:rsidRDefault="00E12A12" w:rsidP="00E12A12">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House</w:t>
      </w:r>
      <w:r>
        <w:rPr>
          <w:rFonts w:cs="Times New Roman"/>
        </w:rPr>
        <w:tab/>
        <w:t>Introduced and read first time (</w:t>
      </w:r>
      <w:hyperlink r:id="rId7" w:history="1">
        <w:r w:rsidRPr="00A65BA7">
          <w:rPr>
            <w:rStyle w:val="Hyperlink"/>
            <w:rFonts w:cs="Times New Roman"/>
          </w:rPr>
          <w:t>House Journal</w:t>
        </w:r>
        <w:r w:rsidRPr="00A65BA7">
          <w:rPr>
            <w:rStyle w:val="Hyperlink"/>
            <w:rFonts w:cs="Times New Roman"/>
          </w:rPr>
          <w:noBreakHyphen/>
          <w:t>page 128</w:t>
        </w:r>
      </w:hyperlink>
      <w:r>
        <w:rPr>
          <w:rFonts w:cs="Times New Roman"/>
        </w:rPr>
        <w:t>)</w:t>
      </w:r>
    </w:p>
    <w:p w:rsidR="00E12A12" w:rsidRDefault="00E12A12" w:rsidP="00E12A12">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House</w:t>
      </w:r>
      <w:r>
        <w:rPr>
          <w:rFonts w:cs="Times New Roman"/>
        </w:rPr>
        <w:tab/>
        <w:t xml:space="preserve">Referred to Committee on </w:t>
      </w:r>
      <w:r w:rsidRPr="00A65BA7">
        <w:rPr>
          <w:rFonts w:cs="Times New Roman"/>
          <w:b/>
        </w:rPr>
        <w:t>Labor, Commerce and Industry</w:t>
      </w:r>
      <w:r>
        <w:rPr>
          <w:rFonts w:cs="Times New Roman"/>
        </w:rPr>
        <w:t xml:space="preserve"> (</w:t>
      </w:r>
      <w:hyperlink r:id="rId8" w:history="1">
        <w:r w:rsidRPr="00A65BA7">
          <w:rPr>
            <w:rStyle w:val="Hyperlink"/>
            <w:rFonts w:cs="Times New Roman"/>
          </w:rPr>
          <w:t>House Journal</w:t>
        </w:r>
        <w:r w:rsidRPr="00A65BA7">
          <w:rPr>
            <w:rStyle w:val="Hyperlink"/>
            <w:rFonts w:cs="Times New Roman"/>
          </w:rPr>
          <w:noBreakHyphen/>
          <w:t>page 128</w:t>
        </w:r>
      </w:hyperlink>
      <w:bookmarkStart w:id="0" w:name="_GoBack"/>
      <w:bookmarkEnd w:id="0"/>
      <w:r>
        <w:rPr>
          <w:rFonts w:cs="Times New Roman"/>
        </w:rPr>
        <w:t>)</w:t>
      </w:r>
    </w:p>
    <w:p w:rsidR="00E12A12" w:rsidRDefault="00E12A12" w:rsidP="00E12A12">
      <w:pPr>
        <w:widowControl w:val="0"/>
        <w:tabs>
          <w:tab w:val="right" w:pos="1008"/>
          <w:tab w:val="left" w:pos="1152"/>
          <w:tab w:val="left" w:pos="1872"/>
          <w:tab w:val="left" w:pos="9187"/>
        </w:tabs>
        <w:ind w:left="2088" w:hanging="2088"/>
        <w:rPr>
          <w:rFonts w:cs="Times New Roman"/>
        </w:rPr>
      </w:pPr>
      <w:r>
        <w:rPr>
          <w:rFonts w:cs="Times New Roman"/>
        </w:rPr>
        <w:tab/>
        <w:t>1/17/2019</w:t>
      </w:r>
      <w:r>
        <w:rPr>
          <w:rFonts w:cs="Times New Roman"/>
        </w:rPr>
        <w:tab/>
        <w:t>House</w:t>
      </w:r>
      <w:r>
        <w:rPr>
          <w:rFonts w:cs="Times New Roman"/>
        </w:rPr>
        <w:tab/>
        <w:t>Member(s) request name added as sponsor: Collins</w:t>
      </w:r>
    </w:p>
    <w:p w:rsidR="00E12A12" w:rsidRDefault="00E12A12" w:rsidP="00E12A12">
      <w:pPr>
        <w:widowControl w:val="0"/>
        <w:tabs>
          <w:tab w:val="right" w:pos="1008"/>
          <w:tab w:val="left" w:pos="1152"/>
          <w:tab w:val="left" w:pos="1872"/>
          <w:tab w:val="left" w:pos="9187"/>
        </w:tabs>
        <w:ind w:left="2088" w:hanging="2088"/>
        <w:rPr>
          <w:rFonts w:cs="Times New Roman"/>
        </w:rPr>
      </w:pPr>
      <w:r>
        <w:rPr>
          <w:rFonts w:cs="Times New Roman"/>
        </w:rPr>
        <w:tab/>
        <w:t>1/29/2019</w:t>
      </w:r>
      <w:r>
        <w:rPr>
          <w:rFonts w:cs="Times New Roman"/>
        </w:rPr>
        <w:tab/>
        <w:t>House</w:t>
      </w:r>
      <w:r>
        <w:rPr>
          <w:rFonts w:cs="Times New Roman"/>
        </w:rPr>
        <w:tab/>
        <w:t>Member(s) request name added as sponsor: Burns</w:t>
      </w:r>
    </w:p>
    <w:p w:rsidR="00E12A12" w:rsidRDefault="00E12A12" w:rsidP="00E12A12">
      <w:pPr>
        <w:widowControl w:val="0"/>
        <w:tabs>
          <w:tab w:val="right" w:pos="1008"/>
          <w:tab w:val="left" w:pos="1152"/>
          <w:tab w:val="left" w:pos="1872"/>
          <w:tab w:val="left" w:pos="9187"/>
        </w:tabs>
        <w:ind w:left="2088" w:hanging="2088"/>
        <w:rPr>
          <w:rFonts w:cs="Times New Roman"/>
        </w:rPr>
      </w:pPr>
      <w:r>
        <w:rPr>
          <w:rFonts w:cs="Times New Roman"/>
        </w:rPr>
        <w:tab/>
        <w:t>1/29/2019</w:t>
      </w:r>
      <w:r>
        <w:rPr>
          <w:rFonts w:cs="Times New Roman"/>
        </w:rPr>
        <w:tab/>
        <w:t>House</w:t>
      </w:r>
      <w:r>
        <w:rPr>
          <w:rFonts w:cs="Times New Roman"/>
        </w:rPr>
        <w:tab/>
        <w:t xml:space="preserve">Recalled from Committee on </w:t>
      </w:r>
      <w:r w:rsidRPr="00A65BA7">
        <w:rPr>
          <w:rFonts w:cs="Times New Roman"/>
          <w:b/>
        </w:rPr>
        <w:t>Labor, Commerce and Industry</w:t>
      </w:r>
      <w:r>
        <w:rPr>
          <w:rFonts w:cs="Times New Roman"/>
        </w:rPr>
        <w:t xml:space="preserve"> (</w:t>
      </w:r>
      <w:hyperlink r:id="rId9" w:history="1">
        <w:r w:rsidRPr="00A65BA7">
          <w:rPr>
            <w:rStyle w:val="Hyperlink"/>
            <w:rFonts w:cs="Times New Roman"/>
          </w:rPr>
          <w:t>House Journal</w:t>
        </w:r>
        <w:r w:rsidRPr="00A65BA7">
          <w:rPr>
            <w:rStyle w:val="Hyperlink"/>
            <w:rFonts w:cs="Times New Roman"/>
          </w:rPr>
          <w:noBreakHyphen/>
          <w:t>page 31</w:t>
        </w:r>
      </w:hyperlink>
      <w:r>
        <w:rPr>
          <w:rFonts w:cs="Times New Roman"/>
        </w:rPr>
        <w:t>)</w:t>
      </w:r>
    </w:p>
    <w:p w:rsidR="00E12A12" w:rsidRDefault="00E12A12" w:rsidP="00E12A12">
      <w:pPr>
        <w:widowControl w:val="0"/>
        <w:tabs>
          <w:tab w:val="right" w:pos="1008"/>
          <w:tab w:val="left" w:pos="1152"/>
          <w:tab w:val="left" w:pos="1872"/>
          <w:tab w:val="left" w:pos="9187"/>
        </w:tabs>
        <w:ind w:left="2088" w:hanging="2088"/>
        <w:rPr>
          <w:rFonts w:cs="Times New Roman"/>
        </w:rPr>
      </w:pPr>
      <w:r>
        <w:rPr>
          <w:rFonts w:cs="Times New Roman"/>
        </w:rPr>
        <w:tab/>
        <w:t>1/29/2019</w:t>
      </w:r>
      <w:r>
        <w:rPr>
          <w:rFonts w:cs="Times New Roman"/>
        </w:rPr>
        <w:tab/>
        <w:t>House</w:t>
      </w:r>
      <w:r>
        <w:rPr>
          <w:rFonts w:cs="Times New Roman"/>
        </w:rPr>
        <w:tab/>
        <w:t xml:space="preserve">Committed to Committee on </w:t>
      </w:r>
      <w:r w:rsidRPr="00A65BA7">
        <w:rPr>
          <w:rFonts w:cs="Times New Roman"/>
          <w:b/>
        </w:rPr>
        <w:t>Ways and Means</w:t>
      </w:r>
      <w:r>
        <w:rPr>
          <w:rFonts w:cs="Times New Roman"/>
        </w:rPr>
        <w:t xml:space="preserve"> (</w:t>
      </w:r>
      <w:hyperlink r:id="rId10" w:history="1">
        <w:r w:rsidRPr="00A65BA7">
          <w:rPr>
            <w:rStyle w:val="Hyperlink"/>
            <w:rFonts w:cs="Times New Roman"/>
          </w:rPr>
          <w:t>House Journal</w:t>
        </w:r>
        <w:r w:rsidRPr="00A65BA7">
          <w:rPr>
            <w:rStyle w:val="Hyperlink"/>
            <w:rFonts w:cs="Times New Roman"/>
          </w:rPr>
          <w:noBreakHyphen/>
          <w:t>page 31</w:t>
        </w:r>
      </w:hyperlink>
      <w:r>
        <w:rPr>
          <w:rFonts w:cs="Times New Roman"/>
        </w:rPr>
        <w:t>)</w:t>
      </w:r>
    </w:p>
    <w:p w:rsidR="00E12A12" w:rsidRDefault="00E12A12" w:rsidP="00E12A12">
      <w:pPr>
        <w:widowControl w:val="0"/>
        <w:tabs>
          <w:tab w:val="right" w:pos="1008"/>
          <w:tab w:val="left" w:pos="1152"/>
          <w:tab w:val="left" w:pos="1872"/>
          <w:tab w:val="left" w:pos="9187"/>
        </w:tabs>
        <w:ind w:left="2088" w:hanging="2088"/>
        <w:rPr>
          <w:rFonts w:cs="Times New Roman"/>
        </w:rPr>
      </w:pPr>
      <w:r>
        <w:rPr>
          <w:rFonts w:cs="Times New Roman"/>
        </w:rPr>
        <w:tab/>
        <w:t>1/30/2019</w:t>
      </w:r>
      <w:r>
        <w:rPr>
          <w:rFonts w:cs="Times New Roman"/>
        </w:rPr>
        <w:tab/>
        <w:t>House</w:t>
      </w:r>
      <w:r>
        <w:rPr>
          <w:rFonts w:cs="Times New Roman"/>
        </w:rPr>
        <w:tab/>
        <w:t>Member(s) request name added as sponsor: Clary, W.Cox, Morgan, Hyde, Stringer</w:t>
      </w:r>
    </w:p>
    <w:p w:rsidR="00E12A12" w:rsidRDefault="00E12A12" w:rsidP="00E12A12">
      <w:pPr>
        <w:widowControl w:val="0"/>
        <w:tabs>
          <w:tab w:val="right" w:pos="1008"/>
          <w:tab w:val="left" w:pos="1152"/>
          <w:tab w:val="left" w:pos="1872"/>
          <w:tab w:val="left" w:pos="9187"/>
        </w:tabs>
        <w:ind w:left="2088" w:hanging="2088"/>
        <w:rPr>
          <w:rFonts w:cs="Times New Roman"/>
        </w:rPr>
      </w:pPr>
      <w:r>
        <w:rPr>
          <w:rFonts w:cs="Times New Roman"/>
        </w:rPr>
        <w:tab/>
        <w:t>3/20/2019</w:t>
      </w:r>
      <w:r>
        <w:rPr>
          <w:rFonts w:cs="Times New Roman"/>
        </w:rPr>
        <w:tab/>
        <w:t>House</w:t>
      </w:r>
      <w:r>
        <w:rPr>
          <w:rFonts w:cs="Times New Roman"/>
        </w:rPr>
        <w:tab/>
        <w:t>Member(s) request name added as sponsor: Elliott, B.Cox, Gagnon, Caskey, Bannister, Willis, Sottile, Stavrinakis, Daning, Blackwell, Taylor, Forrester, Fry, West, Finlay, Simrill, V.S.Moss, Bryant, Bales, D.C.Moss, Erickson, Herbkersman, Whitmire</w:t>
      </w:r>
    </w:p>
    <w:p w:rsidR="00E12A12" w:rsidRDefault="00E12A12" w:rsidP="00E12A12">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t>House</w:t>
      </w:r>
      <w:r>
        <w:rPr>
          <w:rFonts w:cs="Times New Roman"/>
        </w:rPr>
        <w:tab/>
        <w:t xml:space="preserve">Committee report: Favorable </w:t>
      </w:r>
      <w:r w:rsidRPr="00A65BA7">
        <w:rPr>
          <w:rFonts w:cs="Times New Roman"/>
          <w:b/>
        </w:rPr>
        <w:t>Ways and Means</w:t>
      </w:r>
      <w:r>
        <w:rPr>
          <w:rFonts w:cs="Times New Roman"/>
        </w:rPr>
        <w:t xml:space="preserve"> (</w:t>
      </w:r>
      <w:hyperlink r:id="rId11" w:history="1">
        <w:r w:rsidRPr="00A65BA7">
          <w:rPr>
            <w:rStyle w:val="Hyperlink"/>
            <w:rFonts w:cs="Times New Roman"/>
          </w:rPr>
          <w:t>House Journal</w:t>
        </w:r>
        <w:r w:rsidRPr="00A65BA7">
          <w:rPr>
            <w:rStyle w:val="Hyperlink"/>
            <w:rFonts w:cs="Times New Roman"/>
          </w:rPr>
          <w:noBreakHyphen/>
          <w:t>page 39</w:t>
        </w:r>
      </w:hyperlink>
      <w:r>
        <w:rPr>
          <w:rFonts w:cs="Times New Roman"/>
        </w:rPr>
        <w:t>)</w:t>
      </w:r>
    </w:p>
    <w:p w:rsidR="00E12A12" w:rsidRDefault="00E12A12" w:rsidP="00E12A12">
      <w:pPr>
        <w:widowControl w:val="0"/>
        <w:tabs>
          <w:tab w:val="right" w:pos="1008"/>
          <w:tab w:val="left" w:pos="1152"/>
          <w:tab w:val="left" w:pos="1872"/>
          <w:tab w:val="left" w:pos="9187"/>
        </w:tabs>
        <w:ind w:left="2088" w:hanging="2088"/>
        <w:rPr>
          <w:rFonts w:cs="Times New Roman"/>
        </w:rPr>
      </w:pPr>
      <w:r>
        <w:rPr>
          <w:rFonts w:cs="Times New Roman"/>
        </w:rPr>
        <w:tab/>
        <w:t>4/2/2019</w:t>
      </w:r>
      <w:r>
        <w:rPr>
          <w:rFonts w:cs="Times New Roman"/>
        </w:rPr>
        <w:tab/>
        <w:t>House</w:t>
      </w:r>
      <w:r>
        <w:rPr>
          <w:rFonts w:cs="Times New Roman"/>
        </w:rPr>
        <w:tab/>
        <w:t>Member(s) request name added as sponsor: Weeks</w:t>
      </w:r>
    </w:p>
    <w:p w:rsidR="00E12A12" w:rsidRDefault="00E12A12" w:rsidP="00E12A12">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t>Read second time (</w:t>
      </w:r>
      <w:hyperlink r:id="rId12" w:history="1">
        <w:r w:rsidRPr="00A65BA7">
          <w:rPr>
            <w:rStyle w:val="Hyperlink"/>
            <w:rFonts w:cs="Times New Roman"/>
          </w:rPr>
          <w:t>House Journal</w:t>
        </w:r>
        <w:r w:rsidRPr="00A65BA7">
          <w:rPr>
            <w:rStyle w:val="Hyperlink"/>
            <w:rFonts w:cs="Times New Roman"/>
          </w:rPr>
          <w:noBreakHyphen/>
          <w:t>page 30</w:t>
        </w:r>
      </w:hyperlink>
      <w:r>
        <w:rPr>
          <w:rFonts w:cs="Times New Roman"/>
        </w:rPr>
        <w:t>)</w:t>
      </w:r>
    </w:p>
    <w:p w:rsidR="00E12A12" w:rsidRDefault="00E12A12" w:rsidP="00E12A12">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House</w:t>
      </w:r>
      <w:r>
        <w:rPr>
          <w:rFonts w:cs="Times New Roman"/>
        </w:rPr>
        <w:tab/>
        <w:t>Roll call Yeas</w:t>
      </w:r>
      <w:r>
        <w:rPr>
          <w:rFonts w:cs="Times New Roman"/>
        </w:rPr>
        <w:noBreakHyphen/>
        <w:t>99  Nays</w:t>
      </w:r>
      <w:r>
        <w:rPr>
          <w:rFonts w:cs="Times New Roman"/>
        </w:rPr>
        <w:noBreakHyphen/>
        <w:t>3 (</w:t>
      </w:r>
      <w:hyperlink r:id="rId13" w:history="1">
        <w:r w:rsidRPr="00A65BA7">
          <w:rPr>
            <w:rStyle w:val="Hyperlink"/>
            <w:rFonts w:cs="Times New Roman"/>
          </w:rPr>
          <w:t>House Journal</w:t>
        </w:r>
        <w:r w:rsidRPr="00A65BA7">
          <w:rPr>
            <w:rStyle w:val="Hyperlink"/>
            <w:rFonts w:cs="Times New Roman"/>
          </w:rPr>
          <w:noBreakHyphen/>
          <w:t>page 30</w:t>
        </w:r>
      </w:hyperlink>
      <w:r>
        <w:rPr>
          <w:rFonts w:cs="Times New Roman"/>
        </w:rPr>
        <w:t>)</w:t>
      </w:r>
    </w:p>
    <w:p w:rsidR="00E12A12" w:rsidRDefault="00E12A12" w:rsidP="00E12A12">
      <w:pPr>
        <w:widowControl w:val="0"/>
        <w:tabs>
          <w:tab w:val="right" w:pos="1008"/>
          <w:tab w:val="left" w:pos="1152"/>
          <w:tab w:val="left" w:pos="1872"/>
          <w:tab w:val="left" w:pos="9187"/>
        </w:tabs>
        <w:ind w:left="2088" w:hanging="2088"/>
        <w:rPr>
          <w:rFonts w:cs="Times New Roman"/>
        </w:rPr>
      </w:pPr>
      <w:r>
        <w:rPr>
          <w:rFonts w:cs="Times New Roman"/>
        </w:rPr>
        <w:tab/>
        <w:t>4/10/2019</w:t>
      </w:r>
      <w:r>
        <w:rPr>
          <w:rFonts w:cs="Times New Roman"/>
        </w:rPr>
        <w:tab/>
        <w:t>House</w:t>
      </w:r>
      <w:r>
        <w:rPr>
          <w:rFonts w:cs="Times New Roman"/>
        </w:rPr>
        <w:tab/>
        <w:t>Read third time and sent to Senate (</w:t>
      </w:r>
      <w:hyperlink r:id="rId14" w:history="1">
        <w:r w:rsidRPr="00A65BA7">
          <w:rPr>
            <w:rStyle w:val="Hyperlink"/>
            <w:rFonts w:cs="Times New Roman"/>
          </w:rPr>
          <w:t>House Journal</w:t>
        </w:r>
        <w:r w:rsidRPr="00A65BA7">
          <w:rPr>
            <w:rStyle w:val="Hyperlink"/>
            <w:rFonts w:cs="Times New Roman"/>
          </w:rPr>
          <w:noBreakHyphen/>
          <w:t>page 8</w:t>
        </w:r>
      </w:hyperlink>
      <w:r>
        <w:rPr>
          <w:rFonts w:cs="Times New Roman"/>
        </w:rPr>
        <w:t>)</w:t>
      </w:r>
    </w:p>
    <w:p w:rsidR="00E12A12" w:rsidRDefault="00E12A12" w:rsidP="00E12A12">
      <w:pPr>
        <w:widowControl w:val="0"/>
        <w:tabs>
          <w:tab w:val="right" w:pos="1008"/>
          <w:tab w:val="left" w:pos="1152"/>
          <w:tab w:val="left" w:pos="1872"/>
          <w:tab w:val="left" w:pos="9187"/>
        </w:tabs>
        <w:ind w:left="2088" w:hanging="2088"/>
        <w:rPr>
          <w:rFonts w:cs="Times New Roman"/>
        </w:rPr>
      </w:pPr>
      <w:r>
        <w:rPr>
          <w:rFonts w:cs="Times New Roman"/>
        </w:rPr>
        <w:tab/>
        <w:t>4/10/2019</w:t>
      </w:r>
      <w:r>
        <w:rPr>
          <w:rFonts w:cs="Times New Roman"/>
        </w:rPr>
        <w:tab/>
        <w:t>Senate</w:t>
      </w:r>
      <w:r>
        <w:rPr>
          <w:rFonts w:cs="Times New Roman"/>
        </w:rPr>
        <w:tab/>
        <w:t>Introduced and read first time (</w:t>
      </w:r>
      <w:hyperlink r:id="rId15" w:history="1">
        <w:r w:rsidRPr="00A65BA7">
          <w:rPr>
            <w:rStyle w:val="Hyperlink"/>
            <w:rFonts w:cs="Times New Roman"/>
          </w:rPr>
          <w:t>Senate Journal</w:t>
        </w:r>
        <w:r w:rsidRPr="00A65BA7">
          <w:rPr>
            <w:rStyle w:val="Hyperlink"/>
            <w:rFonts w:cs="Times New Roman"/>
          </w:rPr>
          <w:noBreakHyphen/>
          <w:t>page 13</w:t>
        </w:r>
      </w:hyperlink>
      <w:r>
        <w:rPr>
          <w:rFonts w:cs="Times New Roman"/>
        </w:rPr>
        <w:t>)</w:t>
      </w:r>
    </w:p>
    <w:p w:rsidR="00E12A12" w:rsidRDefault="00E12A12" w:rsidP="00E12A12">
      <w:pPr>
        <w:widowControl w:val="0"/>
        <w:tabs>
          <w:tab w:val="right" w:pos="1008"/>
          <w:tab w:val="left" w:pos="1152"/>
          <w:tab w:val="left" w:pos="1872"/>
          <w:tab w:val="left" w:pos="9187"/>
        </w:tabs>
        <w:ind w:left="2088" w:hanging="2088"/>
        <w:rPr>
          <w:rFonts w:cs="Times New Roman"/>
        </w:rPr>
      </w:pPr>
      <w:r>
        <w:rPr>
          <w:rFonts w:cs="Times New Roman"/>
        </w:rPr>
        <w:tab/>
        <w:t>4/10/2019</w:t>
      </w:r>
      <w:r>
        <w:rPr>
          <w:rFonts w:cs="Times New Roman"/>
        </w:rPr>
        <w:tab/>
        <w:t>Senate</w:t>
      </w:r>
      <w:r>
        <w:rPr>
          <w:rFonts w:cs="Times New Roman"/>
        </w:rPr>
        <w:tab/>
        <w:t xml:space="preserve">Referred to Committee on </w:t>
      </w:r>
      <w:r w:rsidRPr="00A65BA7">
        <w:rPr>
          <w:rFonts w:cs="Times New Roman"/>
          <w:b/>
        </w:rPr>
        <w:t>Finance</w:t>
      </w:r>
      <w:r>
        <w:rPr>
          <w:rFonts w:cs="Times New Roman"/>
        </w:rPr>
        <w:t xml:space="preserve"> (</w:t>
      </w:r>
      <w:hyperlink r:id="rId16" w:history="1">
        <w:r w:rsidRPr="00A65BA7">
          <w:rPr>
            <w:rStyle w:val="Hyperlink"/>
            <w:rFonts w:cs="Times New Roman"/>
          </w:rPr>
          <w:t>Senate Journal</w:t>
        </w:r>
        <w:r w:rsidRPr="00A65BA7">
          <w:rPr>
            <w:rStyle w:val="Hyperlink"/>
            <w:rFonts w:cs="Times New Roman"/>
          </w:rPr>
          <w:noBreakHyphen/>
          <w:t>page 13</w:t>
        </w:r>
      </w:hyperlink>
      <w:r>
        <w:rPr>
          <w:rFonts w:cs="Times New Roman"/>
        </w:rPr>
        <w:t>)</w:t>
      </w:r>
    </w:p>
    <w:p w:rsidR="00E12A12" w:rsidRDefault="00E12A12" w:rsidP="00E12A12">
      <w:pPr>
        <w:widowControl w:val="0"/>
        <w:tabs>
          <w:tab w:val="right" w:pos="1008"/>
          <w:tab w:val="left" w:pos="1152"/>
          <w:tab w:val="left" w:pos="1872"/>
          <w:tab w:val="left" w:pos="9187"/>
        </w:tabs>
        <w:ind w:left="2088" w:hanging="2088"/>
        <w:rPr>
          <w:rFonts w:cs="Times New Roman"/>
        </w:rPr>
      </w:pPr>
      <w:r>
        <w:rPr>
          <w:rFonts w:cs="Times New Roman"/>
        </w:rPr>
        <w:tab/>
        <w:t>9/15/2020</w:t>
      </w:r>
      <w:r>
        <w:rPr>
          <w:rFonts w:cs="Times New Roman"/>
        </w:rPr>
        <w:tab/>
        <w:t>Senate</w:t>
      </w:r>
      <w:r>
        <w:rPr>
          <w:rFonts w:cs="Times New Roman"/>
        </w:rPr>
        <w:tab/>
        <w:t xml:space="preserve">Committee report: Favorable with amendment </w:t>
      </w:r>
      <w:r w:rsidRPr="00A65BA7">
        <w:rPr>
          <w:rFonts w:cs="Times New Roman"/>
          <w:b/>
        </w:rPr>
        <w:t>Finance</w:t>
      </w:r>
      <w:r>
        <w:rPr>
          <w:rFonts w:cs="Times New Roman"/>
        </w:rPr>
        <w:t xml:space="preserve"> (</w:t>
      </w:r>
      <w:hyperlink r:id="rId17" w:history="1">
        <w:r w:rsidRPr="00A65BA7">
          <w:rPr>
            <w:rStyle w:val="Hyperlink"/>
            <w:rFonts w:cs="Times New Roman"/>
          </w:rPr>
          <w:t>Senate Journal</w:t>
        </w:r>
        <w:r w:rsidRPr="00A65BA7">
          <w:rPr>
            <w:rStyle w:val="Hyperlink"/>
            <w:rFonts w:cs="Times New Roman"/>
          </w:rPr>
          <w:noBreakHyphen/>
          <w:t>page 10</w:t>
        </w:r>
      </w:hyperlink>
      <w:r>
        <w:rPr>
          <w:rFonts w:cs="Times New Roman"/>
        </w:rPr>
        <w:t>)</w:t>
      </w:r>
    </w:p>
    <w:p w:rsidR="00E12A12" w:rsidRDefault="00E12A12" w:rsidP="00E12A12">
      <w:pPr>
        <w:widowControl w:val="0"/>
        <w:tabs>
          <w:tab w:val="right" w:pos="1008"/>
          <w:tab w:val="left" w:pos="1152"/>
          <w:tab w:val="left" w:pos="1872"/>
          <w:tab w:val="left" w:pos="9187"/>
        </w:tabs>
        <w:ind w:left="2088" w:hanging="2088"/>
        <w:rPr>
          <w:rFonts w:cs="Times New Roman"/>
        </w:rPr>
      </w:pPr>
      <w:r>
        <w:rPr>
          <w:rFonts w:cs="Times New Roman"/>
        </w:rPr>
        <w:tab/>
        <w:t>9/15/2020</w:t>
      </w:r>
      <w:r>
        <w:rPr>
          <w:rFonts w:cs="Times New Roman"/>
        </w:rPr>
        <w:tab/>
        <w:t>Senate</w:t>
      </w:r>
      <w:r>
        <w:rPr>
          <w:rFonts w:cs="Times New Roman"/>
        </w:rPr>
        <w:tab/>
        <w:t>Committee Amendment Adopted (</w:t>
      </w:r>
      <w:hyperlink r:id="rId18" w:history="1">
        <w:r w:rsidRPr="00A65BA7">
          <w:rPr>
            <w:rStyle w:val="Hyperlink"/>
            <w:rFonts w:cs="Times New Roman"/>
          </w:rPr>
          <w:t>Senate Journal</w:t>
        </w:r>
        <w:r w:rsidRPr="00A65BA7">
          <w:rPr>
            <w:rStyle w:val="Hyperlink"/>
            <w:rFonts w:cs="Times New Roman"/>
          </w:rPr>
          <w:noBreakHyphen/>
          <w:t>page 59</w:t>
        </w:r>
      </w:hyperlink>
      <w:r>
        <w:rPr>
          <w:rFonts w:cs="Times New Roman"/>
        </w:rPr>
        <w:t>)</w:t>
      </w:r>
    </w:p>
    <w:p w:rsidR="00E12A12" w:rsidRDefault="00E12A12" w:rsidP="00E12A12">
      <w:pPr>
        <w:widowControl w:val="0"/>
        <w:tabs>
          <w:tab w:val="right" w:pos="1008"/>
          <w:tab w:val="left" w:pos="1152"/>
          <w:tab w:val="left" w:pos="1872"/>
          <w:tab w:val="left" w:pos="9187"/>
        </w:tabs>
        <w:ind w:left="2088" w:hanging="2088"/>
        <w:rPr>
          <w:rFonts w:cs="Times New Roman"/>
        </w:rPr>
      </w:pPr>
      <w:r>
        <w:rPr>
          <w:rFonts w:cs="Times New Roman"/>
        </w:rPr>
        <w:tab/>
        <w:t>9/15/2020</w:t>
      </w:r>
      <w:r>
        <w:rPr>
          <w:rFonts w:cs="Times New Roman"/>
        </w:rPr>
        <w:tab/>
        <w:t>Senate</w:t>
      </w:r>
      <w:r>
        <w:rPr>
          <w:rFonts w:cs="Times New Roman"/>
        </w:rPr>
        <w:tab/>
        <w:t>Amended (</w:t>
      </w:r>
      <w:hyperlink r:id="rId19" w:history="1">
        <w:r w:rsidRPr="00A65BA7">
          <w:rPr>
            <w:rStyle w:val="Hyperlink"/>
            <w:rFonts w:cs="Times New Roman"/>
          </w:rPr>
          <w:t>Senate Journal</w:t>
        </w:r>
        <w:r w:rsidRPr="00A65BA7">
          <w:rPr>
            <w:rStyle w:val="Hyperlink"/>
            <w:rFonts w:cs="Times New Roman"/>
          </w:rPr>
          <w:noBreakHyphen/>
          <w:t>page 59</w:t>
        </w:r>
      </w:hyperlink>
      <w:r>
        <w:rPr>
          <w:rFonts w:cs="Times New Roman"/>
        </w:rPr>
        <w:t>)</w:t>
      </w:r>
    </w:p>
    <w:p w:rsidR="00E12A12" w:rsidRDefault="00E12A12" w:rsidP="00E12A12">
      <w:pPr>
        <w:widowControl w:val="0"/>
        <w:tabs>
          <w:tab w:val="right" w:pos="1008"/>
          <w:tab w:val="left" w:pos="1152"/>
          <w:tab w:val="left" w:pos="1872"/>
          <w:tab w:val="left" w:pos="9187"/>
        </w:tabs>
        <w:ind w:left="2088" w:hanging="2088"/>
        <w:rPr>
          <w:rFonts w:cs="Times New Roman"/>
        </w:rPr>
      </w:pPr>
      <w:r>
        <w:rPr>
          <w:rFonts w:cs="Times New Roman"/>
        </w:rPr>
        <w:tab/>
        <w:t>9/15/2020</w:t>
      </w:r>
      <w:r>
        <w:rPr>
          <w:rFonts w:cs="Times New Roman"/>
        </w:rPr>
        <w:tab/>
        <w:t>Senate</w:t>
      </w:r>
      <w:r>
        <w:rPr>
          <w:rFonts w:cs="Times New Roman"/>
        </w:rPr>
        <w:tab/>
        <w:t>Read second time (</w:t>
      </w:r>
      <w:hyperlink r:id="rId20" w:history="1">
        <w:r w:rsidRPr="00A65BA7">
          <w:rPr>
            <w:rStyle w:val="Hyperlink"/>
            <w:rFonts w:cs="Times New Roman"/>
          </w:rPr>
          <w:t>Senate Journal</w:t>
        </w:r>
        <w:r w:rsidRPr="00A65BA7">
          <w:rPr>
            <w:rStyle w:val="Hyperlink"/>
            <w:rFonts w:cs="Times New Roman"/>
          </w:rPr>
          <w:noBreakHyphen/>
          <w:t>page 59</w:t>
        </w:r>
      </w:hyperlink>
      <w:r>
        <w:rPr>
          <w:rFonts w:cs="Times New Roman"/>
        </w:rPr>
        <w:t>)</w:t>
      </w:r>
    </w:p>
    <w:p w:rsidR="00E12A12" w:rsidRDefault="00E12A12" w:rsidP="00E12A12">
      <w:pPr>
        <w:widowControl w:val="0"/>
        <w:tabs>
          <w:tab w:val="right" w:pos="1008"/>
          <w:tab w:val="left" w:pos="1152"/>
          <w:tab w:val="left" w:pos="1872"/>
          <w:tab w:val="left" w:pos="9187"/>
        </w:tabs>
        <w:ind w:left="2088" w:hanging="2088"/>
        <w:rPr>
          <w:rFonts w:cs="Times New Roman"/>
        </w:rPr>
      </w:pPr>
      <w:r>
        <w:rPr>
          <w:rFonts w:cs="Times New Roman"/>
        </w:rPr>
        <w:tab/>
        <w:t>9/15/2020</w:t>
      </w:r>
      <w:r>
        <w:rPr>
          <w:rFonts w:cs="Times New Roman"/>
        </w:rPr>
        <w:tab/>
        <w:t>Senate</w:t>
      </w:r>
      <w:r>
        <w:rPr>
          <w:rFonts w:cs="Times New Roman"/>
        </w:rPr>
        <w:tab/>
        <w:t>Roll call Ayes</w:t>
      </w:r>
      <w:r>
        <w:rPr>
          <w:rFonts w:cs="Times New Roman"/>
        </w:rPr>
        <w:noBreakHyphen/>
        <w:t>40  Nays</w:t>
      </w:r>
      <w:r>
        <w:rPr>
          <w:rFonts w:cs="Times New Roman"/>
        </w:rPr>
        <w:noBreakHyphen/>
        <w:t>2 (</w:t>
      </w:r>
      <w:hyperlink r:id="rId21" w:history="1">
        <w:r w:rsidRPr="00A65BA7">
          <w:rPr>
            <w:rStyle w:val="Hyperlink"/>
            <w:rFonts w:cs="Times New Roman"/>
          </w:rPr>
          <w:t>Senate Journal</w:t>
        </w:r>
        <w:r w:rsidRPr="00A65BA7">
          <w:rPr>
            <w:rStyle w:val="Hyperlink"/>
            <w:rFonts w:cs="Times New Roman"/>
          </w:rPr>
          <w:noBreakHyphen/>
          <w:t>page 59</w:t>
        </w:r>
      </w:hyperlink>
      <w:r>
        <w:rPr>
          <w:rFonts w:cs="Times New Roman"/>
        </w:rPr>
        <w:t>)</w:t>
      </w:r>
    </w:p>
    <w:p w:rsidR="00E12A12" w:rsidRDefault="00E12A12" w:rsidP="00E12A12">
      <w:pPr>
        <w:widowControl w:val="0"/>
        <w:tabs>
          <w:tab w:val="right" w:pos="1008"/>
          <w:tab w:val="left" w:pos="1152"/>
          <w:tab w:val="left" w:pos="1872"/>
          <w:tab w:val="left" w:pos="9187"/>
        </w:tabs>
        <w:ind w:left="2088" w:hanging="2088"/>
        <w:rPr>
          <w:rFonts w:cs="Times New Roman"/>
        </w:rPr>
      </w:pPr>
      <w:r>
        <w:rPr>
          <w:rFonts w:cs="Times New Roman"/>
        </w:rPr>
        <w:tab/>
        <w:t>9/15/2020</w:t>
      </w:r>
      <w:r>
        <w:rPr>
          <w:rFonts w:cs="Times New Roman"/>
        </w:rPr>
        <w:tab/>
        <w:t>Senate</w:t>
      </w:r>
      <w:r>
        <w:rPr>
          <w:rFonts w:cs="Times New Roman"/>
        </w:rPr>
        <w:tab/>
        <w:t>Unanimous consent for third reading on next legislative day</w:t>
      </w:r>
    </w:p>
    <w:p w:rsidR="00E12A12" w:rsidRDefault="00E12A12" w:rsidP="00E12A12">
      <w:pPr>
        <w:widowControl w:val="0"/>
        <w:tabs>
          <w:tab w:val="right" w:pos="1008"/>
          <w:tab w:val="left" w:pos="1152"/>
          <w:tab w:val="left" w:pos="1872"/>
          <w:tab w:val="left" w:pos="9187"/>
        </w:tabs>
        <w:ind w:left="2088" w:hanging="2088"/>
        <w:rPr>
          <w:rFonts w:cs="Times New Roman"/>
        </w:rPr>
      </w:pPr>
      <w:r>
        <w:rPr>
          <w:rFonts w:cs="Times New Roman"/>
        </w:rPr>
        <w:lastRenderedPageBreak/>
        <w:tab/>
        <w:t>9/16/2020</w:t>
      </w:r>
      <w:r>
        <w:rPr>
          <w:rFonts w:cs="Times New Roman"/>
        </w:rPr>
        <w:tab/>
        <w:t>Senate</w:t>
      </w:r>
      <w:r>
        <w:rPr>
          <w:rFonts w:cs="Times New Roman"/>
        </w:rPr>
        <w:tab/>
        <w:t>Read third time and returned to House with amendments (</w:t>
      </w:r>
      <w:hyperlink r:id="rId22" w:history="1">
        <w:r w:rsidRPr="00A65BA7">
          <w:rPr>
            <w:rStyle w:val="Hyperlink"/>
            <w:rFonts w:cs="Times New Roman"/>
          </w:rPr>
          <w:t>Senate Journal</w:t>
        </w:r>
        <w:r w:rsidRPr="00A65BA7">
          <w:rPr>
            <w:rStyle w:val="Hyperlink"/>
            <w:rFonts w:cs="Times New Roman"/>
          </w:rPr>
          <w:noBreakHyphen/>
          <w:t>page 17</w:t>
        </w:r>
      </w:hyperlink>
      <w:r>
        <w:rPr>
          <w:rFonts w:cs="Times New Roman"/>
        </w:rPr>
        <w:t>)</w:t>
      </w:r>
    </w:p>
    <w:p w:rsidR="00E12A12" w:rsidRDefault="00E12A12" w:rsidP="00E12A12">
      <w:pPr>
        <w:widowControl w:val="0"/>
        <w:tabs>
          <w:tab w:val="right" w:pos="1008"/>
          <w:tab w:val="left" w:pos="1152"/>
          <w:tab w:val="left" w:pos="1872"/>
          <w:tab w:val="left" w:pos="9187"/>
        </w:tabs>
        <w:ind w:left="2088" w:hanging="2088"/>
        <w:rPr>
          <w:rFonts w:cs="Times New Roman"/>
        </w:rPr>
      </w:pPr>
      <w:r>
        <w:rPr>
          <w:rFonts w:cs="Times New Roman"/>
        </w:rPr>
        <w:tab/>
        <w:t>9/16/2020</w:t>
      </w:r>
      <w:r>
        <w:rPr>
          <w:rFonts w:cs="Times New Roman"/>
        </w:rPr>
        <w:tab/>
        <w:t>House</w:t>
      </w:r>
      <w:r>
        <w:rPr>
          <w:rFonts w:cs="Times New Roman"/>
        </w:rPr>
        <w:tab/>
        <w:t>Senate amendment amended (</w:t>
      </w:r>
      <w:hyperlink r:id="rId23" w:history="1">
        <w:r w:rsidRPr="00A65BA7">
          <w:rPr>
            <w:rStyle w:val="Hyperlink"/>
            <w:rFonts w:cs="Times New Roman"/>
          </w:rPr>
          <w:t>House Journal</w:t>
        </w:r>
        <w:r w:rsidRPr="00A65BA7">
          <w:rPr>
            <w:rStyle w:val="Hyperlink"/>
            <w:rFonts w:cs="Times New Roman"/>
          </w:rPr>
          <w:noBreakHyphen/>
          <w:t>page 19</w:t>
        </w:r>
      </w:hyperlink>
      <w:r>
        <w:rPr>
          <w:rFonts w:cs="Times New Roman"/>
        </w:rPr>
        <w:t>)</w:t>
      </w:r>
    </w:p>
    <w:p w:rsidR="00E12A12" w:rsidRDefault="00E12A12" w:rsidP="00E12A12">
      <w:pPr>
        <w:widowControl w:val="0"/>
        <w:tabs>
          <w:tab w:val="right" w:pos="1008"/>
          <w:tab w:val="left" w:pos="1152"/>
          <w:tab w:val="left" w:pos="1872"/>
          <w:tab w:val="left" w:pos="9187"/>
        </w:tabs>
        <w:ind w:left="2088" w:hanging="2088"/>
        <w:rPr>
          <w:rFonts w:cs="Times New Roman"/>
        </w:rPr>
      </w:pPr>
      <w:r>
        <w:rPr>
          <w:rFonts w:cs="Times New Roman"/>
        </w:rPr>
        <w:tab/>
        <w:t>9/16/2020</w:t>
      </w:r>
      <w:r>
        <w:rPr>
          <w:rFonts w:cs="Times New Roman"/>
        </w:rPr>
        <w:tab/>
        <w:t>House</w:t>
      </w:r>
      <w:r>
        <w:rPr>
          <w:rFonts w:cs="Times New Roman"/>
        </w:rPr>
        <w:tab/>
        <w:t>Roll call Yeas</w:t>
      </w:r>
      <w:r>
        <w:rPr>
          <w:rFonts w:cs="Times New Roman"/>
        </w:rPr>
        <w:noBreakHyphen/>
        <w:t>112  Nays</w:t>
      </w:r>
      <w:r>
        <w:rPr>
          <w:rFonts w:cs="Times New Roman"/>
        </w:rPr>
        <w:noBreakHyphen/>
        <w:t>2 (</w:t>
      </w:r>
      <w:hyperlink r:id="rId24" w:history="1">
        <w:r w:rsidRPr="00A65BA7">
          <w:rPr>
            <w:rStyle w:val="Hyperlink"/>
            <w:rFonts w:cs="Times New Roman"/>
          </w:rPr>
          <w:t>House Journal</w:t>
        </w:r>
        <w:r w:rsidRPr="00A65BA7">
          <w:rPr>
            <w:rStyle w:val="Hyperlink"/>
            <w:rFonts w:cs="Times New Roman"/>
          </w:rPr>
          <w:noBreakHyphen/>
          <w:t>page 19</w:t>
        </w:r>
      </w:hyperlink>
      <w:r>
        <w:rPr>
          <w:rFonts w:cs="Times New Roman"/>
        </w:rPr>
        <w:t>)</w:t>
      </w:r>
    </w:p>
    <w:p w:rsidR="00E12A12" w:rsidRDefault="00E12A12" w:rsidP="00E12A12">
      <w:pPr>
        <w:widowControl w:val="0"/>
        <w:tabs>
          <w:tab w:val="right" w:pos="1008"/>
          <w:tab w:val="left" w:pos="1152"/>
          <w:tab w:val="left" w:pos="1872"/>
          <w:tab w:val="left" w:pos="9187"/>
        </w:tabs>
        <w:ind w:left="2088" w:hanging="2088"/>
        <w:rPr>
          <w:rFonts w:cs="Times New Roman"/>
        </w:rPr>
      </w:pPr>
      <w:r>
        <w:rPr>
          <w:rFonts w:cs="Times New Roman"/>
        </w:rPr>
        <w:tab/>
        <w:t>9/16/2020</w:t>
      </w:r>
      <w:r>
        <w:rPr>
          <w:rFonts w:cs="Times New Roman"/>
        </w:rPr>
        <w:tab/>
        <w:t>House</w:t>
      </w:r>
      <w:r>
        <w:rPr>
          <w:rFonts w:cs="Times New Roman"/>
        </w:rPr>
        <w:tab/>
        <w:t>Returned to Senate with amendments (</w:t>
      </w:r>
      <w:hyperlink r:id="rId25" w:history="1">
        <w:r w:rsidRPr="00A65BA7">
          <w:rPr>
            <w:rStyle w:val="Hyperlink"/>
            <w:rFonts w:cs="Times New Roman"/>
          </w:rPr>
          <w:t>House Journal</w:t>
        </w:r>
        <w:r w:rsidRPr="00A65BA7">
          <w:rPr>
            <w:rStyle w:val="Hyperlink"/>
            <w:rFonts w:cs="Times New Roman"/>
          </w:rPr>
          <w:noBreakHyphen/>
          <w:t>page 19</w:t>
        </w:r>
      </w:hyperlink>
      <w:r>
        <w:rPr>
          <w:rFonts w:cs="Times New Roman"/>
        </w:rPr>
        <w:t>)</w:t>
      </w:r>
    </w:p>
    <w:p w:rsidR="00E12A12" w:rsidRDefault="00E12A12" w:rsidP="00E12A12">
      <w:pPr>
        <w:widowControl w:val="0"/>
        <w:tabs>
          <w:tab w:val="right" w:pos="1008"/>
          <w:tab w:val="left" w:pos="1152"/>
          <w:tab w:val="left" w:pos="1872"/>
          <w:tab w:val="left" w:pos="9187"/>
        </w:tabs>
        <w:ind w:left="2088" w:hanging="2088"/>
        <w:rPr>
          <w:rFonts w:cs="Times New Roman"/>
        </w:rPr>
      </w:pPr>
      <w:r>
        <w:rPr>
          <w:rFonts w:cs="Times New Roman"/>
        </w:rPr>
        <w:tab/>
        <w:t>9/17/2020</w:t>
      </w:r>
      <w:r>
        <w:rPr>
          <w:rFonts w:cs="Times New Roman"/>
        </w:rPr>
        <w:tab/>
        <w:t>Senate</w:t>
      </w:r>
      <w:r>
        <w:rPr>
          <w:rFonts w:cs="Times New Roman"/>
        </w:rPr>
        <w:tab/>
        <w:t>Non</w:t>
      </w:r>
      <w:r>
        <w:rPr>
          <w:rFonts w:cs="Times New Roman"/>
        </w:rPr>
        <w:noBreakHyphen/>
        <w:t>concurrence in House amendment (</w:t>
      </w:r>
      <w:hyperlink r:id="rId26" w:history="1">
        <w:r w:rsidRPr="00A65BA7">
          <w:rPr>
            <w:rStyle w:val="Hyperlink"/>
            <w:rFonts w:cs="Times New Roman"/>
          </w:rPr>
          <w:t>Senate Journal</w:t>
        </w:r>
        <w:r w:rsidRPr="00A65BA7">
          <w:rPr>
            <w:rStyle w:val="Hyperlink"/>
            <w:rFonts w:cs="Times New Roman"/>
          </w:rPr>
          <w:noBreakHyphen/>
          <w:t>page 7</w:t>
        </w:r>
      </w:hyperlink>
      <w:r>
        <w:rPr>
          <w:rFonts w:cs="Times New Roman"/>
        </w:rPr>
        <w:t>)</w:t>
      </w:r>
    </w:p>
    <w:p w:rsidR="00E12A12" w:rsidRDefault="00E12A12" w:rsidP="00E12A12">
      <w:pPr>
        <w:widowControl w:val="0"/>
        <w:tabs>
          <w:tab w:val="right" w:pos="1008"/>
          <w:tab w:val="left" w:pos="1152"/>
          <w:tab w:val="left" w:pos="1872"/>
          <w:tab w:val="left" w:pos="9187"/>
        </w:tabs>
        <w:ind w:left="2088" w:hanging="2088"/>
        <w:rPr>
          <w:rFonts w:cs="Times New Roman"/>
        </w:rPr>
      </w:pPr>
      <w:r>
        <w:rPr>
          <w:rFonts w:cs="Times New Roman"/>
        </w:rPr>
        <w:tab/>
        <w:t>9/16/2020</w:t>
      </w:r>
      <w:r>
        <w:rPr>
          <w:rFonts w:cs="Times New Roman"/>
        </w:rPr>
        <w:tab/>
        <w:t>House</w:t>
      </w:r>
      <w:r>
        <w:rPr>
          <w:rFonts w:cs="Times New Roman"/>
        </w:rPr>
        <w:tab/>
        <w:t>House insists upon amendment and conference committee appointed Reps.  GM Smith, Clyburn, and Finlay (</w:t>
      </w:r>
      <w:hyperlink r:id="rId27" w:history="1">
        <w:r w:rsidRPr="00A65BA7">
          <w:rPr>
            <w:rStyle w:val="Hyperlink"/>
            <w:rFonts w:cs="Times New Roman"/>
          </w:rPr>
          <w:t>House Journal</w:t>
        </w:r>
        <w:r w:rsidRPr="00A65BA7">
          <w:rPr>
            <w:rStyle w:val="Hyperlink"/>
            <w:rFonts w:cs="Times New Roman"/>
          </w:rPr>
          <w:noBreakHyphen/>
          <w:t>page 52</w:t>
        </w:r>
      </w:hyperlink>
      <w:r>
        <w:rPr>
          <w:rFonts w:cs="Times New Roman"/>
        </w:rPr>
        <w:t>)</w:t>
      </w:r>
    </w:p>
    <w:p w:rsidR="00E12A12" w:rsidRDefault="00E12A12" w:rsidP="00E12A12">
      <w:pPr>
        <w:widowControl w:val="0"/>
        <w:tabs>
          <w:tab w:val="right" w:pos="1008"/>
          <w:tab w:val="left" w:pos="1152"/>
          <w:tab w:val="left" w:pos="1872"/>
          <w:tab w:val="left" w:pos="9187"/>
        </w:tabs>
        <w:ind w:left="2088" w:hanging="2088"/>
        <w:rPr>
          <w:rFonts w:cs="Times New Roman"/>
        </w:rPr>
      </w:pPr>
      <w:r>
        <w:rPr>
          <w:rFonts w:cs="Times New Roman"/>
        </w:rPr>
        <w:tab/>
        <w:t>9/17/2020</w:t>
      </w:r>
      <w:r>
        <w:rPr>
          <w:rFonts w:cs="Times New Roman"/>
        </w:rPr>
        <w:tab/>
        <w:t>Senate</w:t>
      </w:r>
      <w:r>
        <w:rPr>
          <w:rFonts w:cs="Times New Roman"/>
        </w:rPr>
        <w:tab/>
        <w:t>Conference committee appointed  Alexander, Sheheen, Davis (</w:t>
      </w:r>
      <w:hyperlink r:id="rId28" w:history="1">
        <w:r w:rsidRPr="00A65BA7">
          <w:rPr>
            <w:rStyle w:val="Hyperlink"/>
            <w:rFonts w:cs="Times New Roman"/>
          </w:rPr>
          <w:t>Senate Journal</w:t>
        </w:r>
        <w:r w:rsidRPr="00A65BA7">
          <w:rPr>
            <w:rStyle w:val="Hyperlink"/>
            <w:rFonts w:cs="Times New Roman"/>
          </w:rPr>
          <w:noBreakHyphen/>
          <w:t>page 8</w:t>
        </w:r>
      </w:hyperlink>
      <w:r>
        <w:rPr>
          <w:rFonts w:cs="Times New Roman"/>
        </w:rPr>
        <w:t>)</w:t>
      </w:r>
    </w:p>
    <w:p w:rsidR="00E12A12" w:rsidRDefault="00E12A12" w:rsidP="00E12A12">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Senate</w:t>
      </w:r>
      <w:r>
        <w:rPr>
          <w:rFonts w:cs="Times New Roman"/>
        </w:rPr>
        <w:tab/>
        <w:t>Conference committee appointed  Alexander, Jackson, Davis (</w:t>
      </w:r>
      <w:hyperlink r:id="rId29" w:history="1">
        <w:r w:rsidRPr="00A65BA7">
          <w:rPr>
            <w:rStyle w:val="Hyperlink"/>
            <w:rFonts w:cs="Times New Roman"/>
          </w:rPr>
          <w:t>Senate Journal</w:t>
        </w:r>
        <w:r w:rsidRPr="00A65BA7">
          <w:rPr>
            <w:rStyle w:val="Hyperlink"/>
            <w:rFonts w:cs="Times New Roman"/>
          </w:rPr>
          <w:noBreakHyphen/>
          <w:t>page 12</w:t>
        </w:r>
      </w:hyperlink>
      <w:r>
        <w:rPr>
          <w:rFonts w:cs="Times New Roman"/>
        </w:rPr>
        <w:t>)</w:t>
      </w:r>
    </w:p>
    <w:p w:rsidR="00E12A12" w:rsidRDefault="00E12A12" w:rsidP="00E12A12">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House</w:t>
      </w:r>
      <w:r>
        <w:rPr>
          <w:rFonts w:cs="Times New Roman"/>
        </w:rPr>
        <w:tab/>
        <w:t>Conference report received and adopted (</w:t>
      </w:r>
      <w:hyperlink r:id="rId30" w:history="1">
        <w:r w:rsidRPr="00A65BA7">
          <w:rPr>
            <w:rStyle w:val="Hyperlink"/>
            <w:rFonts w:cs="Times New Roman"/>
          </w:rPr>
          <w:t>House Journal</w:t>
        </w:r>
        <w:r w:rsidRPr="00A65BA7">
          <w:rPr>
            <w:rStyle w:val="Hyperlink"/>
            <w:rFonts w:cs="Times New Roman"/>
          </w:rPr>
          <w:noBreakHyphen/>
          <w:t>page 12</w:t>
        </w:r>
      </w:hyperlink>
      <w:r>
        <w:rPr>
          <w:rFonts w:cs="Times New Roman"/>
        </w:rPr>
        <w:t>)</w:t>
      </w:r>
    </w:p>
    <w:p w:rsidR="00E12A12" w:rsidRDefault="00E12A12" w:rsidP="00E12A12">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House</w:t>
      </w:r>
      <w:r>
        <w:rPr>
          <w:rFonts w:cs="Times New Roman"/>
        </w:rPr>
        <w:tab/>
        <w:t>Roll call Yeas</w:t>
      </w:r>
      <w:r>
        <w:rPr>
          <w:rFonts w:cs="Times New Roman"/>
        </w:rPr>
        <w:noBreakHyphen/>
        <w:t>109  Nays</w:t>
      </w:r>
      <w:r>
        <w:rPr>
          <w:rFonts w:cs="Times New Roman"/>
        </w:rPr>
        <w:noBreakHyphen/>
        <w:t>3 (</w:t>
      </w:r>
      <w:hyperlink r:id="rId31" w:history="1">
        <w:r w:rsidRPr="00A65BA7">
          <w:rPr>
            <w:rStyle w:val="Hyperlink"/>
            <w:rFonts w:cs="Times New Roman"/>
          </w:rPr>
          <w:t>House Journal</w:t>
        </w:r>
        <w:r w:rsidRPr="00A65BA7">
          <w:rPr>
            <w:rStyle w:val="Hyperlink"/>
            <w:rFonts w:cs="Times New Roman"/>
          </w:rPr>
          <w:noBreakHyphen/>
          <w:t>page 12</w:t>
        </w:r>
      </w:hyperlink>
      <w:r>
        <w:rPr>
          <w:rFonts w:cs="Times New Roman"/>
        </w:rPr>
        <w:t>)</w:t>
      </w:r>
    </w:p>
    <w:p w:rsidR="00E12A12" w:rsidRDefault="00E12A12" w:rsidP="00E12A12">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Senate</w:t>
      </w:r>
      <w:r>
        <w:rPr>
          <w:rFonts w:cs="Times New Roman"/>
        </w:rPr>
        <w:tab/>
        <w:t>Conference report received and adopted (</w:t>
      </w:r>
      <w:hyperlink r:id="rId32" w:history="1">
        <w:r w:rsidRPr="00A65BA7">
          <w:rPr>
            <w:rStyle w:val="Hyperlink"/>
            <w:rFonts w:cs="Times New Roman"/>
          </w:rPr>
          <w:t>Senate Journal</w:t>
        </w:r>
        <w:r w:rsidRPr="00A65BA7">
          <w:rPr>
            <w:rStyle w:val="Hyperlink"/>
            <w:rFonts w:cs="Times New Roman"/>
          </w:rPr>
          <w:noBreakHyphen/>
          <w:t>page 165</w:t>
        </w:r>
      </w:hyperlink>
      <w:r>
        <w:rPr>
          <w:rFonts w:cs="Times New Roman"/>
        </w:rPr>
        <w:t>)</w:t>
      </w:r>
    </w:p>
    <w:p w:rsidR="00E12A12" w:rsidRDefault="00E12A12" w:rsidP="00E12A12">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Senate</w:t>
      </w:r>
      <w:r>
        <w:rPr>
          <w:rFonts w:cs="Times New Roman"/>
        </w:rPr>
        <w:tab/>
        <w:t>Roll call Ayes</w:t>
      </w:r>
      <w:r>
        <w:rPr>
          <w:rFonts w:cs="Times New Roman"/>
        </w:rPr>
        <w:noBreakHyphen/>
        <w:t>39  Nays</w:t>
      </w:r>
      <w:r>
        <w:rPr>
          <w:rFonts w:cs="Times New Roman"/>
        </w:rPr>
        <w:noBreakHyphen/>
        <w:t>2 (</w:t>
      </w:r>
      <w:hyperlink r:id="rId33" w:history="1">
        <w:r w:rsidRPr="00A65BA7">
          <w:rPr>
            <w:rStyle w:val="Hyperlink"/>
            <w:rFonts w:cs="Times New Roman"/>
          </w:rPr>
          <w:t>Senate Journal</w:t>
        </w:r>
        <w:r w:rsidRPr="00A65BA7">
          <w:rPr>
            <w:rStyle w:val="Hyperlink"/>
            <w:rFonts w:cs="Times New Roman"/>
          </w:rPr>
          <w:noBreakHyphen/>
          <w:t>page 165</w:t>
        </w:r>
      </w:hyperlink>
      <w:r>
        <w:rPr>
          <w:rFonts w:cs="Times New Roman"/>
        </w:rPr>
        <w:t>)</w:t>
      </w:r>
    </w:p>
    <w:p w:rsidR="00E12A12" w:rsidRDefault="00E12A12" w:rsidP="00E12A12">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Senate</w:t>
      </w:r>
      <w:r>
        <w:rPr>
          <w:rFonts w:cs="Times New Roman"/>
        </w:rPr>
        <w:tab/>
        <w:t>Ordered enrolled for ratification (</w:t>
      </w:r>
      <w:hyperlink r:id="rId34" w:history="1">
        <w:r w:rsidRPr="00A65BA7">
          <w:rPr>
            <w:rStyle w:val="Hyperlink"/>
            <w:rFonts w:cs="Times New Roman"/>
          </w:rPr>
          <w:t>Senate Journal</w:t>
        </w:r>
        <w:r w:rsidRPr="00A65BA7">
          <w:rPr>
            <w:rStyle w:val="Hyperlink"/>
            <w:rFonts w:cs="Times New Roman"/>
          </w:rPr>
          <w:noBreakHyphen/>
          <w:t>page 175</w:t>
        </w:r>
      </w:hyperlink>
      <w:r>
        <w:rPr>
          <w:rFonts w:cs="Times New Roman"/>
        </w:rPr>
        <w:t>)</w:t>
      </w:r>
    </w:p>
    <w:p w:rsidR="00E12A12" w:rsidRDefault="00E12A12" w:rsidP="00E12A12">
      <w:pPr>
        <w:widowControl w:val="0"/>
        <w:tabs>
          <w:tab w:val="right" w:pos="1008"/>
          <w:tab w:val="left" w:pos="1152"/>
          <w:tab w:val="left" w:pos="1872"/>
          <w:tab w:val="left" w:pos="9187"/>
        </w:tabs>
        <w:ind w:left="2088" w:hanging="2088"/>
        <w:rPr>
          <w:rFonts w:cs="Times New Roman"/>
        </w:rPr>
      </w:pPr>
      <w:r>
        <w:rPr>
          <w:rFonts w:cs="Times New Roman"/>
        </w:rPr>
        <w:tab/>
        <w:t>9/25/2020</w:t>
      </w:r>
      <w:r>
        <w:rPr>
          <w:rFonts w:cs="Times New Roman"/>
        </w:rPr>
        <w:tab/>
      </w:r>
      <w:r>
        <w:rPr>
          <w:rFonts w:cs="Times New Roman"/>
        </w:rPr>
        <w:tab/>
        <w:t>Ratified R  170</w:t>
      </w:r>
    </w:p>
    <w:p w:rsidR="00E12A12" w:rsidRDefault="00E12A12" w:rsidP="00E12A12">
      <w:pPr>
        <w:widowControl w:val="0"/>
        <w:tabs>
          <w:tab w:val="right" w:pos="1008"/>
          <w:tab w:val="left" w:pos="1152"/>
          <w:tab w:val="left" w:pos="1872"/>
          <w:tab w:val="left" w:pos="9187"/>
        </w:tabs>
        <w:ind w:left="2088" w:hanging="2088"/>
        <w:rPr>
          <w:rFonts w:cs="Times New Roman"/>
        </w:rPr>
      </w:pPr>
      <w:r>
        <w:rPr>
          <w:rFonts w:cs="Times New Roman"/>
        </w:rPr>
        <w:tab/>
        <w:t>9/25/2020</w:t>
      </w:r>
      <w:r>
        <w:rPr>
          <w:rFonts w:cs="Times New Roman"/>
        </w:rPr>
        <w:tab/>
      </w:r>
      <w:r>
        <w:rPr>
          <w:rFonts w:cs="Times New Roman"/>
        </w:rPr>
        <w:tab/>
        <w:t>Signed By Governor</w:t>
      </w:r>
    </w:p>
    <w:p w:rsidR="00E12A12" w:rsidRDefault="00E12A12" w:rsidP="00E12A12">
      <w:pPr>
        <w:widowControl w:val="0"/>
        <w:tabs>
          <w:tab w:val="right" w:pos="1008"/>
          <w:tab w:val="left" w:pos="1152"/>
          <w:tab w:val="left" w:pos="1872"/>
          <w:tab w:val="left" w:pos="9187"/>
        </w:tabs>
        <w:ind w:left="2088" w:hanging="2088"/>
        <w:rPr>
          <w:rFonts w:cs="Times New Roman"/>
        </w:rPr>
      </w:pPr>
      <w:r>
        <w:rPr>
          <w:rFonts w:cs="Times New Roman"/>
        </w:rPr>
        <w:tab/>
        <w:t>10/2/2020</w:t>
      </w:r>
      <w:r>
        <w:rPr>
          <w:rFonts w:cs="Times New Roman"/>
        </w:rPr>
        <w:tab/>
      </w:r>
      <w:r>
        <w:rPr>
          <w:rFonts w:cs="Times New Roman"/>
        </w:rPr>
        <w:tab/>
        <w:t>Effective date  09/25/20</w:t>
      </w:r>
    </w:p>
    <w:p w:rsidR="00E12A12" w:rsidRDefault="00E12A12" w:rsidP="00E12A12">
      <w:pPr>
        <w:widowControl w:val="0"/>
        <w:tabs>
          <w:tab w:val="right" w:pos="1008"/>
          <w:tab w:val="left" w:pos="1152"/>
          <w:tab w:val="left" w:pos="1872"/>
          <w:tab w:val="left" w:pos="9187"/>
        </w:tabs>
        <w:ind w:left="2088" w:hanging="2088"/>
        <w:rPr>
          <w:rFonts w:cs="Times New Roman"/>
        </w:rPr>
      </w:pPr>
      <w:r>
        <w:rPr>
          <w:rFonts w:cs="Times New Roman"/>
        </w:rPr>
        <w:tab/>
        <w:t>10/2/2020</w:t>
      </w:r>
      <w:r>
        <w:rPr>
          <w:rFonts w:cs="Times New Roman"/>
        </w:rPr>
        <w:tab/>
      </w:r>
      <w:r>
        <w:rPr>
          <w:rFonts w:cs="Times New Roman"/>
        </w:rPr>
        <w:tab/>
        <w:t>Act No.  154</w:t>
      </w:r>
    </w:p>
    <w:p w:rsidR="00E12A12" w:rsidRDefault="00E12A12" w:rsidP="00E12A12">
      <w:pPr>
        <w:widowControl w:val="0"/>
        <w:tabs>
          <w:tab w:val="right" w:pos="1008"/>
          <w:tab w:val="left" w:pos="1152"/>
          <w:tab w:val="left" w:pos="1872"/>
          <w:tab w:val="left" w:pos="9187"/>
        </w:tabs>
        <w:ind w:left="2088" w:hanging="2088"/>
        <w:rPr>
          <w:rFonts w:cs="Times New Roman"/>
        </w:rPr>
      </w:pPr>
    </w:p>
    <w:p w:rsidR="00CE07B0" w:rsidRPr="00CE07B0" w:rsidRDefault="00CE07B0" w:rsidP="00CE07B0">
      <w:pPr>
        <w:widowControl w:val="0"/>
        <w:tabs>
          <w:tab w:val="right" w:pos="1008"/>
          <w:tab w:val="left" w:pos="1152"/>
          <w:tab w:val="left" w:pos="1872"/>
          <w:tab w:val="left" w:pos="9187"/>
        </w:tabs>
        <w:ind w:left="2088" w:hanging="2088"/>
        <w:rPr>
          <w:rFonts w:eastAsia="Times New Roman" w:cs="Times New Roman"/>
          <w:szCs w:val="20"/>
        </w:rPr>
      </w:pPr>
      <w:r w:rsidRPr="00CE07B0">
        <w:rPr>
          <w:rFonts w:eastAsia="Times New Roman" w:cs="Times New Roman"/>
          <w:szCs w:val="20"/>
        </w:rPr>
        <w:t xml:space="preserve">View the latest </w:t>
      </w:r>
      <w:hyperlink r:id="rId35" w:history="1">
        <w:r w:rsidRPr="00CE07B0">
          <w:rPr>
            <w:rFonts w:eastAsia="Times New Roman" w:cs="Times New Roman"/>
            <w:color w:val="0000FF" w:themeColor="hyperlink"/>
            <w:szCs w:val="20"/>
            <w:u w:val="single"/>
          </w:rPr>
          <w:t>legislative information</w:t>
        </w:r>
      </w:hyperlink>
      <w:r w:rsidRPr="00CE07B0">
        <w:rPr>
          <w:rFonts w:eastAsia="Times New Roman" w:cs="Times New Roman"/>
          <w:szCs w:val="20"/>
        </w:rPr>
        <w:t xml:space="preserve"> at the website</w:t>
      </w:r>
    </w:p>
    <w:p w:rsidR="00CE07B0" w:rsidRPr="00CE07B0" w:rsidRDefault="00CE07B0" w:rsidP="00CE07B0">
      <w:pPr>
        <w:widowControl w:val="0"/>
        <w:tabs>
          <w:tab w:val="right" w:pos="1008"/>
          <w:tab w:val="left" w:pos="1152"/>
          <w:tab w:val="left" w:pos="1872"/>
          <w:tab w:val="left" w:pos="9187"/>
        </w:tabs>
        <w:ind w:left="2088" w:hanging="2088"/>
        <w:rPr>
          <w:rFonts w:eastAsia="Times New Roman" w:cs="Times New Roman"/>
          <w:szCs w:val="20"/>
        </w:rPr>
      </w:pPr>
    </w:p>
    <w:p w:rsidR="00CE07B0" w:rsidRPr="00CE07B0" w:rsidRDefault="00CE07B0" w:rsidP="00CE07B0">
      <w:pPr>
        <w:widowControl w:val="0"/>
        <w:tabs>
          <w:tab w:val="right" w:pos="1008"/>
          <w:tab w:val="left" w:pos="1152"/>
          <w:tab w:val="left" w:pos="1872"/>
          <w:tab w:val="left" w:pos="9187"/>
        </w:tabs>
        <w:ind w:left="2088" w:hanging="2088"/>
        <w:rPr>
          <w:rFonts w:eastAsia="Times New Roman" w:cs="Times New Roman"/>
          <w:szCs w:val="20"/>
        </w:rPr>
      </w:pPr>
    </w:p>
    <w:p w:rsidR="00CE07B0" w:rsidRPr="00CE07B0" w:rsidRDefault="00CE07B0" w:rsidP="00CE07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E07B0">
        <w:rPr>
          <w:rFonts w:eastAsia="Times New Roman" w:cs="Times New Roman"/>
          <w:b/>
          <w:szCs w:val="20"/>
        </w:rPr>
        <w:t>VERSIONS OF THIS BILL</w:t>
      </w:r>
    </w:p>
    <w:p w:rsidR="00CE07B0" w:rsidRPr="00CE07B0" w:rsidRDefault="00CE07B0" w:rsidP="00CE07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E07B0" w:rsidRPr="00CE07B0" w:rsidRDefault="00805DA4" w:rsidP="00CE07B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6" w:history="1">
        <w:r w:rsidR="00CE07B0" w:rsidRPr="00CE07B0">
          <w:rPr>
            <w:rFonts w:eastAsia="Times New Roman" w:cs="Times New Roman"/>
            <w:color w:val="0000FF" w:themeColor="hyperlink"/>
            <w:szCs w:val="20"/>
            <w:u w:val="single"/>
          </w:rPr>
          <w:t>12/18/2018</w:t>
        </w:r>
      </w:hyperlink>
    </w:p>
    <w:p w:rsidR="00CE07B0" w:rsidRPr="00CE07B0" w:rsidRDefault="00805DA4" w:rsidP="00CE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CE07B0" w:rsidRPr="00CE07B0">
          <w:rPr>
            <w:rFonts w:eastAsia="Times New Roman" w:cs="Times New Roman"/>
            <w:color w:val="0000FF" w:themeColor="hyperlink"/>
            <w:szCs w:val="20"/>
            <w:u w:val="single"/>
          </w:rPr>
          <w:t>3/27/2019</w:t>
        </w:r>
      </w:hyperlink>
    </w:p>
    <w:p w:rsidR="00CE07B0" w:rsidRPr="00CE07B0" w:rsidRDefault="00805DA4" w:rsidP="00CE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CE07B0" w:rsidRPr="00CE07B0">
          <w:rPr>
            <w:rFonts w:eastAsia="Times New Roman" w:cs="Times New Roman"/>
            <w:color w:val="0000FF" w:themeColor="hyperlink"/>
            <w:szCs w:val="20"/>
            <w:u w:val="single"/>
          </w:rPr>
          <w:t>9/15/2020</w:t>
        </w:r>
      </w:hyperlink>
    </w:p>
    <w:p w:rsidR="00CE07B0" w:rsidRPr="00CE07B0" w:rsidRDefault="00805DA4" w:rsidP="00CE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CE07B0" w:rsidRPr="00CE07B0">
          <w:rPr>
            <w:rFonts w:eastAsia="Times New Roman" w:cs="Times New Roman"/>
            <w:color w:val="0000FF" w:themeColor="hyperlink"/>
            <w:szCs w:val="20"/>
            <w:u w:val="single"/>
          </w:rPr>
          <w:t>9/16/2020</w:t>
        </w:r>
      </w:hyperlink>
    </w:p>
    <w:p w:rsidR="00CE07B0" w:rsidRPr="00CE07B0" w:rsidRDefault="00805DA4" w:rsidP="00CE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0" w:history="1">
        <w:r w:rsidR="00CE07B0" w:rsidRPr="00CE07B0">
          <w:rPr>
            <w:rFonts w:eastAsia="Times New Roman" w:cs="Times New Roman"/>
            <w:color w:val="0000FF" w:themeColor="hyperlink"/>
            <w:szCs w:val="20"/>
            <w:u w:val="single"/>
          </w:rPr>
          <w:t>9/16/2020-A</w:t>
        </w:r>
      </w:hyperlink>
    </w:p>
    <w:p w:rsidR="00CE07B0" w:rsidRPr="00CE07B0" w:rsidRDefault="00805DA4" w:rsidP="00CE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1" w:history="1">
        <w:r w:rsidR="00CE07B0" w:rsidRPr="00CE07B0">
          <w:rPr>
            <w:rFonts w:eastAsia="Times New Roman" w:cs="Times New Roman"/>
            <w:color w:val="0000FF" w:themeColor="hyperlink"/>
            <w:szCs w:val="20"/>
            <w:u w:val="single"/>
          </w:rPr>
          <w:t>9/23/2020</w:t>
        </w:r>
      </w:hyperlink>
    </w:p>
    <w:p w:rsidR="00CE07B0" w:rsidRPr="00CE07B0" w:rsidRDefault="00CE07B0" w:rsidP="00CE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E07B0" w:rsidRDefault="00CE07B0" w:rsidP="00CE07B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E07B0" w:rsidSect="00CE07B0">
          <w:pgSz w:w="12240" w:h="15840" w:code="1"/>
          <w:pgMar w:top="1080" w:right="1440" w:bottom="1080" w:left="1440" w:header="720" w:footer="720" w:gutter="0"/>
          <w:pgNumType w:start="1"/>
          <w:cols w:space="720"/>
          <w:noEndnote/>
          <w:docGrid w:linePitch="360"/>
        </w:sectPr>
      </w:pPr>
    </w:p>
    <w:p w:rsidR="002B1EDF"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(A154, R170, H3210)</w:t>
      </w:r>
    </w:p>
    <w:p w:rsidR="002B1EDF" w:rsidRPr="008836A5"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B1EDF" w:rsidRPr="00CE07B0"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E07B0">
        <w:rPr>
          <w:rFonts w:cs="Times New Roman"/>
          <w:b/>
          <w:color w:val="000000" w:themeColor="text1"/>
          <w:szCs w:val="36"/>
        </w:rPr>
        <w:t xml:space="preserve">AN ACT </w:t>
      </w:r>
      <w:r w:rsidRPr="00CE07B0">
        <w:rPr>
          <w:rFonts w:cs="Times New Roman"/>
          <w:b/>
          <w:bCs/>
          <w:szCs w:val="27"/>
        </w:rPr>
        <w:t>TO AUTHORIZE THE EXPENDITURE OF FEDERAL FUNDS DISBURSED TO THE STATE IN THE CORONAVIRUS AID, RELIEF, AND ECONOMIC SECURITY ACT, AND TO SPECIFY THE MANNER IN WHICH FUNDS MAY BE EXPENDED.</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6E7BA7">
        <w:rPr>
          <w:rFonts w:cs="Times New Roman"/>
        </w:rPr>
        <w:tab/>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E7BA7">
        <w:rPr>
          <w:rFonts w:cs="Times New Roman"/>
        </w:rPr>
        <w:t>Be it enacted by the General Assembly of the State of South Carolina:</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napToGrid w:val="0"/>
        </w:rPr>
      </w:pPr>
      <w:r w:rsidRPr="006E7BA7">
        <w:rPr>
          <w:rFonts w:cs="Times New Roman"/>
          <w:snapToGrid w:val="0"/>
        </w:rPr>
        <w:t>PART I</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napToGrid w:val="0"/>
        </w:rPr>
      </w:pP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napToGrid w:val="0"/>
        </w:rPr>
      </w:pPr>
      <w:r w:rsidRPr="006E7BA7">
        <w:rPr>
          <w:rFonts w:cs="Times New Roman"/>
          <w:snapToGrid w:val="0"/>
        </w:rPr>
        <w:t>Expenditure Authorizations and Reimbursement</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napToGrid w:val="0"/>
        </w:rPr>
      </w:pP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SECTION</w:t>
      </w:r>
      <w:r w:rsidRPr="006E7BA7">
        <w:rPr>
          <w:rFonts w:cs="Times New Roman"/>
          <w:snapToGrid w:val="0"/>
        </w:rPr>
        <w:tab/>
        <w:t>1.</w:t>
      </w:r>
      <w:r w:rsidRPr="006E7BA7">
        <w:rPr>
          <w:rFonts w:cs="Times New Roman"/>
          <w:snapToGrid w:val="0"/>
        </w:rPr>
        <w:tab/>
        <w:t>The State of South Carolina received funds from the federal “Coronavirus Aid, Relief, and Economic Security Act” (hereinafter referred to as the CARES Act). A portion of those funds have been reimbursed for authorized expenditures pursuant to Act 142 of 2020. The source of revenue authorized for expenditure and reimbursement in SECTION 3 is the remaining portion of the CARES Act funds that remain on deposit in the Coronavirus Relief Fund established and maintained by the Executive Budget Office pursuant to Act 135 of 2020.</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SECTION</w:t>
      </w:r>
      <w:r w:rsidRPr="006E7BA7">
        <w:rPr>
          <w:rFonts w:cs="Times New Roman"/>
          <w:snapToGrid w:val="0"/>
        </w:rPr>
        <w:tab/>
        <w:t>2.</w:t>
      </w:r>
      <w:r w:rsidRPr="006E7BA7">
        <w:rPr>
          <w:rFonts w:cs="Times New Roman"/>
          <w:snapToGrid w:val="0"/>
        </w:rPr>
        <w:tab/>
        <w:t>(A)</w:t>
      </w:r>
      <w:r w:rsidRPr="006E7BA7">
        <w:rPr>
          <w:rFonts w:cs="Times New Roman"/>
          <w:snapToGrid w:val="0"/>
        </w:rPr>
        <w:tab/>
        <w:t xml:space="preserve">The expenditure authorizations contained in SECTION 3(A), (C), and (G) are supplemental to the expenditure authorizations for the same purposes as contained in Act 142 of 2020. The remaining expenditure authorizations contained in SECTION 3 may be reimbursed by the Executive Budget Office from the Coronavirus Relief Fund. </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ab/>
        <w:t>(B)</w:t>
      </w:r>
      <w:r w:rsidRPr="006E7BA7">
        <w:rPr>
          <w:rFonts w:cs="Times New Roman"/>
          <w:snapToGrid w:val="0"/>
        </w:rPr>
        <w:tab/>
        <w:t xml:space="preserve">State agencies, institutions of higher learning, including technical colleges, counties, municipalities, special purpose districts, and hospitals shall maximize the use of federal funds made available in this </w:t>
      </w:r>
      <w:r>
        <w:rPr>
          <w:rFonts w:cs="Times New Roman"/>
          <w:snapToGrid w:val="0"/>
        </w:rPr>
        <w:t>a</w:t>
      </w:r>
      <w:r w:rsidRPr="006E7BA7">
        <w:rPr>
          <w:rFonts w:cs="Times New Roman"/>
          <w:snapToGrid w:val="0"/>
        </w:rPr>
        <w:t>ct wherever possible within the allowable uses. If any reimbursement to any recipient, or subrecipient, resulting from an authorization contained herein is disallowed by federal law, then the recipient or subrecipient shall promptly return the funds disbursed to the Executive Budget Office for deposit in the Coronavirus Relief Fund.</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ab/>
        <w:t>(C)</w:t>
      </w:r>
      <w:r w:rsidRPr="006E7BA7">
        <w:rPr>
          <w:rFonts w:cs="Times New Roman"/>
          <w:snapToGrid w:val="0"/>
        </w:rPr>
        <w:tab/>
        <w:t xml:space="preserve">To maximize the benefit of all funds received by the State, all state agencies, institutions of higher learning, including technical colleges, counties, municipalities, special purpose districts, and hospitals are directed to coordinate expenditure reimbursements through, and in consultation with, the Department of Administration and the grant </w:t>
      </w:r>
      <w:r w:rsidRPr="006E7BA7">
        <w:rPr>
          <w:rFonts w:cs="Times New Roman"/>
          <w:snapToGrid w:val="0"/>
        </w:rPr>
        <w:lastRenderedPageBreak/>
        <w:t>manager. State agencies, and institutions of higher learning, including technical colleges, shall submit to the Executive Budget Office a detailed budget plan for any funding received that is related to COVID</w:t>
      </w:r>
      <w:r>
        <w:rPr>
          <w:rFonts w:cs="Times New Roman"/>
          <w:snapToGrid w:val="0"/>
        </w:rPr>
        <w:noBreakHyphen/>
      </w:r>
      <w:r w:rsidRPr="006E7BA7">
        <w:rPr>
          <w:rFonts w:cs="Times New Roman"/>
          <w:snapToGrid w:val="0"/>
        </w:rPr>
        <w:t>19, regardless of the source. Counties, municipalities, special purpose districts, hospitals, and independent colleges and universities shall submit to the Executive Budget Office information sufficient to identify other COVID</w:t>
      </w:r>
      <w:r>
        <w:rPr>
          <w:rFonts w:cs="Times New Roman"/>
          <w:snapToGrid w:val="0"/>
        </w:rPr>
        <w:noBreakHyphen/>
      </w:r>
      <w:r w:rsidRPr="006E7BA7">
        <w:rPr>
          <w:rFonts w:cs="Times New Roman"/>
          <w:snapToGrid w:val="0"/>
        </w:rPr>
        <w:t>19</w:t>
      </w:r>
      <w:r>
        <w:rPr>
          <w:rFonts w:cs="Times New Roman"/>
          <w:snapToGrid w:val="0"/>
        </w:rPr>
        <w:noBreakHyphen/>
      </w:r>
      <w:r w:rsidRPr="006E7BA7">
        <w:rPr>
          <w:rFonts w:cs="Times New Roman"/>
          <w:snapToGrid w:val="0"/>
        </w:rPr>
        <w:t>related funding that they are receiving, regardless of the source, and provide a detailed accounting of how the funding is being used.</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2B1EDF"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SECTION</w:t>
      </w:r>
      <w:r w:rsidRPr="006E7BA7">
        <w:rPr>
          <w:rFonts w:cs="Times New Roman"/>
          <w:snapToGrid w:val="0"/>
        </w:rPr>
        <w:tab/>
        <w:t>3.</w:t>
      </w:r>
      <w:r w:rsidRPr="006E7BA7">
        <w:rPr>
          <w:rFonts w:cs="Times New Roman"/>
          <w:snapToGrid w:val="0"/>
        </w:rPr>
        <w:tab/>
        <w:t>State agencies and higher education institutions are authorized to expend federal funds in the Coronavirus Relief Fund if the expenditure is in compliance with the CARES Act. The Executive Budget Office is authorized to reimburse from the Coronavirus Relief Fund, up to the amounts listed below in each category, expenditures compliant with the CARES Act by the following sectors: state agencies, institutions of higher learning, counties, municipalities, special purpose districts, public and private hospitals, nonprofit and minority and small businesses.</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ab/>
        <w:t>(A)</w:t>
      </w:r>
      <w:r w:rsidRPr="006E7BA7">
        <w:rPr>
          <w:rFonts w:cs="Times New Roman"/>
          <w:snapToGrid w:val="0"/>
        </w:rPr>
        <w:tab/>
        <w:t>Department of Health and Environmental Control</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ab/>
      </w:r>
      <w:r>
        <w:rPr>
          <w:rFonts w:cs="Times New Roman"/>
          <w:snapToGrid w:val="0"/>
        </w:rPr>
        <w:tab/>
      </w:r>
      <w:r>
        <w:rPr>
          <w:rFonts w:cs="Times New Roman"/>
          <w:snapToGrid w:val="0"/>
        </w:rPr>
        <w:tab/>
      </w:r>
      <w:r w:rsidRPr="006E7BA7">
        <w:rPr>
          <w:rFonts w:cs="Times New Roman"/>
          <w:snapToGrid w:val="0"/>
        </w:rPr>
        <w:tab/>
        <w:t>Statewide Testing and Monitoring</w:t>
      </w:r>
      <w:r w:rsidRPr="006E7BA7">
        <w:rPr>
          <w:rFonts w:cs="Times New Roman"/>
          <w:snapToGrid w:val="0"/>
        </w:rPr>
        <w:tab/>
      </w:r>
      <w:r w:rsidRPr="006E7BA7">
        <w:rPr>
          <w:rFonts w:cs="Times New Roman"/>
          <w:snapToGrid w:val="0"/>
        </w:rPr>
        <w:tab/>
      </w:r>
      <w:r w:rsidRPr="006E7BA7">
        <w:rPr>
          <w:rFonts w:cs="Times New Roman"/>
          <w:snapToGrid w:val="0"/>
        </w:rPr>
        <w:tab/>
        <w:t>$ 73,022,613;</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ab/>
        <w:t>(B)</w:t>
      </w:r>
      <w:r w:rsidRPr="006E7BA7">
        <w:rPr>
          <w:rFonts w:cs="Times New Roman"/>
          <w:snapToGrid w:val="0"/>
        </w:rPr>
        <w:tab/>
        <w:t>Medical University of South Carolina</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ab/>
      </w:r>
      <w:r w:rsidRPr="006E7BA7">
        <w:rPr>
          <w:rFonts w:cs="Times New Roman"/>
          <w:snapToGrid w:val="0"/>
        </w:rPr>
        <w:tab/>
      </w:r>
      <w:r w:rsidRPr="006E7BA7">
        <w:rPr>
          <w:rFonts w:cs="Times New Roman"/>
          <w:snapToGrid w:val="0"/>
        </w:rPr>
        <w:tab/>
      </w:r>
      <w:r w:rsidRPr="006E7BA7">
        <w:rPr>
          <w:rFonts w:cs="Times New Roman"/>
          <w:snapToGrid w:val="0"/>
        </w:rPr>
        <w:tab/>
        <w:t>Statewide Testing</w:t>
      </w:r>
      <w:r w:rsidRPr="006E7BA7">
        <w:rPr>
          <w:rFonts w:cs="Times New Roman"/>
          <w:snapToGrid w:val="0"/>
        </w:rPr>
        <w:tab/>
      </w:r>
      <w:r w:rsidRPr="006E7BA7">
        <w:rPr>
          <w:rFonts w:cs="Times New Roman"/>
          <w:snapToGrid w:val="0"/>
        </w:rPr>
        <w:tab/>
      </w:r>
      <w:r w:rsidRPr="006E7BA7">
        <w:rPr>
          <w:rFonts w:cs="Times New Roman"/>
          <w:snapToGrid w:val="0"/>
        </w:rPr>
        <w:tab/>
      </w:r>
      <w:r w:rsidRPr="006E7BA7">
        <w:rPr>
          <w:rFonts w:cs="Times New Roman"/>
          <w:snapToGrid w:val="0"/>
        </w:rPr>
        <w:tab/>
      </w:r>
      <w:r w:rsidRPr="006E7BA7">
        <w:rPr>
          <w:rFonts w:cs="Times New Roman"/>
          <w:snapToGrid w:val="0"/>
        </w:rPr>
        <w:tab/>
      </w:r>
      <w:r w:rsidRPr="006E7BA7">
        <w:rPr>
          <w:rFonts w:cs="Times New Roman"/>
          <w:snapToGrid w:val="0"/>
        </w:rPr>
        <w:tab/>
      </w:r>
      <w:r w:rsidRPr="006E7BA7">
        <w:rPr>
          <w:rFonts w:cs="Times New Roman"/>
          <w:snapToGrid w:val="0"/>
        </w:rPr>
        <w:tab/>
      </w:r>
      <w:r w:rsidRPr="006E7BA7">
        <w:rPr>
          <w:rFonts w:cs="Times New Roman"/>
          <w:snapToGrid w:val="0"/>
        </w:rPr>
        <w:tab/>
      </w:r>
      <w:r>
        <w:rPr>
          <w:rFonts w:cs="Times New Roman"/>
          <w:snapToGrid w:val="0"/>
        </w:rPr>
        <w:tab/>
      </w:r>
      <w:r w:rsidRPr="006E7BA7">
        <w:rPr>
          <w:rFonts w:cs="Times New Roman"/>
          <w:snapToGrid w:val="0"/>
        </w:rPr>
        <w:t>$ 20,150,000;</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ab/>
        <w:t>(C)</w:t>
      </w:r>
      <w:r w:rsidRPr="006E7BA7">
        <w:rPr>
          <w:rFonts w:cs="Times New Roman"/>
          <w:snapToGrid w:val="0"/>
        </w:rPr>
        <w:tab/>
        <w:t>Department of Employment and Workforce</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ab/>
      </w:r>
      <w:r w:rsidRPr="006E7BA7">
        <w:rPr>
          <w:rFonts w:cs="Times New Roman"/>
          <w:snapToGrid w:val="0"/>
        </w:rPr>
        <w:tab/>
      </w:r>
      <w:r w:rsidRPr="006E7BA7">
        <w:rPr>
          <w:rFonts w:cs="Times New Roman"/>
          <w:snapToGrid w:val="0"/>
        </w:rPr>
        <w:tab/>
      </w:r>
      <w:r w:rsidRPr="006E7BA7">
        <w:rPr>
          <w:rFonts w:cs="Times New Roman"/>
          <w:snapToGrid w:val="0"/>
        </w:rPr>
        <w:tab/>
        <w:t>Unemployment Trust Fund</w:t>
      </w:r>
      <w:r w:rsidRPr="006E7BA7">
        <w:rPr>
          <w:rFonts w:cs="Times New Roman"/>
          <w:snapToGrid w:val="0"/>
        </w:rPr>
        <w:tab/>
      </w:r>
      <w:r w:rsidRPr="006E7BA7">
        <w:rPr>
          <w:rFonts w:cs="Times New Roman"/>
          <w:snapToGrid w:val="0"/>
        </w:rPr>
        <w:tab/>
      </w:r>
      <w:r w:rsidRPr="006E7BA7">
        <w:rPr>
          <w:rFonts w:cs="Times New Roman"/>
          <w:snapToGrid w:val="0"/>
        </w:rPr>
        <w:tab/>
      </w:r>
      <w:r w:rsidRPr="006E7BA7">
        <w:rPr>
          <w:rFonts w:cs="Times New Roman"/>
          <w:snapToGrid w:val="0"/>
        </w:rPr>
        <w:tab/>
      </w:r>
      <w:r>
        <w:rPr>
          <w:rFonts w:cs="Times New Roman"/>
          <w:snapToGrid w:val="0"/>
        </w:rPr>
        <w:tab/>
      </w:r>
      <w:r w:rsidRPr="006E7BA7">
        <w:rPr>
          <w:rFonts w:cs="Times New Roman"/>
          <w:snapToGrid w:val="0"/>
        </w:rPr>
        <w:t>$420,000,000;</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ab/>
        <w:t>(E)</w:t>
      </w:r>
      <w:r w:rsidRPr="006E7BA7">
        <w:rPr>
          <w:rFonts w:cs="Times New Roman"/>
          <w:snapToGrid w:val="0"/>
        </w:rPr>
        <w:tab/>
        <w:t>Department of Administration</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ab/>
      </w:r>
      <w:r w:rsidRPr="006E7BA7">
        <w:rPr>
          <w:rFonts w:cs="Times New Roman"/>
          <w:snapToGrid w:val="0"/>
        </w:rPr>
        <w:tab/>
      </w:r>
      <w:r w:rsidRPr="006E7BA7">
        <w:rPr>
          <w:rFonts w:cs="Times New Roman"/>
          <w:snapToGrid w:val="0"/>
        </w:rPr>
        <w:tab/>
      </w:r>
      <w:r w:rsidRPr="006E7BA7">
        <w:rPr>
          <w:rFonts w:cs="Times New Roman"/>
          <w:snapToGrid w:val="0"/>
        </w:rPr>
        <w:tab/>
        <w:t>Nonprofit Relief Program</w:t>
      </w:r>
      <w:r w:rsidRPr="006E7BA7">
        <w:rPr>
          <w:rFonts w:cs="Times New Roman"/>
          <w:snapToGrid w:val="0"/>
        </w:rPr>
        <w:tab/>
      </w:r>
      <w:r w:rsidRPr="006E7BA7">
        <w:rPr>
          <w:rFonts w:cs="Times New Roman"/>
          <w:snapToGrid w:val="0"/>
        </w:rPr>
        <w:tab/>
      </w:r>
      <w:r w:rsidRPr="006E7BA7">
        <w:rPr>
          <w:rFonts w:cs="Times New Roman"/>
          <w:snapToGrid w:val="0"/>
        </w:rPr>
        <w:tab/>
      </w:r>
      <w:r w:rsidRPr="006E7BA7">
        <w:rPr>
          <w:rFonts w:cs="Times New Roman"/>
          <w:snapToGrid w:val="0"/>
        </w:rPr>
        <w:tab/>
      </w:r>
      <w:r w:rsidRPr="006E7BA7">
        <w:rPr>
          <w:rFonts w:cs="Times New Roman"/>
          <w:snapToGrid w:val="0"/>
        </w:rPr>
        <w:tab/>
      </w:r>
      <w:r>
        <w:rPr>
          <w:rFonts w:cs="Times New Roman"/>
          <w:snapToGrid w:val="0"/>
        </w:rPr>
        <w:tab/>
      </w:r>
      <w:r w:rsidRPr="006E7BA7">
        <w:rPr>
          <w:rFonts w:cs="Times New Roman"/>
          <w:snapToGrid w:val="0"/>
        </w:rPr>
        <w:t>$ 25,000,000;</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ab/>
        <w:t>(F)</w:t>
      </w:r>
      <w:r w:rsidRPr="006E7BA7">
        <w:rPr>
          <w:rFonts w:cs="Times New Roman"/>
          <w:snapToGrid w:val="0"/>
        </w:rPr>
        <w:tab/>
        <w:t>Department of Administration</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ab/>
      </w:r>
      <w:r w:rsidRPr="006E7BA7">
        <w:rPr>
          <w:rFonts w:cs="Times New Roman"/>
          <w:snapToGrid w:val="0"/>
        </w:rPr>
        <w:tab/>
      </w:r>
      <w:r w:rsidRPr="006E7BA7">
        <w:rPr>
          <w:rFonts w:cs="Times New Roman"/>
          <w:snapToGrid w:val="0"/>
        </w:rPr>
        <w:tab/>
      </w:r>
      <w:r w:rsidRPr="006E7BA7">
        <w:rPr>
          <w:rFonts w:cs="Times New Roman"/>
          <w:snapToGrid w:val="0"/>
        </w:rPr>
        <w:tab/>
        <w:t>Minority and Small Business Relief</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ab/>
      </w:r>
      <w:r w:rsidRPr="006E7BA7">
        <w:rPr>
          <w:rFonts w:cs="Times New Roman"/>
          <w:snapToGrid w:val="0"/>
        </w:rPr>
        <w:tab/>
      </w:r>
      <w:r w:rsidRPr="006E7BA7">
        <w:rPr>
          <w:rFonts w:cs="Times New Roman"/>
          <w:snapToGrid w:val="0"/>
        </w:rPr>
        <w:tab/>
      </w:r>
      <w:r w:rsidRPr="006E7BA7">
        <w:rPr>
          <w:rFonts w:cs="Times New Roman"/>
          <w:snapToGrid w:val="0"/>
        </w:rPr>
        <w:tab/>
        <w:t>Program</w:t>
      </w:r>
      <w:r w:rsidRPr="006E7BA7">
        <w:rPr>
          <w:rFonts w:cs="Times New Roman"/>
          <w:snapToGrid w:val="0"/>
        </w:rPr>
        <w:tab/>
      </w:r>
      <w:r w:rsidRPr="006E7BA7">
        <w:rPr>
          <w:rFonts w:cs="Times New Roman"/>
          <w:snapToGrid w:val="0"/>
        </w:rPr>
        <w:tab/>
      </w:r>
      <w:r w:rsidRPr="006E7BA7">
        <w:rPr>
          <w:rFonts w:cs="Times New Roman"/>
          <w:snapToGrid w:val="0"/>
        </w:rPr>
        <w:tab/>
      </w:r>
      <w:r w:rsidRPr="006E7BA7">
        <w:rPr>
          <w:rFonts w:cs="Times New Roman"/>
          <w:snapToGrid w:val="0"/>
        </w:rPr>
        <w:tab/>
      </w:r>
      <w:r w:rsidRPr="006E7BA7">
        <w:rPr>
          <w:rFonts w:cs="Times New Roman"/>
          <w:snapToGrid w:val="0"/>
        </w:rPr>
        <w:tab/>
      </w:r>
      <w:r w:rsidRPr="006E7BA7">
        <w:rPr>
          <w:rFonts w:cs="Times New Roman"/>
          <w:snapToGrid w:val="0"/>
        </w:rPr>
        <w:tab/>
      </w:r>
      <w:r w:rsidRPr="006E7BA7">
        <w:rPr>
          <w:rFonts w:cs="Times New Roman"/>
          <w:snapToGrid w:val="0"/>
        </w:rPr>
        <w:tab/>
      </w:r>
      <w:r w:rsidRPr="006E7BA7">
        <w:rPr>
          <w:rFonts w:cs="Times New Roman"/>
          <w:snapToGrid w:val="0"/>
        </w:rPr>
        <w:tab/>
      </w:r>
      <w:r w:rsidRPr="006E7BA7">
        <w:rPr>
          <w:rFonts w:cs="Times New Roman"/>
          <w:snapToGrid w:val="0"/>
        </w:rPr>
        <w:tab/>
      </w:r>
      <w:r w:rsidRPr="006E7BA7">
        <w:rPr>
          <w:rFonts w:cs="Times New Roman"/>
          <w:snapToGrid w:val="0"/>
        </w:rPr>
        <w:tab/>
      </w:r>
      <w:r w:rsidRPr="006E7BA7">
        <w:rPr>
          <w:rFonts w:cs="Times New Roman"/>
          <w:snapToGrid w:val="0"/>
        </w:rPr>
        <w:tab/>
      </w:r>
      <w:r>
        <w:rPr>
          <w:rFonts w:cs="Times New Roman"/>
          <w:snapToGrid w:val="0"/>
        </w:rPr>
        <w:tab/>
      </w:r>
      <w:r>
        <w:rPr>
          <w:rFonts w:cs="Times New Roman"/>
          <w:snapToGrid w:val="0"/>
        </w:rPr>
        <w:tab/>
      </w:r>
      <w:r w:rsidRPr="006E7BA7">
        <w:rPr>
          <w:rFonts w:cs="Times New Roman"/>
          <w:snapToGrid w:val="0"/>
        </w:rPr>
        <w:t>$ 40,000,000;</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ab/>
        <w:t>(G)</w:t>
      </w:r>
      <w:r w:rsidRPr="006E7BA7">
        <w:rPr>
          <w:rFonts w:cs="Times New Roman"/>
          <w:snapToGrid w:val="0"/>
        </w:rPr>
        <w:tab/>
        <w:t>Department of Administration</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ab/>
      </w:r>
      <w:r w:rsidRPr="006E7BA7">
        <w:rPr>
          <w:rFonts w:cs="Times New Roman"/>
          <w:snapToGrid w:val="0"/>
        </w:rPr>
        <w:tab/>
      </w:r>
      <w:r w:rsidRPr="006E7BA7">
        <w:rPr>
          <w:rFonts w:cs="Times New Roman"/>
          <w:snapToGrid w:val="0"/>
        </w:rPr>
        <w:tab/>
      </w:r>
      <w:r w:rsidRPr="006E7BA7">
        <w:rPr>
          <w:rFonts w:cs="Times New Roman"/>
          <w:snapToGrid w:val="0"/>
        </w:rPr>
        <w:tab/>
        <w:t xml:space="preserve">State, Local Government, Independent </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ab/>
      </w:r>
      <w:r w:rsidRPr="006E7BA7">
        <w:rPr>
          <w:rFonts w:cs="Times New Roman"/>
          <w:snapToGrid w:val="0"/>
        </w:rPr>
        <w:tab/>
      </w:r>
      <w:r w:rsidRPr="006E7BA7">
        <w:rPr>
          <w:rFonts w:cs="Times New Roman"/>
          <w:snapToGrid w:val="0"/>
        </w:rPr>
        <w:tab/>
      </w:r>
      <w:r w:rsidRPr="006E7BA7">
        <w:rPr>
          <w:rFonts w:cs="Times New Roman"/>
          <w:snapToGrid w:val="0"/>
        </w:rPr>
        <w:tab/>
        <w:t xml:space="preserve">College and University Expenditures </w:t>
      </w:r>
      <w:r w:rsidRPr="006E7BA7">
        <w:rPr>
          <w:rFonts w:cs="Times New Roman"/>
          <w:snapToGrid w:val="0"/>
        </w:rPr>
        <w:tab/>
        <w:t>$115,000,000</w:t>
      </w:r>
      <w:r>
        <w:rPr>
          <w:rFonts w:cs="Times New Roman"/>
          <w:snapToGrid w:val="0"/>
        </w:rPr>
        <w:t>.</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napToGrid w:val="0"/>
        </w:rPr>
      </w:pPr>
      <w:r w:rsidRPr="006E7BA7">
        <w:rPr>
          <w:rFonts w:cs="Times New Roman"/>
          <w:snapToGrid w:val="0"/>
        </w:rPr>
        <w:t>PART II</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napToGrid w:val="0"/>
        </w:rPr>
      </w:pP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napToGrid w:val="0"/>
        </w:rPr>
      </w:pPr>
      <w:r w:rsidRPr="006E7BA7">
        <w:rPr>
          <w:rFonts w:cs="Times New Roman"/>
          <w:snapToGrid w:val="0"/>
        </w:rPr>
        <w:t>Directives to Receiving Entities</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SECTION</w:t>
      </w:r>
      <w:r w:rsidRPr="006E7BA7">
        <w:rPr>
          <w:rFonts w:cs="Times New Roman"/>
          <w:snapToGrid w:val="0"/>
        </w:rPr>
        <w:tab/>
        <w:t>4.</w:t>
      </w:r>
      <w:r w:rsidRPr="006E7BA7">
        <w:rPr>
          <w:rFonts w:cs="Times New Roman"/>
          <w:snapToGrid w:val="0"/>
        </w:rPr>
        <w:tab/>
        <w:t>The Department of Education is authorized to utilize unexpended authorizations contained</w:t>
      </w:r>
      <w:r>
        <w:rPr>
          <w:rFonts w:cs="Times New Roman"/>
          <w:snapToGrid w:val="0"/>
        </w:rPr>
        <w:t xml:space="preserve"> in</w:t>
      </w:r>
      <w:r w:rsidRPr="006E7BA7">
        <w:rPr>
          <w:rFonts w:cs="Times New Roman"/>
          <w:snapToGrid w:val="0"/>
        </w:rPr>
        <w:t xml:space="preserve"> Section 3(B) of Act 142 of 2020 for the costs associated with the following:</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lastRenderedPageBreak/>
        <w:tab/>
        <w:t>(1)</w:t>
      </w:r>
      <w:r w:rsidRPr="006E7BA7">
        <w:rPr>
          <w:rFonts w:cs="Times New Roman"/>
          <w:snapToGrid w:val="0"/>
        </w:rPr>
        <w:tab/>
        <w:t>School safety measures taken in response to COVID</w:t>
      </w:r>
      <w:r>
        <w:rPr>
          <w:rFonts w:cs="Times New Roman"/>
          <w:snapToGrid w:val="0"/>
        </w:rPr>
        <w:noBreakHyphen/>
      </w:r>
      <w:r w:rsidRPr="006E7BA7">
        <w:rPr>
          <w:rFonts w:cs="Times New Roman"/>
          <w:snapToGrid w:val="0"/>
        </w:rPr>
        <w:t>19 including, but not limited to, purchasing masks, gloves, wipes, hand sanitizer, face shields, cleaning solution, Plexiglas, and other cleaning equipment and supplies.</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ab/>
        <w:t>(2)</w:t>
      </w:r>
      <w:r w:rsidRPr="006E7BA7">
        <w:rPr>
          <w:rFonts w:cs="Times New Roman"/>
          <w:snapToGrid w:val="0"/>
        </w:rPr>
        <w:tab/>
        <w:t>Additional expenses incurred by Virtual SC in response to COVID</w:t>
      </w:r>
      <w:r>
        <w:rPr>
          <w:rFonts w:cs="Times New Roman"/>
          <w:snapToGrid w:val="0"/>
        </w:rPr>
        <w:noBreakHyphen/>
      </w:r>
      <w:r w:rsidRPr="006E7BA7">
        <w:rPr>
          <w:rFonts w:cs="Times New Roman"/>
          <w:snapToGrid w:val="0"/>
        </w:rPr>
        <w:t>19.</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ab/>
        <w:t>(3)</w:t>
      </w:r>
      <w:r w:rsidRPr="006E7BA7">
        <w:rPr>
          <w:rFonts w:cs="Times New Roman"/>
          <w:snapToGrid w:val="0"/>
        </w:rPr>
        <w:tab/>
        <w:t>Hire or contract for school nurse services for those schools that do not have a full</w:t>
      </w:r>
      <w:r>
        <w:rPr>
          <w:rFonts w:cs="Times New Roman"/>
          <w:snapToGrid w:val="0"/>
        </w:rPr>
        <w:noBreakHyphen/>
      </w:r>
      <w:r w:rsidRPr="006E7BA7">
        <w:rPr>
          <w:rFonts w:cs="Times New Roman"/>
          <w:snapToGrid w:val="0"/>
        </w:rPr>
        <w:t>time school nurse.</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ab/>
        <w:t>(4)</w:t>
      </w:r>
      <w:r w:rsidRPr="006E7BA7">
        <w:rPr>
          <w:rFonts w:cs="Times New Roman"/>
          <w:snapToGrid w:val="0"/>
        </w:rPr>
        <w:tab/>
        <w:t>Tutoring, supplemental services, and support services to include services for unengaged students, interventionists, and after school learning extensions that prioritize face</w:t>
      </w:r>
      <w:r>
        <w:rPr>
          <w:rFonts w:cs="Times New Roman"/>
          <w:snapToGrid w:val="0"/>
        </w:rPr>
        <w:noBreakHyphen/>
      </w:r>
      <w:r w:rsidRPr="006E7BA7">
        <w:rPr>
          <w:rFonts w:cs="Times New Roman"/>
          <w:snapToGrid w:val="0"/>
        </w:rPr>
        <w:t>to</w:t>
      </w:r>
      <w:r>
        <w:rPr>
          <w:rFonts w:cs="Times New Roman"/>
          <w:snapToGrid w:val="0"/>
        </w:rPr>
        <w:noBreakHyphen/>
      </w:r>
      <w:r w:rsidRPr="006E7BA7">
        <w:rPr>
          <w:rFonts w:cs="Times New Roman"/>
          <w:snapToGrid w:val="0"/>
        </w:rPr>
        <w:t>face instruction focused on students with identified reading or math difficulties and students with IEPs to address deficits resulting from COVID</w:t>
      </w:r>
      <w:r>
        <w:rPr>
          <w:rFonts w:cs="Times New Roman"/>
          <w:snapToGrid w:val="0"/>
        </w:rPr>
        <w:noBreakHyphen/>
      </w:r>
      <w:r w:rsidRPr="006E7BA7">
        <w:rPr>
          <w:rFonts w:cs="Times New Roman"/>
          <w:snapToGrid w:val="0"/>
        </w:rPr>
        <w:t>19.</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ab/>
        <w:t>(5)</w:t>
      </w:r>
      <w:r w:rsidRPr="006E7BA7">
        <w:rPr>
          <w:rFonts w:cs="Times New Roman"/>
          <w:snapToGrid w:val="0"/>
        </w:rPr>
        <w:tab/>
        <w:t>Technology purchases of devices and connectivity equipment to support online learning resulting from COVID</w:t>
      </w:r>
      <w:r>
        <w:rPr>
          <w:rFonts w:cs="Times New Roman"/>
          <w:snapToGrid w:val="0"/>
        </w:rPr>
        <w:noBreakHyphen/>
      </w:r>
      <w:r w:rsidRPr="006E7BA7">
        <w:rPr>
          <w:rFonts w:cs="Times New Roman"/>
          <w:snapToGrid w:val="0"/>
        </w:rPr>
        <w:t>19.</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ab/>
        <w:t xml:space="preserve">It is the intent of the General Assembly that reimbursements for item (1) </w:t>
      </w:r>
      <w:r>
        <w:rPr>
          <w:rFonts w:cs="Times New Roman"/>
          <w:snapToGrid w:val="0"/>
        </w:rPr>
        <w:noBreakHyphen/>
      </w:r>
      <w:r w:rsidRPr="006E7BA7">
        <w:rPr>
          <w:rFonts w:cs="Times New Roman"/>
          <w:snapToGrid w:val="0"/>
        </w:rPr>
        <w:t xml:space="preserve"> school safety measures </w:t>
      </w:r>
      <w:r>
        <w:rPr>
          <w:rFonts w:cs="Times New Roman"/>
          <w:snapToGrid w:val="0"/>
        </w:rPr>
        <w:noBreakHyphen/>
      </w:r>
      <w:r w:rsidRPr="006E7BA7">
        <w:rPr>
          <w:rFonts w:cs="Times New Roman"/>
          <w:snapToGrid w:val="0"/>
        </w:rPr>
        <w:t xml:space="preserve"> be the </w:t>
      </w:r>
      <w:r>
        <w:rPr>
          <w:rFonts w:cs="Times New Roman"/>
          <w:snapToGrid w:val="0"/>
        </w:rPr>
        <w:t>d</w:t>
      </w:r>
      <w:r w:rsidRPr="006E7BA7">
        <w:rPr>
          <w:rFonts w:cs="Times New Roman"/>
          <w:snapToGrid w:val="0"/>
        </w:rPr>
        <w:t>epartment</w:t>
      </w:r>
      <w:r w:rsidRPr="00041126">
        <w:rPr>
          <w:rFonts w:cs="Times New Roman"/>
          <w:snapToGrid w:val="0"/>
        </w:rPr>
        <w:t>’</w:t>
      </w:r>
      <w:r w:rsidRPr="006E7BA7">
        <w:rPr>
          <w:rFonts w:cs="Times New Roman"/>
          <w:snapToGrid w:val="0"/>
        </w:rPr>
        <w:t>s first priority for reimbursement.</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SECTION</w:t>
      </w:r>
      <w:r w:rsidRPr="006E7BA7">
        <w:rPr>
          <w:rFonts w:cs="Times New Roman"/>
          <w:snapToGrid w:val="0"/>
        </w:rPr>
        <w:tab/>
      </w:r>
      <w:r w:rsidRPr="006E7BA7">
        <w:rPr>
          <w:rFonts w:eastAsia="Calibri" w:cs="Times New Roman"/>
          <w:snapToGrid w:val="0"/>
        </w:rPr>
        <w:t>5.</w:t>
      </w:r>
      <w:r w:rsidRPr="006E7BA7">
        <w:rPr>
          <w:rFonts w:eastAsia="Calibri" w:cs="Times New Roman"/>
          <w:snapToGrid w:val="0"/>
        </w:rPr>
        <w:tab/>
      </w:r>
      <w:r w:rsidRPr="006E7BA7">
        <w:rPr>
          <w:rFonts w:eastAsia="Calibri" w:cs="Times New Roman"/>
          <w:szCs w:val="27"/>
          <w:u w:color="000000"/>
        </w:rPr>
        <w:t>State agencies may apply for reimbursement in a similar manner as set forth in SECTION 6 of Act 142 of 2020.</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SECTION</w:t>
      </w:r>
      <w:r w:rsidRPr="006E7BA7">
        <w:rPr>
          <w:rFonts w:cs="Times New Roman"/>
          <w:snapToGrid w:val="0"/>
        </w:rPr>
        <w:tab/>
        <w:t>6.</w:t>
      </w:r>
      <w:r w:rsidRPr="006E7BA7">
        <w:rPr>
          <w:rFonts w:cs="Times New Roman"/>
          <w:snapToGrid w:val="0"/>
        </w:rPr>
        <w:tab/>
        <w:t>(A)</w:t>
      </w:r>
      <w:r w:rsidRPr="006E7BA7">
        <w:rPr>
          <w:rFonts w:cs="Times New Roman"/>
          <w:snapToGrid w:val="0"/>
        </w:rPr>
        <w:tab/>
        <w:t>There is established through the SC CARES Grant Management Program a nonprofit entity reimbursement grant program with the funds authorized in Section 3(E). The program shall award grants to qualifying nonprofit entities to reimburse the qualifying nonprofit entity for some, or all, of the costs associated with qualifying expenditures incurred, or expected to be incurred, by the qualifying nonprofit entity between March 1, 2020</w:t>
      </w:r>
      <w:r>
        <w:rPr>
          <w:rFonts w:cs="Times New Roman"/>
          <w:snapToGrid w:val="0"/>
        </w:rPr>
        <w:t>,</w:t>
      </w:r>
      <w:r w:rsidRPr="006E7BA7">
        <w:rPr>
          <w:rFonts w:cs="Times New Roman"/>
          <w:snapToGrid w:val="0"/>
        </w:rPr>
        <w:t xml:space="preserve"> and December 1, 2020. A qualifying nonprofit entity may receive a grant in an amount between two thousand five hundred dollars and fifty thousand dollars. Nonprofit entities must apply for grants no later than November 1, 2020.</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ab/>
        <w:t>(B)(1)</w:t>
      </w:r>
      <w:r w:rsidRPr="006E7BA7">
        <w:rPr>
          <w:rFonts w:cs="Times New Roman"/>
          <w:snapToGrid w:val="0"/>
        </w:rPr>
        <w:tab/>
        <w:t>Applications for grants shall be made to the panel established in item (2). An applicant shall provide the panel with information concerning the applicant</w:t>
      </w:r>
      <w:r w:rsidRPr="00041126">
        <w:rPr>
          <w:rFonts w:cs="Times New Roman"/>
          <w:snapToGrid w:val="0"/>
        </w:rPr>
        <w:t>’</w:t>
      </w:r>
      <w:r w:rsidRPr="006E7BA7">
        <w:rPr>
          <w:rFonts w:cs="Times New Roman"/>
          <w:snapToGrid w:val="0"/>
        </w:rPr>
        <w:t>s expenditures for which the applicant seeks a grant. Grants shall be awarded for qualifying expenditures in amounts determined by the panel. First, priority must be given to applicants that did not receive other assistance, such as a Paycheck Protection Program loan or other CARES funds.  Then, priority shall be given to applications for expenditures related to</w:t>
      </w:r>
      <w:r>
        <w:rPr>
          <w:rFonts w:cs="Times New Roman"/>
          <w:snapToGrid w:val="0"/>
        </w:rPr>
        <w:t>:</w:t>
      </w:r>
      <w:r w:rsidRPr="006E7BA7">
        <w:rPr>
          <w:rFonts w:cs="Times New Roman"/>
          <w:snapToGrid w:val="0"/>
        </w:rPr>
        <w:t xml:space="preserve"> (1) food assistance, including prepared meals; (2) rent or mortgage assistance; (3) utilities assistance; (4) mental health counseling; (5) health care services, including access to health care supplies, mental health, and behavioral health; (6) criminal domestic </w:t>
      </w:r>
      <w:r w:rsidRPr="006E7BA7">
        <w:rPr>
          <w:rFonts w:cs="Times New Roman"/>
          <w:snapToGrid w:val="0"/>
        </w:rPr>
        <w:lastRenderedPageBreak/>
        <w:t>violence and children</w:t>
      </w:r>
      <w:r w:rsidRPr="00041126">
        <w:rPr>
          <w:rFonts w:cs="Times New Roman"/>
          <w:snapToGrid w:val="0"/>
        </w:rPr>
        <w:t>’</w:t>
      </w:r>
      <w:r w:rsidRPr="006E7BA7">
        <w:rPr>
          <w:rFonts w:cs="Times New Roman"/>
          <w:snapToGrid w:val="0"/>
        </w:rPr>
        <w:t>s advocacy services; and (7) arts and cultural items or activities.</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ab/>
      </w:r>
      <w:r w:rsidRPr="006E7BA7">
        <w:rPr>
          <w:rFonts w:cs="Times New Roman"/>
          <w:snapToGrid w:val="0"/>
        </w:rPr>
        <w:tab/>
        <w:t>(2)(a)</w:t>
      </w:r>
      <w:r w:rsidRPr="006E7BA7">
        <w:rPr>
          <w:rFonts w:cs="Times New Roman"/>
          <w:snapToGrid w:val="0"/>
        </w:rPr>
        <w:tab/>
        <w:t>Applications for grants shall be evaluated and awarded by a panel consisting of:</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ab/>
      </w:r>
      <w:r w:rsidRPr="006E7BA7">
        <w:rPr>
          <w:rFonts w:cs="Times New Roman"/>
          <w:snapToGrid w:val="0"/>
        </w:rPr>
        <w:tab/>
      </w:r>
      <w:r w:rsidRPr="006E7BA7">
        <w:rPr>
          <w:rFonts w:cs="Times New Roman"/>
          <w:snapToGrid w:val="0"/>
        </w:rPr>
        <w:tab/>
      </w:r>
      <w:r w:rsidRPr="006E7BA7">
        <w:rPr>
          <w:rFonts w:cs="Times New Roman"/>
          <w:snapToGrid w:val="0"/>
        </w:rPr>
        <w:tab/>
        <w:t>(i)</w:t>
      </w:r>
      <w:r w:rsidRPr="006E7BA7">
        <w:rPr>
          <w:rFonts w:cs="Times New Roman"/>
          <w:snapToGrid w:val="0"/>
        </w:rPr>
        <w:tab/>
      </w:r>
      <w:r w:rsidRPr="006E7BA7">
        <w:rPr>
          <w:rFonts w:cs="Times New Roman"/>
          <w:snapToGrid w:val="0"/>
        </w:rPr>
        <w:tab/>
        <w:t>the Director of the Department of Social Services, or his designee;</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ab/>
      </w:r>
      <w:r w:rsidRPr="006E7BA7">
        <w:rPr>
          <w:rFonts w:cs="Times New Roman"/>
          <w:snapToGrid w:val="0"/>
        </w:rPr>
        <w:tab/>
      </w:r>
      <w:r w:rsidRPr="006E7BA7">
        <w:rPr>
          <w:rFonts w:cs="Times New Roman"/>
          <w:snapToGrid w:val="0"/>
        </w:rPr>
        <w:tab/>
      </w:r>
      <w:r w:rsidRPr="006E7BA7">
        <w:rPr>
          <w:rFonts w:cs="Times New Roman"/>
          <w:snapToGrid w:val="0"/>
        </w:rPr>
        <w:tab/>
        <w:t>(ii)</w:t>
      </w:r>
      <w:r w:rsidRPr="006E7BA7">
        <w:rPr>
          <w:rFonts w:cs="Times New Roman"/>
          <w:snapToGrid w:val="0"/>
        </w:rPr>
        <w:tab/>
        <w:t>the Director of the Department of Mental Health, or his designee;</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ab/>
      </w:r>
      <w:r w:rsidRPr="006E7BA7">
        <w:rPr>
          <w:rFonts w:cs="Times New Roman"/>
          <w:snapToGrid w:val="0"/>
        </w:rPr>
        <w:tab/>
      </w:r>
      <w:r w:rsidRPr="006E7BA7">
        <w:rPr>
          <w:rFonts w:cs="Times New Roman"/>
          <w:snapToGrid w:val="0"/>
        </w:rPr>
        <w:tab/>
      </w:r>
      <w:r w:rsidRPr="006E7BA7">
        <w:rPr>
          <w:rFonts w:cs="Times New Roman"/>
          <w:snapToGrid w:val="0"/>
        </w:rPr>
        <w:tab/>
        <w:t>(iii)</w:t>
      </w:r>
      <w:r w:rsidRPr="006E7BA7">
        <w:rPr>
          <w:rFonts w:cs="Times New Roman"/>
          <w:snapToGrid w:val="0"/>
        </w:rPr>
        <w:tab/>
        <w:t>the Director of the Department of Consumer Affairs, or his designee;</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ab/>
      </w:r>
      <w:r w:rsidRPr="006E7BA7">
        <w:rPr>
          <w:rFonts w:cs="Times New Roman"/>
          <w:snapToGrid w:val="0"/>
        </w:rPr>
        <w:tab/>
      </w:r>
      <w:r w:rsidRPr="006E7BA7">
        <w:rPr>
          <w:rFonts w:cs="Times New Roman"/>
          <w:snapToGrid w:val="0"/>
        </w:rPr>
        <w:tab/>
      </w:r>
      <w:r w:rsidRPr="006E7BA7">
        <w:rPr>
          <w:rFonts w:cs="Times New Roman"/>
          <w:snapToGrid w:val="0"/>
        </w:rPr>
        <w:tab/>
        <w:t>(iv)</w:t>
      </w:r>
      <w:r w:rsidRPr="006E7BA7">
        <w:rPr>
          <w:rFonts w:cs="Times New Roman"/>
          <w:snapToGrid w:val="0"/>
        </w:rPr>
        <w:tab/>
        <w:t>the Director of the Department of Health and Human Services, or his designee;</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ab/>
      </w:r>
      <w:r w:rsidRPr="006E7BA7">
        <w:rPr>
          <w:rFonts w:cs="Times New Roman"/>
          <w:snapToGrid w:val="0"/>
        </w:rPr>
        <w:tab/>
      </w:r>
      <w:r w:rsidRPr="006E7BA7">
        <w:rPr>
          <w:rFonts w:cs="Times New Roman"/>
          <w:snapToGrid w:val="0"/>
        </w:rPr>
        <w:tab/>
      </w:r>
      <w:r w:rsidRPr="006E7BA7">
        <w:rPr>
          <w:rFonts w:cs="Times New Roman"/>
          <w:snapToGrid w:val="0"/>
        </w:rPr>
        <w:tab/>
        <w:t>(v)</w:t>
      </w:r>
      <w:r w:rsidRPr="006E7BA7">
        <w:rPr>
          <w:rFonts w:cs="Times New Roman"/>
          <w:snapToGrid w:val="0"/>
        </w:rPr>
        <w:tab/>
        <w:t xml:space="preserve">the Director of the Department of Alcohol and Other Drug Abuse Services, or his designee; </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ab/>
      </w:r>
      <w:r w:rsidRPr="006E7BA7">
        <w:rPr>
          <w:rFonts w:cs="Times New Roman"/>
          <w:snapToGrid w:val="0"/>
        </w:rPr>
        <w:tab/>
      </w:r>
      <w:r w:rsidRPr="006E7BA7">
        <w:rPr>
          <w:rFonts w:cs="Times New Roman"/>
          <w:snapToGrid w:val="0"/>
        </w:rPr>
        <w:tab/>
      </w:r>
      <w:r w:rsidRPr="006E7BA7">
        <w:rPr>
          <w:rFonts w:cs="Times New Roman"/>
          <w:snapToGrid w:val="0"/>
        </w:rPr>
        <w:tab/>
        <w:t>(vi)</w:t>
      </w:r>
      <w:r w:rsidRPr="006E7BA7">
        <w:rPr>
          <w:rFonts w:cs="Times New Roman"/>
          <w:snapToGrid w:val="0"/>
        </w:rPr>
        <w:tab/>
        <w:t>the Secretary of State, or his designee;</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ab/>
      </w:r>
      <w:r w:rsidRPr="006E7BA7">
        <w:rPr>
          <w:rFonts w:cs="Times New Roman"/>
          <w:snapToGrid w:val="0"/>
        </w:rPr>
        <w:tab/>
      </w:r>
      <w:r w:rsidRPr="006E7BA7">
        <w:rPr>
          <w:rFonts w:cs="Times New Roman"/>
          <w:snapToGrid w:val="0"/>
        </w:rPr>
        <w:tab/>
      </w:r>
      <w:r w:rsidRPr="006E7BA7">
        <w:rPr>
          <w:rFonts w:cs="Times New Roman"/>
          <w:snapToGrid w:val="0"/>
        </w:rPr>
        <w:tab/>
        <w:t>(vii)</w:t>
      </w:r>
      <w:r w:rsidRPr="006E7BA7">
        <w:rPr>
          <w:rFonts w:cs="Times New Roman"/>
          <w:snapToGrid w:val="0"/>
        </w:rPr>
        <w:tab/>
        <w:t>the Director of the South Carolina Arts Commission, or his designee;</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ab/>
      </w:r>
      <w:r>
        <w:rPr>
          <w:rFonts w:cs="Times New Roman"/>
          <w:snapToGrid w:val="0"/>
        </w:rPr>
        <w:tab/>
      </w:r>
      <w:r>
        <w:rPr>
          <w:rFonts w:cs="Times New Roman"/>
          <w:snapToGrid w:val="0"/>
        </w:rPr>
        <w:tab/>
      </w:r>
      <w:r>
        <w:rPr>
          <w:rFonts w:cs="Times New Roman"/>
          <w:snapToGrid w:val="0"/>
        </w:rPr>
        <w:tab/>
        <w:t xml:space="preserve">(viii) </w:t>
      </w:r>
      <w:r w:rsidRPr="006E7BA7">
        <w:rPr>
          <w:rFonts w:cs="Times New Roman"/>
          <w:snapToGrid w:val="0"/>
        </w:rPr>
        <w:t>the Director of the Department of Archives and History, or his designee; and</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ab/>
      </w:r>
      <w:r w:rsidRPr="006E7BA7">
        <w:rPr>
          <w:rFonts w:cs="Times New Roman"/>
          <w:snapToGrid w:val="0"/>
        </w:rPr>
        <w:tab/>
      </w:r>
      <w:r w:rsidRPr="006E7BA7">
        <w:rPr>
          <w:rFonts w:cs="Times New Roman"/>
          <w:snapToGrid w:val="0"/>
        </w:rPr>
        <w:tab/>
      </w:r>
      <w:r w:rsidRPr="006E7BA7">
        <w:rPr>
          <w:rFonts w:cs="Times New Roman"/>
          <w:snapToGrid w:val="0"/>
        </w:rPr>
        <w:tab/>
        <w:t>(ix)</w:t>
      </w:r>
      <w:r w:rsidRPr="006E7BA7">
        <w:rPr>
          <w:rFonts w:cs="Times New Roman"/>
          <w:snapToGrid w:val="0"/>
        </w:rPr>
        <w:tab/>
        <w:t>the Executive Director of the South Carolina State Housing Finance and Development Authority, or his designee.</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ab/>
      </w:r>
      <w:r w:rsidRPr="006E7BA7">
        <w:rPr>
          <w:rFonts w:cs="Times New Roman"/>
          <w:snapToGrid w:val="0"/>
        </w:rPr>
        <w:tab/>
      </w:r>
      <w:r w:rsidRPr="006E7BA7">
        <w:rPr>
          <w:rFonts w:cs="Times New Roman"/>
          <w:snapToGrid w:val="0"/>
        </w:rPr>
        <w:tab/>
        <w:t>(b)</w:t>
      </w:r>
      <w:r w:rsidRPr="006E7BA7">
        <w:rPr>
          <w:rFonts w:cs="Times New Roman"/>
          <w:snapToGrid w:val="0"/>
        </w:rPr>
        <w:tab/>
        <w:t>The panel shall meet as often as is necessary to fulfill its obligations as provided herein. The panel may utilize remote technology for meetings or other activities as necessary. The Department of Administration shall assist with the coordination of the panel</w:t>
      </w:r>
      <w:r w:rsidRPr="00041126">
        <w:rPr>
          <w:rFonts w:cs="Times New Roman"/>
          <w:snapToGrid w:val="0"/>
        </w:rPr>
        <w:t>’</w:t>
      </w:r>
      <w:r w:rsidRPr="006E7BA7">
        <w:rPr>
          <w:rFonts w:cs="Times New Roman"/>
          <w:snapToGrid w:val="0"/>
        </w:rPr>
        <w:t>s meetings.</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ab/>
      </w:r>
      <w:r w:rsidRPr="006E7BA7">
        <w:rPr>
          <w:rFonts w:cs="Times New Roman"/>
          <w:snapToGrid w:val="0"/>
        </w:rPr>
        <w:tab/>
      </w:r>
      <w:r w:rsidRPr="006E7BA7">
        <w:rPr>
          <w:rFonts w:cs="Times New Roman"/>
          <w:snapToGrid w:val="0"/>
        </w:rPr>
        <w:tab/>
        <w:t>(c)</w:t>
      </w:r>
      <w:r w:rsidRPr="006E7BA7">
        <w:rPr>
          <w:rFonts w:cs="Times New Roman"/>
          <w:snapToGrid w:val="0"/>
        </w:rPr>
        <w:tab/>
        <w:t>The panel shall develop an application and establish criteria for the evaluation of applications that is consistent with the requirements contained herein, including the priorities identified in item (1). During its evaluation of applications, the panel shall give consideration to the geographic distribution of services provided by the qualifying expenditures so that grants are awarded on a statewide basis.</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ab/>
      </w:r>
      <w:r w:rsidRPr="006E7BA7">
        <w:rPr>
          <w:rFonts w:cs="Times New Roman"/>
          <w:snapToGrid w:val="0"/>
        </w:rPr>
        <w:tab/>
      </w:r>
      <w:r w:rsidRPr="006E7BA7">
        <w:rPr>
          <w:rFonts w:cs="Times New Roman"/>
          <w:snapToGrid w:val="0"/>
        </w:rPr>
        <w:tab/>
        <w:t>(d)</w:t>
      </w:r>
      <w:r w:rsidRPr="006E7BA7">
        <w:rPr>
          <w:rFonts w:cs="Times New Roman"/>
          <w:snapToGrid w:val="0"/>
        </w:rPr>
        <w:tab/>
        <w:t>The Department of Administration shall provide staff support for the panel. The Department of Administration, in conjunction with SC CARES Grant Management Program, shall confirm that all reimbursement requests in the grant applications comply with federal CARES Act requirements.</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ab/>
        <w:t>(C)</w:t>
      </w:r>
      <w:r w:rsidRPr="006E7BA7">
        <w:rPr>
          <w:rFonts w:cs="Times New Roman"/>
          <w:snapToGrid w:val="0"/>
        </w:rPr>
        <w:tab/>
        <w:t>For the purposes of the nonprofit entity reimbursement grant program established herein:</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ab/>
      </w:r>
      <w:r w:rsidRPr="006E7BA7">
        <w:rPr>
          <w:rFonts w:cs="Times New Roman"/>
          <w:snapToGrid w:val="0"/>
        </w:rPr>
        <w:tab/>
        <w:t>(1)</w:t>
      </w:r>
      <w:r w:rsidRPr="006E7BA7">
        <w:rPr>
          <w:rFonts w:cs="Times New Roman"/>
          <w:snapToGrid w:val="0"/>
        </w:rPr>
        <w:tab/>
        <w:t>“Qualifying nonprofit entity” means a 501(c)(3) that has been operating in South Carolina for at least six months prior to the Governor</w:t>
      </w:r>
      <w:r w:rsidRPr="00041126">
        <w:rPr>
          <w:rFonts w:cs="Times New Roman"/>
          <w:snapToGrid w:val="0"/>
        </w:rPr>
        <w:t>’</w:t>
      </w:r>
      <w:r w:rsidRPr="006E7BA7">
        <w:rPr>
          <w:rFonts w:cs="Times New Roman"/>
          <w:snapToGrid w:val="0"/>
        </w:rPr>
        <w:t>s initial COVID</w:t>
      </w:r>
      <w:r>
        <w:rPr>
          <w:rFonts w:cs="Times New Roman"/>
          <w:snapToGrid w:val="0"/>
        </w:rPr>
        <w:noBreakHyphen/>
      </w:r>
      <w:r w:rsidRPr="006E7BA7">
        <w:rPr>
          <w:rFonts w:cs="Times New Roman"/>
          <w:snapToGrid w:val="0"/>
        </w:rPr>
        <w:t>19 state of emergency declaration on March 13, 2020</w:t>
      </w:r>
      <w:r>
        <w:rPr>
          <w:rFonts w:cs="Times New Roman"/>
          <w:snapToGrid w:val="0"/>
        </w:rPr>
        <w:t>.</w:t>
      </w:r>
    </w:p>
    <w:p w:rsidR="002B1EDF"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lastRenderedPageBreak/>
        <w:tab/>
      </w:r>
      <w:r w:rsidRPr="006E7BA7">
        <w:rPr>
          <w:rFonts w:cs="Times New Roman"/>
          <w:snapToGrid w:val="0"/>
        </w:rPr>
        <w:tab/>
        <w:t>(2)</w:t>
      </w:r>
      <w:r w:rsidRPr="006E7BA7">
        <w:rPr>
          <w:rFonts w:cs="Times New Roman"/>
          <w:snapToGrid w:val="0"/>
        </w:rPr>
        <w:tab/>
        <w:t>“Qualifying expenditure” means an expenditure of funds related to services provided to people in response to the COVID</w:t>
      </w:r>
      <w:r>
        <w:rPr>
          <w:rFonts w:cs="Times New Roman"/>
          <w:snapToGrid w:val="0"/>
        </w:rPr>
        <w:noBreakHyphen/>
      </w:r>
      <w:r w:rsidRPr="006E7BA7">
        <w:rPr>
          <w:rFonts w:cs="Times New Roman"/>
          <w:snapToGrid w:val="0"/>
        </w:rPr>
        <w:t>19 public health emergency. The definition of qualifying expenditure does not include any expenditure that qualified the nonprofit entity to receive federal emergency relief funds, including the Paycheck Protection Program, if the nonprofit entity has, or will, receive the federal emergency relief funds.</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ab/>
        <w:t>SECTION</w:t>
      </w:r>
      <w:r w:rsidRPr="006E7BA7">
        <w:rPr>
          <w:rFonts w:cs="Times New Roman"/>
          <w:snapToGrid w:val="0"/>
        </w:rPr>
        <w:tab/>
        <w:t>7.</w:t>
      </w:r>
      <w:r w:rsidRPr="006E7BA7">
        <w:rPr>
          <w:rFonts w:cs="Times New Roman"/>
          <w:snapToGrid w:val="0"/>
        </w:rPr>
        <w:tab/>
        <w:t>(A)</w:t>
      </w:r>
      <w:r w:rsidRPr="006E7BA7">
        <w:rPr>
          <w:rFonts w:cs="Times New Roman"/>
          <w:snapToGrid w:val="0"/>
        </w:rPr>
        <w:tab/>
        <w:t>There is established through the SC CARES Grant Management Program a minority and small business enterprise reimbursement grant program with the funds authorized in Section 3(F). The program shall award grants to qualifying minority and small business enterprises to reimburse the enterprise for some, or all, of the costs associated with qualifying expenditures incurred, or expected to be incurred, by the qualifying minority or small business enterprise between March 1, 2020, and December 1, 2020. A qualifying minority or small business enterprise may receive a grant in an amount between two thousand five hundred dollars and twenty</w:t>
      </w:r>
      <w:r>
        <w:rPr>
          <w:rFonts w:cs="Times New Roman"/>
          <w:snapToGrid w:val="0"/>
        </w:rPr>
        <w:noBreakHyphen/>
      </w:r>
      <w:r w:rsidRPr="006E7BA7">
        <w:rPr>
          <w:rFonts w:cs="Times New Roman"/>
          <w:snapToGrid w:val="0"/>
        </w:rPr>
        <w:t>five thousand dollars. Minority and small business enterprises must apply for grants no later than November 1, 2020.</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ab/>
        <w:t>(B)</w:t>
      </w:r>
      <w:r w:rsidRPr="006E7BA7">
        <w:rPr>
          <w:rFonts w:cs="Times New Roman"/>
          <w:snapToGrid w:val="0"/>
        </w:rPr>
        <w:tab/>
        <w:t>Applications for grants shall be made to the SC CARES Grant Management Program. An applicant shall provide the SC CARES Grant Management Program with information concerning the applicant</w:t>
      </w:r>
      <w:r w:rsidRPr="00041126">
        <w:rPr>
          <w:rFonts w:cs="Times New Roman"/>
          <w:snapToGrid w:val="0"/>
        </w:rPr>
        <w:t>’</w:t>
      </w:r>
      <w:r w:rsidRPr="006E7BA7">
        <w:rPr>
          <w:rFonts w:cs="Times New Roman"/>
          <w:snapToGrid w:val="0"/>
        </w:rPr>
        <w:t>s expenditures for which the applicant seeks a grant. The grant manager shall evaluate grant applications to confirm that all reimbursement requests in the grant applications comply with federal CARES Act requirements.</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ab/>
        <w:t>(C)(1)</w:t>
      </w:r>
      <w:r w:rsidRPr="006E7BA7">
        <w:rPr>
          <w:rFonts w:cs="Times New Roman"/>
          <w:snapToGrid w:val="0"/>
        </w:rPr>
        <w:tab/>
        <w:t>Priority must be given to minority businesses, to applicants that did not receive other assistance, such as a Paycheck Protection Program loan or other CARES funds, to businesses with fifteen or fewer employees, and to businesses that demonstrate the greatest financial need.</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u w:color="000000"/>
        </w:rPr>
      </w:pPr>
      <w:r w:rsidRPr="006E7BA7">
        <w:rPr>
          <w:rFonts w:cs="Times New Roman"/>
          <w:snapToGrid w:val="0"/>
        </w:rPr>
        <w:tab/>
      </w:r>
      <w:r w:rsidRPr="006E7BA7">
        <w:rPr>
          <w:rFonts w:cs="Times New Roman"/>
          <w:snapToGrid w:val="0"/>
        </w:rPr>
        <w:tab/>
        <w:t>(2)(a)</w:t>
      </w:r>
      <w:r w:rsidRPr="006E7BA7">
        <w:rPr>
          <w:rFonts w:cs="Times New Roman"/>
          <w:snapToGrid w:val="0"/>
        </w:rPr>
        <w:tab/>
      </w:r>
      <w:r w:rsidRPr="006E7BA7">
        <w:rPr>
          <w:rFonts w:cs="Times New Roman"/>
          <w:snapToGrid w:val="0"/>
          <w:u w:color="000000"/>
        </w:rPr>
        <w:t>Priorities must be assigned to minority and small business enterprises by a panel consisting of:</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u w:color="000000"/>
        </w:rPr>
      </w:pPr>
      <w:r w:rsidRPr="006E7BA7">
        <w:rPr>
          <w:rFonts w:cs="Times New Roman"/>
          <w:snapToGrid w:val="0"/>
          <w:u w:color="000000"/>
        </w:rPr>
        <w:tab/>
      </w:r>
      <w:r w:rsidRPr="006E7BA7">
        <w:rPr>
          <w:rFonts w:cs="Times New Roman"/>
          <w:snapToGrid w:val="0"/>
          <w:u w:color="000000"/>
        </w:rPr>
        <w:tab/>
      </w:r>
      <w:r w:rsidRPr="006E7BA7">
        <w:rPr>
          <w:rFonts w:cs="Times New Roman"/>
          <w:snapToGrid w:val="0"/>
          <w:u w:color="000000"/>
        </w:rPr>
        <w:tab/>
      </w:r>
      <w:r w:rsidRPr="006E7BA7">
        <w:rPr>
          <w:rFonts w:cs="Times New Roman"/>
          <w:snapToGrid w:val="0"/>
          <w:u w:color="000000"/>
        </w:rPr>
        <w:tab/>
        <w:t xml:space="preserve">(i) </w:t>
      </w:r>
      <w:r w:rsidRPr="006E7BA7">
        <w:rPr>
          <w:rFonts w:cs="Times New Roman"/>
          <w:snapToGrid w:val="0"/>
          <w:u w:color="000000"/>
        </w:rPr>
        <w:tab/>
        <w:t>the Director of the Commission for Minority Affairs, or his designee;</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u w:color="000000"/>
        </w:rPr>
      </w:pPr>
      <w:r w:rsidRPr="006E7BA7">
        <w:rPr>
          <w:rFonts w:cs="Times New Roman"/>
          <w:snapToGrid w:val="0"/>
          <w:u w:color="000000"/>
        </w:rPr>
        <w:tab/>
      </w:r>
      <w:r w:rsidRPr="006E7BA7">
        <w:rPr>
          <w:rFonts w:cs="Times New Roman"/>
          <w:snapToGrid w:val="0"/>
          <w:u w:color="000000"/>
        </w:rPr>
        <w:tab/>
      </w:r>
      <w:r w:rsidRPr="006E7BA7">
        <w:rPr>
          <w:rFonts w:cs="Times New Roman"/>
          <w:snapToGrid w:val="0"/>
          <w:u w:color="000000"/>
        </w:rPr>
        <w:tab/>
      </w:r>
      <w:r w:rsidRPr="006E7BA7">
        <w:rPr>
          <w:rFonts w:cs="Times New Roman"/>
          <w:snapToGrid w:val="0"/>
          <w:u w:color="000000"/>
        </w:rPr>
        <w:tab/>
        <w:t>(ii)</w:t>
      </w:r>
      <w:r w:rsidRPr="006E7BA7">
        <w:rPr>
          <w:rFonts w:cs="Times New Roman"/>
          <w:snapToGrid w:val="0"/>
          <w:u w:color="000000"/>
        </w:rPr>
        <w:tab/>
        <w:t>the Secretary of Commerce, or his designee; and</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u w:color="000000"/>
        </w:rPr>
      </w:pPr>
      <w:r w:rsidRPr="006E7BA7">
        <w:rPr>
          <w:rFonts w:cs="Times New Roman"/>
          <w:snapToGrid w:val="0"/>
          <w:u w:color="000000"/>
        </w:rPr>
        <w:tab/>
      </w:r>
      <w:r w:rsidRPr="006E7BA7">
        <w:rPr>
          <w:rFonts w:cs="Times New Roman"/>
          <w:snapToGrid w:val="0"/>
          <w:u w:color="000000"/>
        </w:rPr>
        <w:tab/>
      </w:r>
      <w:r w:rsidRPr="006E7BA7">
        <w:rPr>
          <w:rFonts w:cs="Times New Roman"/>
          <w:snapToGrid w:val="0"/>
          <w:u w:color="000000"/>
        </w:rPr>
        <w:tab/>
      </w:r>
      <w:r w:rsidRPr="006E7BA7">
        <w:rPr>
          <w:rFonts w:cs="Times New Roman"/>
          <w:snapToGrid w:val="0"/>
          <w:u w:color="000000"/>
        </w:rPr>
        <w:tab/>
        <w:t>(iii)</w:t>
      </w:r>
      <w:r w:rsidRPr="006E7BA7">
        <w:rPr>
          <w:rFonts w:cs="Times New Roman"/>
          <w:snapToGrid w:val="0"/>
          <w:u w:color="000000"/>
        </w:rPr>
        <w:tab/>
        <w:t>the Director of the Department of Revenue, or his designee.</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u w:color="000000"/>
        </w:rPr>
      </w:pPr>
      <w:r w:rsidRPr="006E7BA7">
        <w:rPr>
          <w:rFonts w:cs="Times New Roman"/>
          <w:snapToGrid w:val="0"/>
          <w:u w:color="000000"/>
        </w:rPr>
        <w:tab/>
      </w:r>
      <w:r w:rsidRPr="006E7BA7">
        <w:rPr>
          <w:rFonts w:cs="Times New Roman"/>
          <w:snapToGrid w:val="0"/>
          <w:u w:color="000000"/>
        </w:rPr>
        <w:tab/>
      </w:r>
      <w:r w:rsidRPr="006E7BA7">
        <w:rPr>
          <w:rFonts w:cs="Times New Roman"/>
          <w:snapToGrid w:val="0"/>
          <w:u w:color="000000"/>
        </w:rPr>
        <w:tab/>
        <w:t>(b)</w:t>
      </w:r>
      <w:r w:rsidRPr="006E7BA7">
        <w:rPr>
          <w:rFonts w:cs="Times New Roman"/>
          <w:snapToGrid w:val="0"/>
          <w:u w:color="000000"/>
        </w:rPr>
        <w:tab/>
        <w:t xml:space="preserve">In addition to assigning priorities, the panel also must make an initial determination of which applicants meet the definitions set forth in subsection (D).  Once the panel has made such determinations and has assigned priorities, the panel shall award grants in the amounts </w:t>
      </w:r>
      <w:r w:rsidRPr="006E7BA7">
        <w:rPr>
          <w:rFonts w:cs="Times New Roman"/>
          <w:snapToGrid w:val="0"/>
          <w:u w:color="000000"/>
        </w:rPr>
        <w:lastRenderedPageBreak/>
        <w:t>determined by the SC CARES Act Grant Management Program and in accordance with this SECTION.</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ab/>
        <w:t>(D)</w:t>
      </w:r>
      <w:r w:rsidRPr="006E7BA7">
        <w:rPr>
          <w:rFonts w:cs="Times New Roman"/>
          <w:snapToGrid w:val="0"/>
        </w:rPr>
        <w:tab/>
        <w:t>For the purposes of the minority and small business enterprise reimbursement grant program:</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ab/>
      </w:r>
      <w:r w:rsidRPr="006E7BA7">
        <w:rPr>
          <w:rFonts w:cs="Times New Roman"/>
          <w:snapToGrid w:val="0"/>
        </w:rPr>
        <w:tab/>
        <w:t>(1)</w:t>
      </w:r>
      <w:r w:rsidRPr="006E7BA7">
        <w:rPr>
          <w:rFonts w:cs="Times New Roman"/>
          <w:snapToGrid w:val="0"/>
        </w:rPr>
        <w:tab/>
      </w:r>
      <w:r w:rsidRPr="006E7BA7">
        <w:rPr>
          <w:rFonts w:cs="Times New Roman"/>
        </w:rPr>
        <w:t xml:space="preserve">“Economically disadvantaged individuals” means those socially disadvantaged individuals whose ability to compete in the free enterprise system has been impaired due to diminished capital and credit opportunities as compared to others in the same business area who are not socially disadvantaged. </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ab/>
      </w:r>
      <w:r w:rsidRPr="006E7BA7">
        <w:rPr>
          <w:rFonts w:cs="Times New Roman"/>
          <w:snapToGrid w:val="0"/>
        </w:rPr>
        <w:tab/>
        <w:t>(2)</w:t>
      </w:r>
      <w:r w:rsidRPr="006E7BA7">
        <w:rPr>
          <w:rFonts w:cs="Times New Roman"/>
          <w:snapToGrid w:val="0"/>
        </w:rPr>
        <w:tab/>
        <w:t>“Minority business enterprise” means a business with twenty</w:t>
      </w:r>
      <w:r>
        <w:rPr>
          <w:rFonts w:cs="Times New Roman"/>
          <w:snapToGrid w:val="0"/>
        </w:rPr>
        <w:noBreakHyphen/>
      </w:r>
      <w:r w:rsidRPr="006E7BA7">
        <w:rPr>
          <w:rFonts w:cs="Times New Roman"/>
          <w:snapToGrid w:val="0"/>
        </w:rPr>
        <w:t>five or fewer employees that has been operating in South Carolina for at least six months prior to the Governor</w:t>
      </w:r>
      <w:r w:rsidRPr="00041126">
        <w:rPr>
          <w:rFonts w:cs="Times New Roman"/>
          <w:snapToGrid w:val="0"/>
        </w:rPr>
        <w:t>’</w:t>
      </w:r>
      <w:r w:rsidRPr="006E7BA7">
        <w:rPr>
          <w:rFonts w:cs="Times New Roman"/>
          <w:snapToGrid w:val="0"/>
        </w:rPr>
        <w:t>s initial COVID</w:t>
      </w:r>
      <w:r>
        <w:rPr>
          <w:rFonts w:cs="Times New Roman"/>
          <w:snapToGrid w:val="0"/>
        </w:rPr>
        <w:noBreakHyphen/>
      </w:r>
      <w:r w:rsidRPr="006E7BA7">
        <w:rPr>
          <w:rFonts w:cs="Times New Roman"/>
          <w:snapToGrid w:val="0"/>
        </w:rPr>
        <w:t>19 state of emergency declaration on March 13, 2020, and is owned by an individual who is a United States citizen and who is economically and socially disadvantaged.</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ab/>
      </w:r>
      <w:r w:rsidRPr="006E7BA7">
        <w:rPr>
          <w:rFonts w:cs="Times New Roman"/>
          <w:snapToGrid w:val="0"/>
        </w:rPr>
        <w:tab/>
        <w:t>(3)</w:t>
      </w:r>
      <w:r w:rsidRPr="006E7BA7">
        <w:rPr>
          <w:rFonts w:cs="Times New Roman"/>
          <w:snapToGrid w:val="0"/>
        </w:rPr>
        <w:tab/>
        <w:t>“Qualifying expenditure” means costs associated with business interruptions resulting from the COVID</w:t>
      </w:r>
      <w:r>
        <w:rPr>
          <w:rFonts w:cs="Times New Roman"/>
          <w:snapToGrid w:val="0"/>
        </w:rPr>
        <w:noBreakHyphen/>
      </w:r>
      <w:r w:rsidRPr="006E7BA7">
        <w:rPr>
          <w:rFonts w:cs="Times New Roman"/>
          <w:snapToGrid w:val="0"/>
        </w:rPr>
        <w:t>19 public health emergency and any expenses deemed necessary and incurred as a result of the COVID</w:t>
      </w:r>
      <w:r>
        <w:rPr>
          <w:rFonts w:cs="Times New Roman"/>
          <w:snapToGrid w:val="0"/>
        </w:rPr>
        <w:noBreakHyphen/>
      </w:r>
      <w:r w:rsidRPr="006E7BA7">
        <w:rPr>
          <w:rFonts w:cs="Times New Roman"/>
          <w:snapToGrid w:val="0"/>
        </w:rPr>
        <w:t>19 health emergency. The definition of qualifying expenditure does not include any expenditure that qualified the minority or small business enterprise to receive federal emergency relief funds, including the Paycheck Protection Program, if the minority or small business enterprise has, or will, receive the federal emergency relief funds.</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rPr>
        <w:tab/>
      </w:r>
      <w:r w:rsidRPr="006E7BA7">
        <w:rPr>
          <w:rFonts w:cs="Times New Roman"/>
        </w:rPr>
        <w:tab/>
        <w:t>(4)</w:t>
      </w:r>
      <w:r w:rsidRPr="006E7BA7">
        <w:rPr>
          <w:rFonts w:cs="Times New Roman"/>
        </w:rPr>
        <w:tab/>
      </w:r>
      <w:r w:rsidRPr="006E7BA7">
        <w:rPr>
          <w:rFonts w:cs="Times New Roman"/>
          <w:snapToGrid w:val="0"/>
        </w:rPr>
        <w:t>“Small business enterprise” means a business with twenty</w:t>
      </w:r>
      <w:r>
        <w:rPr>
          <w:rFonts w:cs="Times New Roman"/>
          <w:snapToGrid w:val="0"/>
        </w:rPr>
        <w:noBreakHyphen/>
      </w:r>
      <w:r w:rsidRPr="006E7BA7">
        <w:rPr>
          <w:rFonts w:cs="Times New Roman"/>
          <w:snapToGrid w:val="0"/>
        </w:rPr>
        <w:t>five or fewer employees that has been operating in South Carolina for at least six months prior to the Governor</w:t>
      </w:r>
      <w:r w:rsidRPr="00041126">
        <w:rPr>
          <w:rFonts w:cs="Times New Roman"/>
          <w:snapToGrid w:val="0"/>
        </w:rPr>
        <w:t>’</w:t>
      </w:r>
      <w:r w:rsidRPr="006E7BA7">
        <w:rPr>
          <w:rFonts w:cs="Times New Roman"/>
          <w:snapToGrid w:val="0"/>
        </w:rPr>
        <w:t>s initial COVID</w:t>
      </w:r>
      <w:r>
        <w:rPr>
          <w:rFonts w:cs="Times New Roman"/>
          <w:snapToGrid w:val="0"/>
        </w:rPr>
        <w:noBreakHyphen/>
      </w:r>
      <w:r w:rsidRPr="006E7BA7">
        <w:rPr>
          <w:rFonts w:cs="Times New Roman"/>
          <w:snapToGrid w:val="0"/>
        </w:rPr>
        <w:t>19 state of emergency declaration on March 13, 2020.</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ab/>
      </w:r>
      <w:r w:rsidRPr="006E7BA7">
        <w:rPr>
          <w:rFonts w:cs="Times New Roman"/>
          <w:snapToGrid w:val="0"/>
        </w:rPr>
        <w:tab/>
        <w:t>(5)</w:t>
      </w:r>
      <w:r w:rsidRPr="006E7BA7">
        <w:rPr>
          <w:rFonts w:cs="Times New Roman"/>
          <w:snapToGrid w:val="0"/>
        </w:rPr>
        <w:tab/>
        <w:t>“S</w:t>
      </w:r>
      <w:r w:rsidRPr="006E7BA7">
        <w:rPr>
          <w:rFonts w:cs="Times New Roman"/>
        </w:rPr>
        <w:t>ocially disadvantaged individuals” means those individuals who are members of the following groups: African Americans; Hispanic Americans; Native Americans (including individuals recognized as American Indians, Eskimos, Aleuts, and Native Hawaiians), and Asian Pacific Americans.</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SECTION</w:t>
      </w:r>
      <w:r w:rsidRPr="006E7BA7">
        <w:rPr>
          <w:rFonts w:cs="Times New Roman"/>
          <w:snapToGrid w:val="0"/>
        </w:rPr>
        <w:tab/>
        <w:t>8.</w:t>
      </w:r>
      <w:r w:rsidRPr="006E7BA7">
        <w:rPr>
          <w:rFonts w:cs="Times New Roman"/>
          <w:snapToGrid w:val="0"/>
        </w:rPr>
        <w:tab/>
        <w:t>The funds authorized for the Department of Health and Environmental Control pursuant to Section 3(A) must be utilized in the manner prescribed for the Statewide Testing Plan established in Section 7 of Act 142 of 2020.</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SECTION</w:t>
      </w:r>
      <w:r w:rsidRPr="006E7BA7">
        <w:rPr>
          <w:rFonts w:cs="Times New Roman"/>
          <w:snapToGrid w:val="0"/>
        </w:rPr>
        <w:tab/>
        <w:t>9.</w:t>
      </w:r>
      <w:r w:rsidRPr="006E7BA7">
        <w:rPr>
          <w:rFonts w:cs="Times New Roman"/>
          <w:snapToGrid w:val="0"/>
        </w:rPr>
        <w:tab/>
        <w:t>The funds authorized for the Medical University of South Carolina pursuant to Section 3(B) for statewide testing shall be utilized to continue the Medical University</w:t>
      </w:r>
      <w:r w:rsidRPr="00041126">
        <w:rPr>
          <w:rFonts w:cs="Times New Roman"/>
          <w:snapToGrid w:val="0"/>
        </w:rPr>
        <w:t>’</w:t>
      </w:r>
      <w:r w:rsidRPr="006E7BA7">
        <w:rPr>
          <w:rFonts w:cs="Times New Roman"/>
          <w:snapToGrid w:val="0"/>
        </w:rPr>
        <w:t>s COVID</w:t>
      </w:r>
      <w:r>
        <w:rPr>
          <w:rFonts w:cs="Times New Roman"/>
          <w:snapToGrid w:val="0"/>
        </w:rPr>
        <w:noBreakHyphen/>
      </w:r>
      <w:r w:rsidRPr="006E7BA7">
        <w:rPr>
          <w:rFonts w:cs="Times New Roman"/>
          <w:snapToGrid w:val="0"/>
        </w:rPr>
        <w:t>19 at</w:t>
      </w:r>
      <w:r>
        <w:rPr>
          <w:rFonts w:cs="Times New Roman"/>
          <w:snapToGrid w:val="0"/>
        </w:rPr>
        <w:noBreakHyphen/>
      </w:r>
      <w:r w:rsidRPr="006E7BA7">
        <w:rPr>
          <w:rFonts w:cs="Times New Roman"/>
          <w:snapToGrid w:val="0"/>
        </w:rPr>
        <w:t>risk testing initiative.</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lastRenderedPageBreak/>
        <w:t>SECTION</w:t>
      </w:r>
      <w:r w:rsidRPr="006E7BA7">
        <w:rPr>
          <w:rFonts w:cs="Times New Roman"/>
          <w:snapToGrid w:val="0"/>
        </w:rPr>
        <w:tab/>
        <w:t>10.</w:t>
      </w:r>
      <w:r w:rsidRPr="006E7BA7">
        <w:rPr>
          <w:rFonts w:cs="Times New Roman"/>
          <w:snapToGrid w:val="0"/>
        </w:rPr>
        <w:tab/>
        <w:t>(A)(1)</w:t>
      </w:r>
      <w:r w:rsidRPr="006E7BA7">
        <w:rPr>
          <w:rFonts w:cs="Times New Roman"/>
          <w:snapToGrid w:val="0"/>
        </w:rPr>
        <w:tab/>
        <w:t>State agencies, public institutions of higher learning, counties, municipalities, and special purpose districts are authorized to apply for reimbursement of expenditures necessary for the response to the COVID</w:t>
      </w:r>
      <w:r>
        <w:rPr>
          <w:rFonts w:cs="Times New Roman"/>
          <w:snapToGrid w:val="0"/>
        </w:rPr>
        <w:noBreakHyphen/>
      </w:r>
      <w:r w:rsidRPr="006E7BA7">
        <w:rPr>
          <w:rFonts w:cs="Times New Roman"/>
          <w:snapToGrid w:val="0"/>
        </w:rPr>
        <w:t>19 public health emergency incurred, or expected to be incurred, between July 1, 2020</w:t>
      </w:r>
      <w:r>
        <w:rPr>
          <w:rFonts w:cs="Times New Roman"/>
          <w:snapToGrid w:val="0"/>
        </w:rPr>
        <w:t>,</w:t>
      </w:r>
      <w:r w:rsidRPr="006E7BA7">
        <w:rPr>
          <w:rFonts w:cs="Times New Roman"/>
          <w:snapToGrid w:val="0"/>
        </w:rPr>
        <w:t xml:space="preserve"> and December 30, 2020.</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ab/>
      </w:r>
      <w:r w:rsidRPr="006E7BA7">
        <w:rPr>
          <w:rFonts w:cs="Times New Roman"/>
          <w:snapToGrid w:val="0"/>
        </w:rPr>
        <w:tab/>
        <w:t>(2)</w:t>
      </w:r>
      <w:r w:rsidRPr="006E7BA7">
        <w:rPr>
          <w:rFonts w:cs="Times New Roman"/>
          <w:snapToGrid w:val="0"/>
        </w:rPr>
        <w:tab/>
        <w:t>Independent colleges and universities that are member institutions of the South Carolina Independent Colleges and Universities nonprofit corporation are authorized to apply for reimbursement of expenditures that were necessary for the response to the COVID</w:t>
      </w:r>
      <w:r>
        <w:rPr>
          <w:rFonts w:cs="Times New Roman"/>
          <w:snapToGrid w:val="0"/>
        </w:rPr>
        <w:noBreakHyphen/>
      </w:r>
      <w:r w:rsidRPr="006E7BA7">
        <w:rPr>
          <w:rFonts w:cs="Times New Roman"/>
          <w:snapToGrid w:val="0"/>
        </w:rPr>
        <w:t>19 public health emergency incurred, or expected to be incurred, between March 1, 2020</w:t>
      </w:r>
      <w:r>
        <w:rPr>
          <w:rFonts w:cs="Times New Roman"/>
          <w:snapToGrid w:val="0"/>
        </w:rPr>
        <w:t>,</w:t>
      </w:r>
      <w:r w:rsidRPr="006E7BA7">
        <w:rPr>
          <w:rFonts w:cs="Times New Roman"/>
          <w:snapToGrid w:val="0"/>
        </w:rPr>
        <w:t xml:space="preserve"> and December 30, 2020.  </w:t>
      </w:r>
      <w:r w:rsidRPr="006E7BA7">
        <w:rPr>
          <w:rFonts w:cs="Times New Roman"/>
        </w:rPr>
        <w:t>Bob Jones University and Clinton College are also authorized to apply for reimbursement of expenditures that were necessary for the response to the COVID</w:t>
      </w:r>
      <w:r>
        <w:rPr>
          <w:rFonts w:cs="Times New Roman"/>
        </w:rPr>
        <w:noBreakHyphen/>
      </w:r>
      <w:r w:rsidRPr="006E7BA7">
        <w:rPr>
          <w:rFonts w:cs="Times New Roman"/>
        </w:rPr>
        <w:t>19 public health emergency that were incurred, or expected to be incurred, between March 1, 2020</w:t>
      </w:r>
      <w:r>
        <w:rPr>
          <w:rFonts w:cs="Times New Roman"/>
        </w:rPr>
        <w:t>,</w:t>
      </w:r>
      <w:r w:rsidRPr="006E7BA7">
        <w:rPr>
          <w:rFonts w:cs="Times New Roman"/>
        </w:rPr>
        <w:t xml:space="preserve"> and December 30, 2020.</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ab/>
      </w:r>
      <w:r w:rsidRPr="006E7BA7">
        <w:rPr>
          <w:rFonts w:cs="Times New Roman"/>
          <w:snapToGrid w:val="0"/>
        </w:rPr>
        <w:tab/>
        <w:t>(3)</w:t>
      </w:r>
      <w:r w:rsidRPr="006E7BA7">
        <w:rPr>
          <w:rFonts w:cs="Times New Roman"/>
          <w:snapToGrid w:val="0"/>
        </w:rPr>
        <w:tab/>
        <w:t>All applications for reimbursement shall be submitted to the SC CARES Grant Management Program on or before November 15, 2020.</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ab/>
        <w:t>(B)</w:t>
      </w:r>
      <w:r w:rsidRPr="006E7BA7">
        <w:rPr>
          <w:rFonts w:cs="Times New Roman"/>
          <w:snapToGrid w:val="0"/>
        </w:rPr>
        <w:tab/>
        <w:t>If the Executive Budget Office determines that the amount of eligible expenditures through December 30, 2020</w:t>
      </w:r>
      <w:r>
        <w:rPr>
          <w:rFonts w:cs="Times New Roman"/>
          <w:snapToGrid w:val="0"/>
        </w:rPr>
        <w:t>,</w:t>
      </w:r>
      <w:r w:rsidRPr="006E7BA7">
        <w:rPr>
          <w:rFonts w:cs="Times New Roman"/>
          <w:snapToGrid w:val="0"/>
        </w:rPr>
        <w:t xml:space="preserve"> exceeds the authorizations provided for in Act 142 of 2020 and Section 3(G) of this act, then the Executive Budget Office is authorized to prioritize the remaining reimbursements for expenses incurred as a result of COVID</w:t>
      </w:r>
      <w:r>
        <w:rPr>
          <w:rFonts w:cs="Times New Roman"/>
          <w:snapToGrid w:val="0"/>
        </w:rPr>
        <w:noBreakHyphen/>
      </w:r>
      <w:r w:rsidRPr="006E7BA7">
        <w:rPr>
          <w:rFonts w:cs="Times New Roman"/>
          <w:snapToGrid w:val="0"/>
        </w:rPr>
        <w:t>19 in the following order:</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ab/>
      </w:r>
      <w:r w:rsidRPr="006E7BA7">
        <w:rPr>
          <w:rFonts w:cs="Times New Roman"/>
          <w:snapToGrid w:val="0"/>
        </w:rPr>
        <w:tab/>
      </w:r>
      <w:r w:rsidRPr="006E7BA7">
        <w:rPr>
          <w:rFonts w:cs="Times New Roman"/>
        </w:rPr>
        <w:t>(1)</w:t>
      </w:r>
      <w:r w:rsidRPr="006E7BA7">
        <w:rPr>
          <w:rFonts w:cs="Times New Roman"/>
        </w:rPr>
        <w:tab/>
        <w:t>institutions of higher learning, including member institutions of the South Carolina Independent Colleges and Universities nonprofit corporation and Bob Jones University and Clinton College, for expenses related to providing virtual and in</w:t>
      </w:r>
      <w:r>
        <w:rPr>
          <w:rFonts w:cs="Times New Roman"/>
        </w:rPr>
        <w:noBreakHyphen/>
      </w:r>
      <w:r w:rsidRPr="006E7BA7">
        <w:rPr>
          <w:rFonts w:cs="Times New Roman"/>
        </w:rPr>
        <w:t>person educational services for students enrolled for the fall 2020 semester;</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ab/>
      </w:r>
      <w:r w:rsidRPr="006E7BA7">
        <w:rPr>
          <w:rFonts w:cs="Times New Roman"/>
          <w:snapToGrid w:val="0"/>
        </w:rPr>
        <w:tab/>
        <w:t>(2)</w:t>
      </w:r>
      <w:r w:rsidRPr="006E7BA7">
        <w:rPr>
          <w:rFonts w:cs="Times New Roman"/>
          <w:snapToGrid w:val="0"/>
        </w:rPr>
        <w:tab/>
        <w:t>state agencies;</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ab/>
      </w:r>
      <w:r w:rsidRPr="006E7BA7">
        <w:rPr>
          <w:rFonts w:cs="Times New Roman"/>
          <w:snapToGrid w:val="0"/>
        </w:rPr>
        <w:tab/>
        <w:t>(3)</w:t>
      </w:r>
      <w:r w:rsidRPr="006E7BA7">
        <w:rPr>
          <w:rFonts w:cs="Times New Roman"/>
          <w:snapToGrid w:val="0"/>
        </w:rPr>
        <w:tab/>
        <w:t>county governments;</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ab/>
      </w:r>
      <w:r w:rsidRPr="006E7BA7">
        <w:rPr>
          <w:rFonts w:cs="Times New Roman"/>
          <w:snapToGrid w:val="0"/>
        </w:rPr>
        <w:tab/>
        <w:t>(4)</w:t>
      </w:r>
      <w:r w:rsidRPr="006E7BA7">
        <w:rPr>
          <w:rFonts w:cs="Times New Roman"/>
          <w:snapToGrid w:val="0"/>
        </w:rPr>
        <w:tab/>
        <w:t>municipal governments; and</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ab/>
      </w:r>
      <w:r w:rsidRPr="006E7BA7">
        <w:rPr>
          <w:rFonts w:cs="Times New Roman"/>
          <w:snapToGrid w:val="0"/>
        </w:rPr>
        <w:tab/>
        <w:t>(5)</w:t>
      </w:r>
      <w:r w:rsidRPr="006E7BA7">
        <w:rPr>
          <w:rFonts w:cs="Times New Roman"/>
          <w:snapToGrid w:val="0"/>
        </w:rPr>
        <w:tab/>
        <w:t>special purpose districts.</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SECTION</w:t>
      </w:r>
      <w:r w:rsidRPr="006E7BA7">
        <w:rPr>
          <w:rFonts w:cs="Times New Roman"/>
          <w:snapToGrid w:val="0"/>
        </w:rPr>
        <w:tab/>
        <w:t>11.</w:t>
      </w:r>
      <w:r w:rsidRPr="006E7BA7">
        <w:rPr>
          <w:rFonts w:cs="Times New Roman"/>
          <w:snapToGrid w:val="0"/>
        </w:rPr>
        <w:tab/>
        <w:t>Excess funds authorized in SECTION 9 of Act 142 of 2020 for the Hospital Relief Fund shall be used for the reimbursement of eligible hospital expenditures incurred on or before September 30, 2020. No hospital shall be reimbursed for expenses that were already reimbursed from the fund or which were eligible for reimbursement from any other fund source. The Executive Budget Office shall distribute the balance of the Hospital Relief Fund to hospitals based upon their respective shares of their unreimbursed and validated expenditures incurred due to the COVID</w:t>
      </w:r>
      <w:r>
        <w:rPr>
          <w:rFonts w:cs="Times New Roman"/>
          <w:snapToGrid w:val="0"/>
        </w:rPr>
        <w:noBreakHyphen/>
      </w:r>
      <w:r w:rsidRPr="006E7BA7">
        <w:rPr>
          <w:rFonts w:cs="Times New Roman"/>
          <w:snapToGrid w:val="0"/>
        </w:rPr>
        <w:t>19 public health emergency.</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SECTION</w:t>
      </w:r>
      <w:r w:rsidRPr="006E7BA7">
        <w:rPr>
          <w:rFonts w:cs="Times New Roman"/>
          <w:snapToGrid w:val="0"/>
        </w:rPr>
        <w:tab/>
        <w:t>12.</w:t>
      </w:r>
      <w:r w:rsidRPr="006E7BA7">
        <w:rPr>
          <w:rFonts w:cs="Times New Roman"/>
          <w:snapToGrid w:val="0"/>
        </w:rPr>
        <w:tab/>
        <w:t xml:space="preserve">To ensure that the State of South Carolina maximizes the use of federal funds authorized through the Coronavirus Relief Fund, the Director of the Executive Budget Office is authorized to reallocate any unused authorization in a particular enumerated item in this act and in Act 142 of 2020 to any enumerated item for which approved reimbursements exceed the authorization. This reallocation may not be implemented prior to December 1, 2020. Should this condition be met in multiple authorizations, the </w:t>
      </w:r>
      <w:r>
        <w:rPr>
          <w:rFonts w:cs="Times New Roman"/>
          <w:snapToGrid w:val="0"/>
        </w:rPr>
        <w:t>d</w:t>
      </w:r>
      <w:r w:rsidRPr="006E7BA7">
        <w:rPr>
          <w:rFonts w:cs="Times New Roman"/>
          <w:snapToGrid w:val="0"/>
        </w:rPr>
        <w:t>irector shall reallocate any unused authorization according to the following prioritization:</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ab/>
        <w:t>(1)</w:t>
      </w:r>
      <w:r w:rsidRPr="006E7BA7">
        <w:rPr>
          <w:rFonts w:cs="Times New Roman"/>
          <w:snapToGrid w:val="0"/>
        </w:rPr>
        <w:tab/>
        <w:t xml:space="preserve">Department of Employment and Workforce </w:t>
      </w:r>
      <w:r>
        <w:rPr>
          <w:rFonts w:cs="Times New Roman"/>
          <w:snapToGrid w:val="0"/>
        </w:rPr>
        <w:noBreakHyphen/>
      </w:r>
      <w:r w:rsidRPr="006E7BA7">
        <w:rPr>
          <w:rFonts w:cs="Times New Roman"/>
          <w:snapToGrid w:val="0"/>
        </w:rPr>
        <w:t xml:space="preserve"> Unemployment Trust Fund;</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ab/>
        <w:t>(2)</w:t>
      </w:r>
      <w:r w:rsidRPr="006E7BA7">
        <w:rPr>
          <w:rFonts w:cs="Times New Roman"/>
          <w:snapToGrid w:val="0"/>
        </w:rPr>
        <w:tab/>
        <w:t xml:space="preserve">Department of Health and Environmental Control </w:t>
      </w:r>
      <w:r>
        <w:rPr>
          <w:rFonts w:cs="Times New Roman"/>
          <w:snapToGrid w:val="0"/>
        </w:rPr>
        <w:noBreakHyphen/>
      </w:r>
      <w:r w:rsidRPr="006E7BA7">
        <w:rPr>
          <w:rFonts w:cs="Times New Roman"/>
          <w:snapToGrid w:val="0"/>
        </w:rPr>
        <w:t xml:space="preserve"> Statewide Testing and Monitoring;</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ab/>
        <w:t>(3)</w:t>
      </w:r>
      <w:r w:rsidRPr="006E7BA7">
        <w:rPr>
          <w:rFonts w:cs="Times New Roman"/>
          <w:snapToGrid w:val="0"/>
        </w:rPr>
        <w:tab/>
        <w:t xml:space="preserve">Medical University of South Carolina </w:t>
      </w:r>
      <w:r>
        <w:rPr>
          <w:rFonts w:cs="Times New Roman"/>
          <w:snapToGrid w:val="0"/>
        </w:rPr>
        <w:noBreakHyphen/>
      </w:r>
      <w:r w:rsidRPr="006E7BA7">
        <w:rPr>
          <w:rFonts w:cs="Times New Roman"/>
          <w:snapToGrid w:val="0"/>
        </w:rPr>
        <w:t xml:space="preserve"> Statewide Testing;</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ab/>
        <w:t>(4)</w:t>
      </w:r>
      <w:r w:rsidRPr="006E7BA7">
        <w:rPr>
          <w:rFonts w:cs="Times New Roman"/>
          <w:snapToGrid w:val="0"/>
        </w:rPr>
        <w:tab/>
        <w:t xml:space="preserve">State Department of Education </w:t>
      </w:r>
      <w:r>
        <w:rPr>
          <w:rFonts w:cs="Times New Roman"/>
          <w:snapToGrid w:val="0"/>
        </w:rPr>
        <w:noBreakHyphen/>
      </w:r>
      <w:r w:rsidRPr="006E7BA7">
        <w:rPr>
          <w:rFonts w:cs="Times New Roman"/>
          <w:snapToGrid w:val="0"/>
        </w:rPr>
        <w:t xml:space="preserve"> Uses Authorized in SECTION 4 of this </w:t>
      </w:r>
      <w:r>
        <w:rPr>
          <w:rFonts w:cs="Times New Roman"/>
          <w:snapToGrid w:val="0"/>
        </w:rPr>
        <w:t>a</w:t>
      </w:r>
      <w:r w:rsidRPr="006E7BA7">
        <w:rPr>
          <w:rFonts w:cs="Times New Roman"/>
          <w:snapToGrid w:val="0"/>
        </w:rPr>
        <w:t>ct;</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ab/>
        <w:t>(5)</w:t>
      </w:r>
      <w:r w:rsidRPr="006E7BA7">
        <w:rPr>
          <w:rFonts w:cs="Times New Roman"/>
          <w:snapToGrid w:val="0"/>
        </w:rPr>
        <w:tab/>
        <w:t xml:space="preserve">Department of Administration </w:t>
      </w:r>
      <w:r>
        <w:rPr>
          <w:rFonts w:cs="Times New Roman"/>
          <w:snapToGrid w:val="0"/>
        </w:rPr>
        <w:noBreakHyphen/>
      </w:r>
      <w:r w:rsidRPr="006E7BA7">
        <w:rPr>
          <w:rFonts w:cs="Times New Roman"/>
          <w:snapToGrid w:val="0"/>
        </w:rPr>
        <w:t xml:space="preserve"> State, Local Government, Independent Colleges and University Expenditures;</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ab/>
        <w:t>(6)</w:t>
      </w:r>
      <w:r w:rsidRPr="006E7BA7">
        <w:rPr>
          <w:rFonts w:cs="Times New Roman"/>
          <w:snapToGrid w:val="0"/>
        </w:rPr>
        <w:tab/>
        <w:t xml:space="preserve">Department of Administration </w:t>
      </w:r>
      <w:r>
        <w:rPr>
          <w:rFonts w:cs="Times New Roman"/>
          <w:snapToGrid w:val="0"/>
        </w:rPr>
        <w:noBreakHyphen/>
      </w:r>
      <w:r w:rsidRPr="006E7BA7">
        <w:rPr>
          <w:rFonts w:cs="Times New Roman"/>
          <w:snapToGrid w:val="0"/>
        </w:rPr>
        <w:t xml:space="preserve"> Minority and Small Business Relief Program;</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ab/>
        <w:t>(7)</w:t>
      </w:r>
      <w:r w:rsidRPr="006E7BA7">
        <w:rPr>
          <w:rFonts w:cs="Times New Roman"/>
          <w:snapToGrid w:val="0"/>
        </w:rPr>
        <w:tab/>
        <w:t xml:space="preserve">Department of Administration </w:t>
      </w:r>
      <w:r>
        <w:rPr>
          <w:rFonts w:cs="Times New Roman"/>
          <w:snapToGrid w:val="0"/>
        </w:rPr>
        <w:noBreakHyphen/>
      </w:r>
      <w:r w:rsidRPr="006E7BA7">
        <w:rPr>
          <w:rFonts w:cs="Times New Roman"/>
          <w:snapToGrid w:val="0"/>
        </w:rPr>
        <w:t xml:space="preserve"> Nonprofit Relief Program;</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ab/>
        <w:t>(8)</w:t>
      </w:r>
      <w:r w:rsidRPr="006E7BA7">
        <w:rPr>
          <w:rFonts w:cs="Times New Roman"/>
          <w:snapToGrid w:val="0"/>
        </w:rPr>
        <w:tab/>
        <w:t xml:space="preserve">Department of Administration </w:t>
      </w:r>
      <w:r>
        <w:rPr>
          <w:rFonts w:cs="Times New Roman"/>
          <w:snapToGrid w:val="0"/>
        </w:rPr>
        <w:noBreakHyphen/>
      </w:r>
      <w:r w:rsidRPr="006E7BA7">
        <w:rPr>
          <w:rFonts w:cs="Times New Roman"/>
          <w:snapToGrid w:val="0"/>
        </w:rPr>
        <w:t xml:space="preserve"> Executive Budget Office Hospital Relief Program;</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ab/>
        <w:t>(9)</w:t>
      </w:r>
      <w:r w:rsidRPr="006E7BA7">
        <w:rPr>
          <w:rFonts w:cs="Times New Roman"/>
          <w:snapToGrid w:val="0"/>
        </w:rPr>
        <w:tab/>
        <w:t xml:space="preserve">Adjutant General </w:t>
      </w:r>
      <w:r>
        <w:rPr>
          <w:rFonts w:cs="Times New Roman"/>
          <w:snapToGrid w:val="0"/>
        </w:rPr>
        <w:noBreakHyphen/>
      </w:r>
      <w:r w:rsidRPr="006E7BA7">
        <w:rPr>
          <w:rFonts w:cs="Times New Roman"/>
          <w:snapToGrid w:val="0"/>
        </w:rPr>
        <w:t xml:space="preserve"> Emergency Management Division Personal Protective Equipment Stockpile and Supply Chain; and</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E7BA7">
        <w:rPr>
          <w:rFonts w:cs="Times New Roman"/>
          <w:snapToGrid w:val="0"/>
        </w:rPr>
        <w:tab/>
        <w:t>(10)</w:t>
      </w:r>
      <w:r w:rsidRPr="006E7BA7">
        <w:rPr>
          <w:rFonts w:cs="Times New Roman"/>
          <w:snapToGrid w:val="0"/>
        </w:rPr>
        <w:tab/>
        <w:t xml:space="preserve">Office of Regulatory Staff </w:t>
      </w:r>
      <w:r>
        <w:rPr>
          <w:rFonts w:cs="Times New Roman"/>
          <w:snapToGrid w:val="0"/>
        </w:rPr>
        <w:noBreakHyphen/>
      </w:r>
      <w:r w:rsidRPr="006E7BA7">
        <w:rPr>
          <w:rFonts w:cs="Times New Roman"/>
          <w:snapToGrid w:val="0"/>
        </w:rPr>
        <w:t xml:space="preserve"> Broadband Mapping and Planning, Infrastructure, and Mobile Hotspots.</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6E7BA7">
        <w:rPr>
          <w:rFonts w:cs="Times New Roman"/>
          <w:snapToGrid w:val="0"/>
        </w:rPr>
        <w:t>SECTION</w:t>
      </w:r>
      <w:r w:rsidRPr="006E7BA7">
        <w:rPr>
          <w:rFonts w:cs="Times New Roman"/>
          <w:snapToGrid w:val="0"/>
        </w:rPr>
        <w:tab/>
        <w:t>13.</w:t>
      </w:r>
      <w:r w:rsidRPr="006E7BA7">
        <w:rPr>
          <w:rFonts w:cs="Times New Roman"/>
          <w:snapToGrid w:val="0"/>
        </w:rPr>
        <w:tab/>
      </w:r>
      <w:r w:rsidRPr="006E7BA7">
        <w:rPr>
          <w:rFonts w:cs="Times New Roman"/>
          <w:u w:color="000000"/>
        </w:rPr>
        <w:t>In order to address the extraordinary challenges facing Patriots Point Development Authority due to COVID</w:t>
      </w:r>
      <w:r>
        <w:rPr>
          <w:rFonts w:cs="Times New Roman"/>
          <w:u w:color="000000"/>
        </w:rPr>
        <w:noBreakHyphen/>
        <w:t>19, the a</w:t>
      </w:r>
      <w:r w:rsidRPr="006E7BA7">
        <w:rPr>
          <w:rFonts w:cs="Times New Roman"/>
          <w:u w:color="000000"/>
        </w:rPr>
        <w:t>uthority shall utilize the $1,000,000 authorized by proviso 52.2 and the $1,700,000 appropriated by proviso 118.16, Item (45), both of Act 91 of 2019, for agency operating expenses.  The Department of Administration shall assist Patriots Point in the development of a long</w:t>
      </w:r>
      <w:r>
        <w:rPr>
          <w:rFonts w:cs="Times New Roman"/>
          <w:u w:color="000000"/>
        </w:rPr>
        <w:noBreakHyphen/>
      </w:r>
      <w:r w:rsidRPr="006E7BA7">
        <w:rPr>
          <w:rFonts w:cs="Times New Roman"/>
          <w:u w:color="000000"/>
        </w:rPr>
        <w:t>term financial strategy and operational plan.  The provisions of this SECTION shall remain in effect until replaced by a subsequent act of the General Assembly.</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E7BA7">
        <w:rPr>
          <w:rFonts w:cs="Times New Roman"/>
          <w:u w:color="000000"/>
        </w:rPr>
        <w:t>SECTION</w:t>
      </w:r>
      <w:r w:rsidRPr="006E7BA7">
        <w:rPr>
          <w:rFonts w:cs="Times New Roman"/>
          <w:u w:color="000000"/>
        </w:rPr>
        <w:tab/>
        <w:t>14.</w:t>
      </w:r>
      <w:r w:rsidRPr="006E7BA7">
        <w:rPr>
          <w:rFonts w:cs="Times New Roman"/>
          <w:u w:color="000000"/>
        </w:rPr>
        <w:tab/>
      </w:r>
      <w:r w:rsidRPr="006E7BA7">
        <w:rPr>
          <w:rFonts w:cs="Times New Roman"/>
        </w:rPr>
        <w:t xml:space="preserve">The funds allocated to the Department of Employment and Workforce for the unemployment trust fund from the CARES Act Coronavirus Relief Fund shall be utilized to offset the unexpected losses to the unemployment trust fund between March 1, 2020, and December </w:t>
      </w:r>
      <w:r w:rsidRPr="006E7BA7">
        <w:rPr>
          <w:rFonts w:cs="Times New Roman"/>
        </w:rPr>
        <w:lastRenderedPageBreak/>
        <w:t>30, 2020, resulting from the pandemic and to set the total effective rates for 2021 rate classes at the same total effective rates as 2020 rate classes.</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E7BA7">
        <w:rPr>
          <w:rFonts w:cs="Times New Roman"/>
        </w:rPr>
        <w:t>PART III</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E7BA7">
        <w:rPr>
          <w:rFonts w:cs="Times New Roman"/>
        </w:rPr>
        <w:t>Miscellaneous Provisions</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6E7BA7">
        <w:rPr>
          <w:rFonts w:cs="Times New Roman"/>
        </w:rPr>
        <w:t>SECTION</w:t>
      </w:r>
      <w:r w:rsidRPr="006E7BA7">
        <w:rPr>
          <w:rFonts w:cs="Times New Roman"/>
        </w:rPr>
        <w:tab/>
      </w:r>
      <w:r w:rsidRPr="006E7BA7">
        <w:rPr>
          <w:rFonts w:eastAsia="Calibri" w:cs="Times New Roman"/>
        </w:rPr>
        <w:t>15.</w:t>
      </w:r>
      <w:r w:rsidRPr="006E7BA7">
        <w:rPr>
          <w:rFonts w:eastAsia="Calibri" w:cs="Times New Roman"/>
        </w:rPr>
        <w:tab/>
        <w:t>Due to the strains caused by COVID</w:t>
      </w:r>
      <w:r>
        <w:rPr>
          <w:rFonts w:eastAsia="Calibri" w:cs="Times New Roman"/>
        </w:rPr>
        <w:noBreakHyphen/>
      </w:r>
      <w:r w:rsidRPr="006E7BA7">
        <w:rPr>
          <w:rFonts w:eastAsia="Calibri" w:cs="Times New Roman"/>
        </w:rPr>
        <w:t>19, for Fiscal Year 2020</w:t>
      </w:r>
      <w:r>
        <w:rPr>
          <w:rFonts w:eastAsia="Calibri" w:cs="Times New Roman"/>
        </w:rPr>
        <w:noBreakHyphen/>
      </w:r>
      <w:r w:rsidRPr="006E7BA7">
        <w:rPr>
          <w:rFonts w:eastAsia="Calibri" w:cs="Times New Roman"/>
        </w:rPr>
        <w:t>21, the earnings limitation imposed pursuant to Section 9</w:t>
      </w:r>
      <w:r>
        <w:rPr>
          <w:rFonts w:eastAsia="Calibri" w:cs="Times New Roman"/>
        </w:rPr>
        <w:noBreakHyphen/>
      </w:r>
      <w:r w:rsidRPr="006E7BA7">
        <w:rPr>
          <w:rFonts w:eastAsia="Calibri" w:cs="Times New Roman"/>
        </w:rPr>
        <w:t>1</w:t>
      </w:r>
      <w:r>
        <w:rPr>
          <w:rFonts w:eastAsia="Calibri" w:cs="Times New Roman"/>
        </w:rPr>
        <w:noBreakHyphen/>
      </w:r>
      <w:r w:rsidRPr="006E7BA7">
        <w:rPr>
          <w:rFonts w:eastAsia="Calibri" w:cs="Times New Roman"/>
        </w:rPr>
        <w:t>1790 and Section 9</w:t>
      </w:r>
      <w:r>
        <w:rPr>
          <w:rFonts w:eastAsia="Calibri" w:cs="Times New Roman"/>
        </w:rPr>
        <w:noBreakHyphen/>
      </w:r>
      <w:r w:rsidRPr="006E7BA7">
        <w:rPr>
          <w:rFonts w:eastAsia="Calibri" w:cs="Times New Roman"/>
        </w:rPr>
        <w:t>11</w:t>
      </w:r>
      <w:r>
        <w:rPr>
          <w:rFonts w:eastAsia="Calibri" w:cs="Times New Roman"/>
        </w:rPr>
        <w:noBreakHyphen/>
      </w:r>
      <w:r w:rsidRPr="006E7BA7">
        <w:rPr>
          <w:rFonts w:eastAsia="Calibri" w:cs="Times New Roman"/>
        </w:rPr>
        <w:t>90 of the 1976 Code does not apply to retired members of the South Carolina Retirement System or the Police Officers Retirement System who return to covered employment to participate in the state</w:t>
      </w:r>
      <w:r w:rsidRPr="00041126">
        <w:rPr>
          <w:rFonts w:eastAsia="Calibri" w:cs="Times New Roman"/>
        </w:rPr>
        <w:t>’</w:t>
      </w:r>
      <w:r w:rsidRPr="006E7BA7">
        <w:rPr>
          <w:rFonts w:eastAsia="Calibri" w:cs="Times New Roman"/>
        </w:rPr>
        <w:t>s public health preparedness and response to the COVID</w:t>
      </w:r>
      <w:r>
        <w:rPr>
          <w:rFonts w:eastAsia="Calibri" w:cs="Times New Roman"/>
        </w:rPr>
        <w:noBreakHyphen/>
      </w:r>
      <w:r w:rsidRPr="006E7BA7">
        <w:rPr>
          <w:rFonts w:eastAsia="Calibri" w:cs="Times New Roman"/>
        </w:rPr>
        <w:t>19 virus.  To the extent allowed by the CARES Act, the Public Employee Benefit Authority may apply to have its implementation costs to be reimbursed.</w:t>
      </w:r>
      <w:r w:rsidRPr="006E7BA7">
        <w:rPr>
          <w:rFonts w:eastAsia="Calibri" w:cs="Times New Roman"/>
        </w:rPr>
        <w:tab/>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6E7BA7">
        <w:rPr>
          <w:rFonts w:cs="Times New Roman"/>
          <w:u w:color="000000"/>
        </w:rPr>
        <w:t>SECTION</w:t>
      </w:r>
      <w:r w:rsidRPr="006E7BA7">
        <w:rPr>
          <w:rFonts w:cs="Times New Roman"/>
          <w:u w:color="000000"/>
        </w:rPr>
        <w:tab/>
        <w:t>16.</w:t>
      </w:r>
      <w:r w:rsidRPr="006E7BA7">
        <w:rPr>
          <w:rFonts w:cs="Times New Roman"/>
          <w:u w:color="00000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2B1EDF" w:rsidRPr="006E7BA7"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6E7BA7">
        <w:rPr>
          <w:rFonts w:cs="Times New Roman"/>
          <w:u w:color="000000"/>
        </w:rPr>
        <w:t>SECTION</w:t>
      </w:r>
      <w:r w:rsidRPr="006E7BA7">
        <w:rPr>
          <w:rFonts w:cs="Times New Roman"/>
          <w:u w:color="000000"/>
        </w:rPr>
        <w:tab/>
        <w:t>17.</w:t>
      </w:r>
      <w:r w:rsidRPr="006E7BA7">
        <w:rPr>
          <w:rFonts w:cs="Times New Roman"/>
          <w:u w:color="000000"/>
        </w:rPr>
        <w:tab/>
        <w:t>The provisions of this act take effect upon approval of the Governor.</w:t>
      </w:r>
    </w:p>
    <w:p w:rsidR="002B1EDF"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2B1EDF" w:rsidRDefault="002B1EDF"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September, 2020.</w:t>
      </w:r>
    </w:p>
    <w:p w:rsidR="002B1EDF" w:rsidRDefault="002B1EDF" w:rsidP="002B1EDF">
      <w:pPr>
        <w:jc w:val="both"/>
        <w:rPr>
          <w:color w:val="000000" w:themeColor="text1"/>
        </w:rPr>
      </w:pPr>
    </w:p>
    <w:p w:rsidR="002B1EDF" w:rsidRDefault="002B1EDF" w:rsidP="002B1EDF">
      <w:pPr>
        <w:jc w:val="both"/>
        <w:rPr>
          <w:color w:val="000000" w:themeColor="text1"/>
        </w:rPr>
      </w:pPr>
      <w:r>
        <w:rPr>
          <w:color w:val="000000" w:themeColor="text1"/>
        </w:rPr>
        <w:t>Approved the 25</w:t>
      </w:r>
      <w:r w:rsidRPr="00DA1825">
        <w:rPr>
          <w:color w:val="000000" w:themeColor="text1"/>
          <w:vertAlign w:val="superscript"/>
        </w:rPr>
        <w:t>th</w:t>
      </w:r>
      <w:r>
        <w:rPr>
          <w:color w:val="000000" w:themeColor="text1"/>
        </w:rPr>
        <w:t xml:space="preserve"> day of September, 2020. </w:t>
      </w:r>
    </w:p>
    <w:p w:rsidR="002B1EDF" w:rsidRDefault="002B1EDF" w:rsidP="002B1EDF">
      <w:pPr>
        <w:jc w:val="center"/>
        <w:rPr>
          <w:color w:val="000000" w:themeColor="text1"/>
        </w:rPr>
      </w:pPr>
    </w:p>
    <w:p w:rsidR="002B1EDF" w:rsidRDefault="002B1EDF" w:rsidP="002B1EDF">
      <w:pPr>
        <w:jc w:val="center"/>
        <w:rPr>
          <w:color w:val="000000" w:themeColor="text1"/>
        </w:rPr>
      </w:pPr>
      <w:r>
        <w:rPr>
          <w:color w:val="000000" w:themeColor="text1"/>
        </w:rPr>
        <w:t>__________</w:t>
      </w:r>
    </w:p>
    <w:p w:rsidR="00CE07B0" w:rsidRPr="00F76C67" w:rsidRDefault="00CE07B0" w:rsidP="002B1E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E07B0" w:rsidRPr="00F76C67" w:rsidSect="00CE07B0">
      <w:footerReference w:type="default" r:id="rId42"/>
      <w:footerReference w:type="first" r:id="rId4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0B3C" w:rsidRDefault="00170B3C" w:rsidP="007D5FAC">
      <w:r>
        <w:separator/>
      </w:r>
    </w:p>
  </w:endnote>
  <w:endnote w:type="continuationSeparator" w:id="0">
    <w:p w:rsidR="00170B3C" w:rsidRDefault="00170B3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0" w:rsidRPr="00CE07B0" w:rsidRDefault="00CE07B0" w:rsidP="00CE07B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2B1EDF">
      <w:rPr>
        <w:noProof/>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07B0" w:rsidRDefault="00CE07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0B3C" w:rsidRDefault="00170B3C" w:rsidP="007D5FAC">
      <w:r>
        <w:separator/>
      </w:r>
    </w:p>
  </w:footnote>
  <w:footnote w:type="continuationSeparator" w:id="0">
    <w:p w:rsidR="00170B3C" w:rsidRDefault="00170B3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3210"/>
    <w:docVar w:name="ActSecretary" w:val="Downey"/>
    <w:docVar w:name="ActSIdno" w:val="(160)  3210DG20"/>
    <w:docVar w:name="clipname" w:val="3210DG20"/>
    <w:docVar w:name="dvBillNumber" w:val="3210"/>
    <w:docVar w:name="dvBillNumberPrefix" w:val="H"/>
    <w:docVar w:name="dvOriginalBody" w:val="House"/>
    <w:docVar w:name="HOUSEACTFULLPATH" w:val="L:\COUNCIL\ACTS\3210DG20.DOCX"/>
    <w:docVar w:name="OrigHOUSEBillNo" w:val="3210"/>
    <w:docVar w:name="WhatActtype" w:val="AN ACT"/>
  </w:docVars>
  <w:rsids>
    <w:rsidRoot w:val="00037746"/>
    <w:rsid w:val="00002DE0"/>
    <w:rsid w:val="00020349"/>
    <w:rsid w:val="00020977"/>
    <w:rsid w:val="00021B0B"/>
    <w:rsid w:val="0003557E"/>
    <w:rsid w:val="00037746"/>
    <w:rsid w:val="00040C05"/>
    <w:rsid w:val="00041126"/>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E03C8"/>
    <w:rsid w:val="001030FE"/>
    <w:rsid w:val="001031AE"/>
    <w:rsid w:val="00103295"/>
    <w:rsid w:val="00103D2E"/>
    <w:rsid w:val="00104519"/>
    <w:rsid w:val="00106968"/>
    <w:rsid w:val="00111C25"/>
    <w:rsid w:val="00114917"/>
    <w:rsid w:val="001237B9"/>
    <w:rsid w:val="00131CE5"/>
    <w:rsid w:val="00135DDF"/>
    <w:rsid w:val="00136AA0"/>
    <w:rsid w:val="00141278"/>
    <w:rsid w:val="0014525A"/>
    <w:rsid w:val="001626DB"/>
    <w:rsid w:val="00164D89"/>
    <w:rsid w:val="00170B3C"/>
    <w:rsid w:val="00170F30"/>
    <w:rsid w:val="00172771"/>
    <w:rsid w:val="001747A9"/>
    <w:rsid w:val="001750EA"/>
    <w:rsid w:val="001754BB"/>
    <w:rsid w:val="0018353C"/>
    <w:rsid w:val="00195F4E"/>
    <w:rsid w:val="001A28DB"/>
    <w:rsid w:val="001A646B"/>
    <w:rsid w:val="001A75A0"/>
    <w:rsid w:val="001B183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1A1C"/>
    <w:rsid w:val="002A23CF"/>
    <w:rsid w:val="002A2B87"/>
    <w:rsid w:val="002A6880"/>
    <w:rsid w:val="002A79BE"/>
    <w:rsid w:val="002A7F6D"/>
    <w:rsid w:val="002B1EDF"/>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37F4"/>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5C62"/>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5533E"/>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0B2A"/>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1923"/>
    <w:rsid w:val="009434B9"/>
    <w:rsid w:val="00953BF7"/>
    <w:rsid w:val="009560AB"/>
    <w:rsid w:val="009631DC"/>
    <w:rsid w:val="009634D4"/>
    <w:rsid w:val="00966B42"/>
    <w:rsid w:val="00971351"/>
    <w:rsid w:val="0097332E"/>
    <w:rsid w:val="00974FD7"/>
    <w:rsid w:val="00980444"/>
    <w:rsid w:val="00982E93"/>
    <w:rsid w:val="00984472"/>
    <w:rsid w:val="00993266"/>
    <w:rsid w:val="00996296"/>
    <w:rsid w:val="009B0FA5"/>
    <w:rsid w:val="009B1F99"/>
    <w:rsid w:val="009B6EA6"/>
    <w:rsid w:val="009D0B32"/>
    <w:rsid w:val="009D2E1D"/>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2A75"/>
    <w:rsid w:val="00B83DA1"/>
    <w:rsid w:val="00B846E9"/>
    <w:rsid w:val="00B903B0"/>
    <w:rsid w:val="00B92CEA"/>
    <w:rsid w:val="00BB1593"/>
    <w:rsid w:val="00BB43F6"/>
    <w:rsid w:val="00BB5571"/>
    <w:rsid w:val="00BB6EF3"/>
    <w:rsid w:val="00BC5FF9"/>
    <w:rsid w:val="00BC6307"/>
    <w:rsid w:val="00BE36EB"/>
    <w:rsid w:val="00BE41F8"/>
    <w:rsid w:val="00BF1B60"/>
    <w:rsid w:val="00BF2034"/>
    <w:rsid w:val="00BF33CD"/>
    <w:rsid w:val="00BF352D"/>
    <w:rsid w:val="00BF7E25"/>
    <w:rsid w:val="00C0158B"/>
    <w:rsid w:val="00C02F6F"/>
    <w:rsid w:val="00C03629"/>
    <w:rsid w:val="00C06FF3"/>
    <w:rsid w:val="00C1173A"/>
    <w:rsid w:val="00C15148"/>
    <w:rsid w:val="00C15176"/>
    <w:rsid w:val="00C216F6"/>
    <w:rsid w:val="00C230AF"/>
    <w:rsid w:val="00C34674"/>
    <w:rsid w:val="00C3483A"/>
    <w:rsid w:val="00C45263"/>
    <w:rsid w:val="00C46AB4"/>
    <w:rsid w:val="00C55195"/>
    <w:rsid w:val="00C7071A"/>
    <w:rsid w:val="00C748CB"/>
    <w:rsid w:val="00C74E9D"/>
    <w:rsid w:val="00C81812"/>
    <w:rsid w:val="00C837F6"/>
    <w:rsid w:val="00C84E0F"/>
    <w:rsid w:val="00C92B7D"/>
    <w:rsid w:val="00C94E59"/>
    <w:rsid w:val="00C97CB8"/>
    <w:rsid w:val="00CA4CD7"/>
    <w:rsid w:val="00CA5358"/>
    <w:rsid w:val="00CA7497"/>
    <w:rsid w:val="00CB08A1"/>
    <w:rsid w:val="00CB12FE"/>
    <w:rsid w:val="00CC2825"/>
    <w:rsid w:val="00CE07B0"/>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A37"/>
    <w:rsid w:val="00DC5BC6"/>
    <w:rsid w:val="00DC6CFE"/>
    <w:rsid w:val="00DD2595"/>
    <w:rsid w:val="00DD314B"/>
    <w:rsid w:val="00DD3B8D"/>
    <w:rsid w:val="00DD5167"/>
    <w:rsid w:val="00DD557D"/>
    <w:rsid w:val="00DF0164"/>
    <w:rsid w:val="00DF0E69"/>
    <w:rsid w:val="00E00FC9"/>
    <w:rsid w:val="00E02CA8"/>
    <w:rsid w:val="00E0650C"/>
    <w:rsid w:val="00E06B5E"/>
    <w:rsid w:val="00E076BB"/>
    <w:rsid w:val="00E12A12"/>
    <w:rsid w:val="00E140B1"/>
    <w:rsid w:val="00E14905"/>
    <w:rsid w:val="00E224B6"/>
    <w:rsid w:val="00E33964"/>
    <w:rsid w:val="00E33DFF"/>
    <w:rsid w:val="00E3462F"/>
    <w:rsid w:val="00E36231"/>
    <w:rsid w:val="00E43E57"/>
    <w:rsid w:val="00E500F1"/>
    <w:rsid w:val="00E5358E"/>
    <w:rsid w:val="00E60357"/>
    <w:rsid w:val="00E61B4C"/>
    <w:rsid w:val="00E71D4E"/>
    <w:rsid w:val="00E757F4"/>
    <w:rsid w:val="00E9303D"/>
    <w:rsid w:val="00EA2A3A"/>
    <w:rsid w:val="00EA77B0"/>
    <w:rsid w:val="00EB18D7"/>
    <w:rsid w:val="00EB223A"/>
    <w:rsid w:val="00EC47CE"/>
    <w:rsid w:val="00EC4D8C"/>
    <w:rsid w:val="00EC6E54"/>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76C67"/>
    <w:rsid w:val="00F80C6A"/>
    <w:rsid w:val="00F82CF6"/>
    <w:rsid w:val="00F86999"/>
    <w:rsid w:val="00FA1206"/>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07C8FB95-6307-437B-A109-DB30F0840A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CE07B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C15176"/>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E07B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84E0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90108.docx" TargetMode="External"/><Relationship Id="rId13" Type="http://schemas.openxmlformats.org/officeDocument/2006/relationships/hyperlink" Target="file:///h:\hj\20190409.docx" TargetMode="External"/><Relationship Id="rId18" Type="http://schemas.openxmlformats.org/officeDocument/2006/relationships/hyperlink" Target="file:///h:\sj\20200915.docx" TargetMode="External"/><Relationship Id="rId26" Type="http://schemas.openxmlformats.org/officeDocument/2006/relationships/hyperlink" Target="file:///h:\sj\20200917.docx" TargetMode="External"/><Relationship Id="rId39" Type="http://schemas.openxmlformats.org/officeDocument/2006/relationships/hyperlink" Target="file:///p:\pprever\2019-20\3210_20200916.docx" TargetMode="External"/><Relationship Id="rId3" Type="http://schemas.openxmlformats.org/officeDocument/2006/relationships/settings" Target="settings.xml"/><Relationship Id="rId21" Type="http://schemas.openxmlformats.org/officeDocument/2006/relationships/hyperlink" Target="file:///h:\sj\20200915.docx" TargetMode="External"/><Relationship Id="rId34" Type="http://schemas.openxmlformats.org/officeDocument/2006/relationships/hyperlink" Target="file:///h:\sj\20200923.docx" TargetMode="External"/><Relationship Id="rId42" Type="http://schemas.openxmlformats.org/officeDocument/2006/relationships/footer" Target="footer1.xml"/><Relationship Id="rId7" Type="http://schemas.openxmlformats.org/officeDocument/2006/relationships/hyperlink" Target="file:///h:\hj\20190108.docx" TargetMode="External"/><Relationship Id="rId12" Type="http://schemas.openxmlformats.org/officeDocument/2006/relationships/hyperlink" Target="file:///h:\hj\20190409.docx" TargetMode="External"/><Relationship Id="rId17" Type="http://schemas.openxmlformats.org/officeDocument/2006/relationships/hyperlink" Target="file:///h:\sj\20200915.docx" TargetMode="External"/><Relationship Id="rId25" Type="http://schemas.openxmlformats.org/officeDocument/2006/relationships/hyperlink" Target="file:///h:\hj\20200916.docx" TargetMode="External"/><Relationship Id="rId33" Type="http://schemas.openxmlformats.org/officeDocument/2006/relationships/hyperlink" Target="file:///h:\sj\20200923.docx" TargetMode="External"/><Relationship Id="rId38" Type="http://schemas.openxmlformats.org/officeDocument/2006/relationships/hyperlink" Target="file:///p:\pprever\2019-20\3210_20200915.docx" TargetMode="External"/><Relationship Id="rId2" Type="http://schemas.openxmlformats.org/officeDocument/2006/relationships/styles" Target="styles.xml"/><Relationship Id="rId16" Type="http://schemas.openxmlformats.org/officeDocument/2006/relationships/hyperlink" Target="file:///h:\sj\20190410.docx" TargetMode="External"/><Relationship Id="rId20" Type="http://schemas.openxmlformats.org/officeDocument/2006/relationships/hyperlink" Target="file:///h:\sj\20200915.docx" TargetMode="External"/><Relationship Id="rId29" Type="http://schemas.openxmlformats.org/officeDocument/2006/relationships/hyperlink" Target="file:///h:\sj\20200922.docx" TargetMode="External"/><Relationship Id="rId41" Type="http://schemas.openxmlformats.org/officeDocument/2006/relationships/hyperlink" Target="file:///p:\pprever\2019-20\3210_20200923.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90327.docx" TargetMode="External"/><Relationship Id="rId24" Type="http://schemas.openxmlformats.org/officeDocument/2006/relationships/hyperlink" Target="file:///h:\hj\20200916.docx" TargetMode="External"/><Relationship Id="rId32" Type="http://schemas.openxmlformats.org/officeDocument/2006/relationships/hyperlink" Target="file:///h:\sj\20200923.docx" TargetMode="External"/><Relationship Id="rId37" Type="http://schemas.openxmlformats.org/officeDocument/2006/relationships/hyperlink" Target="file:///p:\pprever\2019-20\3210_20190327.docx" TargetMode="External"/><Relationship Id="rId40" Type="http://schemas.openxmlformats.org/officeDocument/2006/relationships/hyperlink" Target="file:///p:\pprever\2019-20\3210_20200916A.docx"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190410.docx" TargetMode="External"/><Relationship Id="rId23" Type="http://schemas.openxmlformats.org/officeDocument/2006/relationships/hyperlink" Target="file:///h:\hj\20200916.docx" TargetMode="External"/><Relationship Id="rId28" Type="http://schemas.openxmlformats.org/officeDocument/2006/relationships/hyperlink" Target="file:///h:\sj\20200917.docx" TargetMode="External"/><Relationship Id="rId36" Type="http://schemas.openxmlformats.org/officeDocument/2006/relationships/hyperlink" Target="file:///p:\pprever\2019-20\3210_20181218.docx" TargetMode="External"/><Relationship Id="rId10" Type="http://schemas.openxmlformats.org/officeDocument/2006/relationships/hyperlink" Target="file:///h:\hj\20190129.docx" TargetMode="External"/><Relationship Id="rId19" Type="http://schemas.openxmlformats.org/officeDocument/2006/relationships/hyperlink" Target="file:///h:\sj\20200915.docx" TargetMode="External"/><Relationship Id="rId31" Type="http://schemas.openxmlformats.org/officeDocument/2006/relationships/hyperlink" Target="file:///h:\hj\20200923.docx"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190129.docx" TargetMode="External"/><Relationship Id="rId14" Type="http://schemas.openxmlformats.org/officeDocument/2006/relationships/hyperlink" Target="file:///h:\hj\20190410.docx" TargetMode="External"/><Relationship Id="rId22" Type="http://schemas.openxmlformats.org/officeDocument/2006/relationships/hyperlink" Target="file:///h:\sj\20200916.docx" TargetMode="External"/><Relationship Id="rId27" Type="http://schemas.openxmlformats.org/officeDocument/2006/relationships/hyperlink" Target="file:///h:\hj\20200916.docx" TargetMode="External"/><Relationship Id="rId30" Type="http://schemas.openxmlformats.org/officeDocument/2006/relationships/hyperlink" Target="file:///h:\hj\20200923.docx" TargetMode="External"/><Relationship Id="rId35" Type="http://schemas.openxmlformats.org/officeDocument/2006/relationships/hyperlink" Target="http://www.scstatehouse.gov/billsearch.php?billnumbers=3210&amp;session=123&amp;summary=B"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82D323-637F-48A8-851F-6CB3AA745B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F3BE904A</Template>
  <TotalTime>0</TotalTime>
  <Pages>11</Pages>
  <Words>3890</Words>
  <Characters>22175</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26013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3210: CARES Act - South Carolina Legislature Online</dc:title>
  <dc:subject/>
  <dc:creator>Niki Downey</dc:creator>
  <cp:keywords/>
  <dc:description/>
  <cp:lastModifiedBy>Lavarres Lynch</cp:lastModifiedBy>
  <cp:revision>2</cp:revision>
  <cp:lastPrinted>2020-09-23T19:17:00Z</cp:lastPrinted>
  <dcterms:created xsi:type="dcterms:W3CDTF">2020-10-06T13:47:00Z</dcterms:created>
  <dcterms:modified xsi:type="dcterms:W3CDTF">2020-10-06T13:47:00Z</dcterms:modified>
</cp:coreProperties>
</file>