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ECB" w:rsidRDefault="00EA4ECB" w:rsidP="00EA4ECB">
      <w:pPr>
        <w:widowControl w:val="0"/>
        <w:jc w:val="center"/>
      </w:pPr>
      <w:r w:rsidRPr="00EA4ECB">
        <w:rPr>
          <w:b/>
        </w:rPr>
        <w:t>South Carolina General Assembly</w:t>
      </w:r>
    </w:p>
    <w:p w:rsidR="00EA4ECB" w:rsidRDefault="00EA4ECB" w:rsidP="00EA4ECB">
      <w:pPr>
        <w:widowControl w:val="0"/>
        <w:jc w:val="center"/>
      </w:pPr>
      <w:r>
        <w:t>123rd Session, 2019-2020</w:t>
      </w:r>
    </w:p>
    <w:p w:rsidR="00EA4ECB" w:rsidRDefault="00EA4ECB" w:rsidP="00EA4ECB">
      <w:pPr>
        <w:widowControl w:val="0"/>
        <w:jc w:val="left"/>
      </w:pPr>
    </w:p>
    <w:p w:rsidR="00EA4ECB" w:rsidRDefault="00EA4ECB" w:rsidP="00EA4ECB">
      <w:pPr>
        <w:widowControl w:val="0"/>
        <w:jc w:val="left"/>
        <w:rPr>
          <w:b/>
        </w:rPr>
      </w:pPr>
      <w:r w:rsidRPr="00EA4ECB">
        <w:rPr>
          <w:b/>
        </w:rPr>
        <w:t>H. 3414</w:t>
      </w:r>
    </w:p>
    <w:p w:rsidR="00EA4ECB" w:rsidRDefault="00EA4ECB" w:rsidP="00EA4ECB">
      <w:pPr>
        <w:widowControl w:val="0"/>
        <w:jc w:val="left"/>
        <w:rPr>
          <w:b/>
        </w:rPr>
      </w:pPr>
    </w:p>
    <w:p w:rsidR="00EA4ECB" w:rsidRDefault="00EA4ECB" w:rsidP="00EA4ECB">
      <w:pPr>
        <w:widowControl w:val="0"/>
        <w:jc w:val="left"/>
      </w:pPr>
      <w:r w:rsidRPr="00EA4ECB">
        <w:rPr>
          <w:b/>
        </w:rPr>
        <w:t>STATUS INFORMATION</w:t>
      </w:r>
    </w:p>
    <w:p w:rsidR="00EA4ECB" w:rsidRDefault="00EA4ECB" w:rsidP="00EA4ECB">
      <w:pPr>
        <w:widowControl w:val="0"/>
        <w:jc w:val="left"/>
      </w:pPr>
    </w:p>
    <w:p w:rsidR="00EA4ECB" w:rsidRDefault="00EA4ECB" w:rsidP="00EA4ECB">
      <w:pPr>
        <w:widowControl w:val="0"/>
        <w:jc w:val="left"/>
      </w:pPr>
      <w:r>
        <w:t>General Bill</w:t>
      </w:r>
    </w:p>
    <w:p w:rsidR="00EA4ECB" w:rsidRDefault="002A2248" w:rsidP="00EA4ECB">
      <w:pPr>
        <w:widowControl w:val="0"/>
        <w:jc w:val="left"/>
      </w:pPr>
      <w:r>
        <w:t>Sponsors: Reps. Stavrinakis and Davis</w:t>
      </w:r>
    </w:p>
    <w:p w:rsidR="00EA4ECB" w:rsidRDefault="00EA4ECB" w:rsidP="00EA4ECB">
      <w:pPr>
        <w:widowControl w:val="0"/>
        <w:jc w:val="left"/>
      </w:pPr>
      <w:r>
        <w:t>Document Path: l:\council\bills\nbd\11112dg19.docx</w:t>
      </w:r>
    </w:p>
    <w:p w:rsidR="00EA4ECB" w:rsidRDefault="00EA4ECB" w:rsidP="00EA4ECB">
      <w:pPr>
        <w:widowControl w:val="0"/>
        <w:jc w:val="left"/>
      </w:pPr>
    </w:p>
    <w:p w:rsidR="00A20F08" w:rsidRDefault="00A20F08" w:rsidP="00EA4ECB">
      <w:pPr>
        <w:widowControl w:val="0"/>
        <w:jc w:val="left"/>
      </w:pPr>
      <w:r>
        <w:t>Introduced in the House on January 8, 2019</w:t>
      </w:r>
    </w:p>
    <w:p w:rsidR="00A20F08" w:rsidRPr="00A20F08" w:rsidRDefault="00A20F08" w:rsidP="00EA4ECB">
      <w:pPr>
        <w:widowControl w:val="0"/>
        <w:jc w:val="left"/>
      </w:pPr>
      <w:r>
        <w:t xml:space="preserve">Currently residing in the House Committee on </w:t>
      </w:r>
      <w:r w:rsidRPr="00A20F08">
        <w:rPr>
          <w:b/>
        </w:rPr>
        <w:t>Ways and Means</w:t>
      </w:r>
    </w:p>
    <w:p w:rsidR="00A20F08" w:rsidRDefault="00A20F08" w:rsidP="00EA4ECB">
      <w:pPr>
        <w:widowControl w:val="0"/>
        <w:jc w:val="left"/>
      </w:pPr>
    </w:p>
    <w:p w:rsidR="00EA4ECB" w:rsidRDefault="00EA4ECB" w:rsidP="00EA4ECB">
      <w:pPr>
        <w:widowControl w:val="0"/>
        <w:jc w:val="left"/>
      </w:pPr>
      <w:r>
        <w:t xml:space="preserve">Summary: </w:t>
      </w:r>
      <w:r w:rsidR="00470BFD">
        <w:t>Budget</w:t>
      </w:r>
    </w:p>
    <w:p w:rsidR="00EA4ECB" w:rsidRDefault="00EA4ECB" w:rsidP="00EA4ECB">
      <w:pPr>
        <w:widowControl w:val="0"/>
        <w:jc w:val="left"/>
      </w:pPr>
    </w:p>
    <w:p w:rsidR="00EA4ECB" w:rsidRDefault="00EA4ECB" w:rsidP="00EA4ECB">
      <w:pPr>
        <w:widowControl w:val="0"/>
        <w:jc w:val="left"/>
      </w:pPr>
    </w:p>
    <w:p w:rsidR="00EA4ECB" w:rsidRDefault="00EA4ECB" w:rsidP="00EA4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4ECB">
        <w:rPr>
          <w:b/>
        </w:rPr>
        <w:t>HISTORY OF LEGISLATIVE ACTIONS</w:t>
      </w:r>
    </w:p>
    <w:p w:rsidR="00EA4ECB" w:rsidRDefault="00EA4ECB" w:rsidP="00EA4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4ECB" w:rsidRPr="00EA4ECB" w:rsidRDefault="00EA4ECB" w:rsidP="00EA4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4ECB">
        <w:rPr>
          <w:u w:val="single"/>
        </w:rPr>
        <w:tab/>
        <w:t>Date</w:t>
      </w:r>
      <w:r w:rsidRPr="00EA4ECB">
        <w:rPr>
          <w:u w:val="single"/>
        </w:rPr>
        <w:tab/>
        <w:t>Body</w:t>
      </w:r>
      <w:r w:rsidRPr="00EA4ECB">
        <w:rPr>
          <w:u w:val="single"/>
        </w:rPr>
        <w:tab/>
        <w:t>Action Description with journal page number</w:t>
      </w:r>
      <w:r w:rsidRPr="00EA4ECB">
        <w:rPr>
          <w:u w:val="single"/>
        </w:rPr>
        <w:tab/>
      </w:r>
    </w:p>
    <w:p w:rsidR="002A2248" w:rsidRDefault="002A2248" w:rsidP="002A22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13AA0">
        <w:t>Prefiled</w:t>
      </w:r>
    </w:p>
    <w:p w:rsidR="002A2248" w:rsidRDefault="002A2248" w:rsidP="002A22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13AA0">
        <w:t xml:space="preserve">Referred to Committee on </w:t>
      </w:r>
      <w:r w:rsidRPr="00713AA0">
        <w:rPr>
          <w:b/>
        </w:rPr>
        <w:t>Ways and Means</w:t>
      </w:r>
    </w:p>
    <w:p w:rsidR="002A2248" w:rsidRDefault="002A2248" w:rsidP="002A22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13AA0">
        <w:t>Introduced and read first time (</w:t>
      </w:r>
      <w:hyperlink r:id="rId7" w:history="1">
        <w:r w:rsidRPr="00713AA0">
          <w:rPr>
            <w:rStyle w:val="Hyperlink"/>
          </w:rPr>
          <w:t>House Journal</w:t>
        </w:r>
        <w:r w:rsidRPr="00713AA0">
          <w:rPr>
            <w:rStyle w:val="Hyperlink"/>
          </w:rPr>
          <w:noBreakHyphen/>
          <w:t>page 231</w:t>
        </w:r>
      </w:hyperlink>
      <w:r w:rsidRPr="00713AA0">
        <w:t>)</w:t>
      </w:r>
    </w:p>
    <w:p w:rsidR="002A2248" w:rsidRDefault="002A2248" w:rsidP="002A22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13AA0">
        <w:t>Referred</w:t>
      </w:r>
      <w:r>
        <w:t xml:space="preserve"> to Committee on </w:t>
      </w:r>
      <w:r w:rsidRPr="00713AA0">
        <w:rPr>
          <w:b/>
        </w:rPr>
        <w:t>Ways and Means</w:t>
      </w:r>
      <w:r>
        <w:t xml:space="preserve"> </w:t>
      </w:r>
      <w:r w:rsidRPr="00713AA0">
        <w:t>(</w:t>
      </w:r>
      <w:hyperlink r:id="rId8" w:history="1">
        <w:r w:rsidRPr="00713AA0">
          <w:rPr>
            <w:rStyle w:val="Hyperlink"/>
          </w:rPr>
          <w:t>House Journal</w:t>
        </w:r>
        <w:r w:rsidRPr="00713AA0">
          <w:rPr>
            <w:rStyle w:val="Hyperlink"/>
          </w:rPr>
          <w:noBreakHyphen/>
          <w:t>page 231</w:t>
        </w:r>
      </w:hyperlink>
      <w:r w:rsidRPr="00713AA0">
        <w:t>)</w:t>
      </w:r>
    </w:p>
    <w:p w:rsidR="002A2248" w:rsidRDefault="002A2248" w:rsidP="002A22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713AA0">
        <w:t>Member(s) request name added as sponsor: Davis</w:t>
      </w:r>
    </w:p>
    <w:p w:rsidR="002A2248" w:rsidRDefault="002A2248" w:rsidP="002A22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4ECB" w:rsidRDefault="00EA4ECB" w:rsidP="00EA4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A4ECB">
          <w:rPr>
            <w:rStyle w:val="Hyperlink"/>
          </w:rPr>
          <w:t>legislative information</w:t>
        </w:r>
      </w:hyperlink>
      <w:r>
        <w:t xml:space="preserve"> at the website</w:t>
      </w:r>
    </w:p>
    <w:p w:rsidR="00EA4ECB" w:rsidRDefault="00EA4ECB" w:rsidP="00EA4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4ECB" w:rsidRPr="00EA4ECB" w:rsidRDefault="00EA4ECB" w:rsidP="00EA4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4ECB" w:rsidRDefault="00EA4ECB" w:rsidP="00EA4ECB">
      <w:pPr>
        <w:widowControl w:val="0"/>
        <w:jc w:val="left"/>
      </w:pPr>
      <w:r w:rsidRPr="00EA4ECB">
        <w:rPr>
          <w:b/>
        </w:rPr>
        <w:t>VERSIONS OF THIS BILL</w:t>
      </w:r>
    </w:p>
    <w:p w:rsidR="00EA4ECB" w:rsidRDefault="00EA4ECB" w:rsidP="00EA4ECB">
      <w:pPr>
        <w:widowControl w:val="0"/>
        <w:jc w:val="left"/>
      </w:pPr>
    </w:p>
    <w:p w:rsidR="00EA4ECB" w:rsidRDefault="00A92DFA" w:rsidP="00EA4ECB">
      <w:pPr>
        <w:widowControl w:val="0"/>
        <w:jc w:val="left"/>
      </w:pPr>
      <w:hyperlink r:id="rId10" w:history="1">
        <w:r w:rsidR="00EA4ECB">
          <w:rPr>
            <w:rStyle w:val="Hyperlink"/>
          </w:rPr>
          <w:t>12/18/2018</w:t>
        </w:r>
      </w:hyperlink>
    </w:p>
    <w:p w:rsidR="00EA4ECB" w:rsidRDefault="00EA4ECB" w:rsidP="00EA4ECB"/>
    <w:p w:rsidR="00EA4ECB" w:rsidRDefault="00EA4ECB" w:rsidP="00EA4ECB">
      <w:pPr>
        <w:sectPr w:rsidR="00EA4ECB" w:rsidSect="00EA4E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2F92" w:rsidRDefault="00CD2F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2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EF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15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55F05">
        <w:rPr>
          <w:color w:val="000000" w:themeColor="text1"/>
          <w:u w:color="000000" w:themeColor="text1"/>
        </w:rPr>
        <w:t>TO AMEND THE CODE OF LAWS OF SOUTH CAROLINA, 1976, BY ADDING SECTION 11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11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85 SO AS TO PROVIDE FOR A ZERO BASE BUDGET PROCESS BEGINNING WITH FISCAL YEAR 20</w:t>
      </w:r>
      <w:r>
        <w:rPr>
          <w:color w:val="000000" w:themeColor="text1"/>
          <w:u w:color="000000" w:themeColor="text1"/>
        </w:rPr>
        <w:t>20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2021</w:t>
      </w:r>
      <w:r w:rsidRPr="00A55F0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1EF2" w:rsidRDefault="006B1E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1EF2" w:rsidRDefault="006B1E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A55F05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  <w:t>“Section 11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11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85.</w:t>
      </w:r>
      <w:r w:rsidRPr="00A55F05">
        <w:rPr>
          <w:color w:val="000000" w:themeColor="text1"/>
          <w:u w:color="000000" w:themeColor="text1"/>
        </w:rPr>
        <w:tab/>
        <w:t>(A)</w:t>
      </w:r>
      <w:r w:rsidRPr="00A55F05">
        <w:rPr>
          <w:color w:val="000000" w:themeColor="text1"/>
          <w:u w:color="000000" w:themeColor="text1"/>
        </w:rPr>
        <w:tab/>
        <w:t xml:space="preserve">The House Ways and Means Committee and the Senate Finance Committee shall implement a zero base budget process, beginning with the annual general appropriations act for Fiscal Year </w:t>
      </w:r>
      <w:r>
        <w:rPr>
          <w:color w:val="000000" w:themeColor="text1"/>
          <w:u w:color="000000" w:themeColor="text1"/>
        </w:rPr>
        <w:t>2020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2021</w:t>
      </w:r>
      <w:r w:rsidRPr="00A55F05">
        <w:rPr>
          <w:color w:val="000000" w:themeColor="text1"/>
          <w:u w:color="000000" w:themeColor="text1"/>
        </w:rPr>
        <w:t xml:space="preserve">.  The schedule for a zero base budget process must be organized by the following agency functional areas for all of state government: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(1)</w:t>
      </w:r>
      <w:r w:rsidRPr="00A55F05">
        <w:rPr>
          <w:color w:val="000000" w:themeColor="text1"/>
          <w:u w:color="000000" w:themeColor="text1"/>
        </w:rPr>
        <w:tab/>
        <w:t xml:space="preserve">Fiscal Year </w:t>
      </w:r>
      <w:r>
        <w:rPr>
          <w:color w:val="000000" w:themeColor="text1"/>
          <w:u w:color="000000" w:themeColor="text1"/>
        </w:rPr>
        <w:t>2020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2021</w:t>
      </w:r>
      <w:r w:rsidRPr="00A55F05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(2)</w:t>
      </w:r>
      <w:r w:rsidRPr="00A55F05">
        <w:rPr>
          <w:color w:val="000000" w:themeColor="text1"/>
          <w:u w:color="000000" w:themeColor="text1"/>
        </w:rPr>
        <w:tab/>
        <w:t>Fiscal Year 20</w:t>
      </w:r>
      <w:r>
        <w:rPr>
          <w:color w:val="000000" w:themeColor="text1"/>
          <w:u w:color="000000" w:themeColor="text1"/>
        </w:rPr>
        <w:t>21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2022</w:t>
      </w:r>
      <w:r w:rsidRPr="00A55F05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Fiscal Year 2022</w:t>
      </w:r>
      <w:r w:rsidR="007F5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2023</w:t>
      </w:r>
      <w:r w:rsidRPr="00A55F05">
        <w:rPr>
          <w:color w:val="000000" w:themeColor="text1"/>
          <w:u w:color="000000" w:themeColor="text1"/>
        </w:rPr>
        <w:t xml:space="preserve">, Group III: executive, regulatory, judicial, quasijudicial agencies and boards, and other agencies determined by the committees not to fall in the first two categories;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(4)</w:t>
      </w:r>
      <w:r w:rsidRPr="00A55F05">
        <w:rPr>
          <w:color w:val="000000" w:themeColor="text1"/>
          <w:u w:color="000000" w:themeColor="text1"/>
        </w:rPr>
        <w:tab/>
        <w:t>Fiscal Year 20</w:t>
      </w:r>
      <w:r>
        <w:rPr>
          <w:color w:val="000000" w:themeColor="text1"/>
          <w:u w:color="000000" w:themeColor="text1"/>
        </w:rPr>
        <w:t>23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24</w:t>
      </w:r>
      <w:r w:rsidRPr="00A55F05">
        <w:rPr>
          <w:color w:val="000000" w:themeColor="text1"/>
          <w:u w:color="000000" w:themeColor="text1"/>
        </w:rPr>
        <w:t xml:space="preserve">, Group IV: education functions of government including, but not limited to, public education and higher education. 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  <w:t>(B)</w:t>
      </w:r>
      <w:r w:rsidRPr="00A55F05">
        <w:rPr>
          <w:color w:val="000000" w:themeColor="text1"/>
          <w:u w:color="000000" w:themeColor="text1"/>
        </w:rPr>
        <w:tab/>
        <w:t>The process for each group must be maintained on a four</w:t>
      </w:r>
      <w:r w:rsidR="007F5C8C"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year rotating basis.”</w:t>
      </w:r>
    </w:p>
    <w:p w:rsidR="001715A6" w:rsidRPr="00A55F05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EF2" w:rsidRDefault="001715A6" w:rsidP="0017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55F05">
        <w:rPr>
          <w:color w:val="000000" w:themeColor="text1"/>
          <w:u w:color="000000" w:themeColor="text1"/>
        </w:rPr>
        <w:t>SECTION</w:t>
      </w:r>
      <w:r w:rsidRPr="00A55F05">
        <w:rPr>
          <w:color w:val="000000" w:themeColor="text1"/>
          <w:u w:color="000000" w:themeColor="text1"/>
        </w:rPr>
        <w:tab/>
        <w:t>2</w:t>
      </w:r>
      <w:r w:rsidR="006B1EF2">
        <w:t>.</w:t>
      </w:r>
      <w:r w:rsidR="006B1EF2">
        <w:tab/>
        <w:t>This act takes effect upon approval by the Governor.</w:t>
      </w:r>
    </w:p>
    <w:p w:rsidR="005D18F5" w:rsidRDefault="007F5C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4ECB" w:rsidRDefault="00EA4ECB" w:rsidP="00EA4ECB">
      <w:pPr>
        <w:suppressAutoHyphens/>
      </w:pPr>
    </w:p>
    <w:sectPr w:rsidR="00EA4ECB" w:rsidSect="00EA4EC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EF2" w:rsidRDefault="006B1EF2" w:rsidP="009F0C77">
      <w:r>
        <w:separator/>
      </w:r>
    </w:p>
  </w:endnote>
  <w:endnote w:type="continuationSeparator" w:id="0">
    <w:p w:rsidR="006B1EF2" w:rsidRDefault="006B1E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FBBD06-1658-4EAE-83CB-2FB11D37782C}"/>
    <w:embedBold r:id="rId2" w:fontKey="{AC3843DD-3E92-4312-9251-A8DE68E7C5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8F3AB4-3A46-4D43-B9F9-EB4BBDC502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2B6EB1-D1CA-4660-80CA-6ED4A600F2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5AB3F7-9CDA-41DE-B195-0E7636299A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CB" w:rsidRPr="00CD2F92" w:rsidRDefault="00EA4ECB" w:rsidP="00CD2F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22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EF2" w:rsidRDefault="006B1EF2" w:rsidP="009F0C77">
      <w:r>
        <w:separator/>
      </w:r>
    </w:p>
  </w:footnote>
  <w:footnote w:type="continuationSeparator" w:id="0">
    <w:p w:rsidR="006B1EF2" w:rsidRDefault="006B1E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2DG19"/>
    <w:docVar w:name="CoverBillType" w:val="b"/>
    <w:docVar w:name="DocPath" w:val="L:\Council\bills\NBD\11112DG19.DOCX"/>
    <w:docVar w:name="dvBillNumber" w:val="34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B1EF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5A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2248"/>
    <w:rsid w:val="002E5912"/>
    <w:rsid w:val="00301B21"/>
    <w:rsid w:val="003076F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BFD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8F5"/>
    <w:rsid w:val="005E2BC9"/>
    <w:rsid w:val="00605102"/>
    <w:rsid w:val="006215AA"/>
    <w:rsid w:val="006913C9"/>
    <w:rsid w:val="0069470D"/>
    <w:rsid w:val="006B1EF2"/>
    <w:rsid w:val="006D58AA"/>
    <w:rsid w:val="00734F00"/>
    <w:rsid w:val="00796F44"/>
    <w:rsid w:val="007A70AE"/>
    <w:rsid w:val="007F5C8C"/>
    <w:rsid w:val="008362E8"/>
    <w:rsid w:val="0085786E"/>
    <w:rsid w:val="008A1768"/>
    <w:rsid w:val="008A489F"/>
    <w:rsid w:val="008F0F33"/>
    <w:rsid w:val="008F4429"/>
    <w:rsid w:val="009237B9"/>
    <w:rsid w:val="0094021A"/>
    <w:rsid w:val="009B44AF"/>
    <w:rsid w:val="009C6A0B"/>
    <w:rsid w:val="009F0C77"/>
    <w:rsid w:val="009F4DD1"/>
    <w:rsid w:val="00A02543"/>
    <w:rsid w:val="00A20F0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2FD"/>
    <w:rsid w:val="00C3483A"/>
    <w:rsid w:val="00C74E9D"/>
    <w:rsid w:val="00C826DD"/>
    <w:rsid w:val="00C82FD3"/>
    <w:rsid w:val="00C92819"/>
    <w:rsid w:val="00CC6B7B"/>
    <w:rsid w:val="00CD2089"/>
    <w:rsid w:val="00CD2F92"/>
    <w:rsid w:val="00D73A67"/>
    <w:rsid w:val="00D970A9"/>
    <w:rsid w:val="00DF3845"/>
    <w:rsid w:val="00E41911"/>
    <w:rsid w:val="00E44B57"/>
    <w:rsid w:val="00E92EEF"/>
    <w:rsid w:val="00EA4EC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D4424-2BF0-4FB2-B198-7602F695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C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C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4E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1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1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F6301-9B3A-4F8B-BEA5-265A20F82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3</Pages>
  <Words>389</Words>
  <Characters>2052</Characters>
  <Application>Microsoft Office Word</Application>
  <DocSecurity>0</DocSecurity>
  <Lines>68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3414: Budget - South Carolina Legislature Online</dc:title>
  <dc:creator>Niki Downey</dc:creator>
  <cp:lastModifiedBy>S Volk</cp:lastModifiedBy>
  <cp:revision>2</cp:revision>
  <cp:lastPrinted>2018-12-13T17:10:00Z</cp:lastPrinted>
  <dcterms:created xsi:type="dcterms:W3CDTF">2019-01-23T20:25:00Z</dcterms:created>
  <dcterms:modified xsi:type="dcterms:W3CDTF">2019-01-23T20:25:00Z</dcterms:modified>
</cp:coreProperties>
</file>