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CD1" w:rsidRDefault="00EC3CD1" w:rsidP="00EC3CD1">
      <w:pPr>
        <w:widowControl w:val="0"/>
        <w:jc w:val="center"/>
      </w:pPr>
      <w:r w:rsidRPr="00EC3CD1">
        <w:rPr>
          <w:b/>
        </w:rPr>
        <w:t>South Carolina General Assembly</w:t>
      </w:r>
    </w:p>
    <w:p w:rsidR="00EC3CD1" w:rsidRDefault="00EC3CD1" w:rsidP="00EC3CD1">
      <w:pPr>
        <w:widowControl w:val="0"/>
        <w:jc w:val="center"/>
      </w:pPr>
      <w:r>
        <w:t>123rd Session, 2019-2020</w:t>
      </w:r>
    </w:p>
    <w:p w:rsidR="00EC3CD1" w:rsidRDefault="00EC3CD1" w:rsidP="00EC3CD1">
      <w:pPr>
        <w:widowControl w:val="0"/>
        <w:jc w:val="left"/>
      </w:pPr>
    </w:p>
    <w:p w:rsidR="00EC3CD1" w:rsidRDefault="00EC3CD1" w:rsidP="00EC3CD1">
      <w:pPr>
        <w:widowControl w:val="0"/>
        <w:jc w:val="left"/>
        <w:rPr>
          <w:b/>
        </w:rPr>
      </w:pPr>
      <w:r w:rsidRPr="00EC3CD1">
        <w:rPr>
          <w:b/>
        </w:rPr>
        <w:t>H. 3620</w:t>
      </w:r>
    </w:p>
    <w:p w:rsidR="00EC3CD1" w:rsidRDefault="00EC3CD1" w:rsidP="00EC3CD1">
      <w:pPr>
        <w:widowControl w:val="0"/>
        <w:jc w:val="left"/>
        <w:rPr>
          <w:b/>
        </w:rPr>
      </w:pPr>
    </w:p>
    <w:p w:rsidR="00EC3CD1" w:rsidRDefault="00EC3CD1" w:rsidP="00EC3CD1">
      <w:pPr>
        <w:widowControl w:val="0"/>
        <w:jc w:val="left"/>
      </w:pPr>
      <w:r w:rsidRPr="00EC3CD1">
        <w:rPr>
          <w:b/>
        </w:rPr>
        <w:t>STATUS INFORMATION</w:t>
      </w:r>
    </w:p>
    <w:p w:rsidR="00EC3CD1" w:rsidRDefault="00EC3CD1" w:rsidP="00EC3CD1">
      <w:pPr>
        <w:widowControl w:val="0"/>
        <w:jc w:val="left"/>
      </w:pPr>
    </w:p>
    <w:p w:rsidR="00EC3CD1" w:rsidRDefault="00EC3CD1" w:rsidP="00EC3CD1">
      <w:pPr>
        <w:widowControl w:val="0"/>
        <w:jc w:val="left"/>
      </w:pPr>
      <w:r>
        <w:t>General Bill</w:t>
      </w:r>
    </w:p>
    <w:p w:rsidR="00EC3CD1" w:rsidRDefault="0097313D" w:rsidP="00EC3CD1">
      <w:pPr>
        <w:widowControl w:val="0"/>
        <w:jc w:val="left"/>
      </w:pPr>
      <w:r>
        <w:t>Sponsors: Reps. Pope, Tallon, Bryant, Bailey, Johnson, Forrest, Clary, Caskey, B. Cox, Elliott, Gilliam, Wooten, Davis, Taylor, Cobb</w:t>
      </w:r>
      <w:r>
        <w:noBreakHyphen/>
        <w:t>Hunter, Rivers, R. Williams, Jefferson and Weeks</w:t>
      </w:r>
    </w:p>
    <w:p w:rsidR="00EC3CD1" w:rsidRDefault="00EC3CD1" w:rsidP="00EC3CD1">
      <w:pPr>
        <w:widowControl w:val="0"/>
        <w:jc w:val="left"/>
      </w:pPr>
      <w:r>
        <w:t>Document Path: l:\council\bills\rt\17528sa19.docx</w:t>
      </w:r>
    </w:p>
    <w:p w:rsidR="00641316" w:rsidRDefault="00641316" w:rsidP="00EC3CD1">
      <w:pPr>
        <w:widowControl w:val="0"/>
        <w:jc w:val="left"/>
      </w:pPr>
      <w:r>
        <w:t>Companion/Similar bill(s): 4249</w:t>
      </w:r>
    </w:p>
    <w:p w:rsidR="00EC3CD1" w:rsidRDefault="00EC3CD1" w:rsidP="00EC3CD1">
      <w:pPr>
        <w:widowControl w:val="0"/>
        <w:jc w:val="left"/>
      </w:pPr>
    </w:p>
    <w:p w:rsidR="003B2634" w:rsidRDefault="003B2634" w:rsidP="00EC3CD1">
      <w:pPr>
        <w:widowControl w:val="0"/>
        <w:jc w:val="left"/>
      </w:pPr>
      <w:r>
        <w:t>Introduced in the House on January 16, 2019</w:t>
      </w:r>
    </w:p>
    <w:p w:rsidR="003B2634" w:rsidRDefault="003B2634" w:rsidP="00EC3CD1">
      <w:pPr>
        <w:widowControl w:val="0"/>
        <w:jc w:val="left"/>
      </w:pPr>
      <w:r>
        <w:t>Introduced in the Senate on April 3, 2019</w:t>
      </w:r>
    </w:p>
    <w:p w:rsidR="003B2634" w:rsidRDefault="003B2634" w:rsidP="00EC3CD1">
      <w:pPr>
        <w:widowControl w:val="0"/>
        <w:jc w:val="left"/>
      </w:pPr>
      <w:r>
        <w:t>Last Amended on April 2, 2019</w:t>
      </w:r>
    </w:p>
    <w:p w:rsidR="003B2634" w:rsidRPr="003B2634" w:rsidRDefault="003B2634" w:rsidP="00EC3CD1">
      <w:pPr>
        <w:widowControl w:val="0"/>
        <w:jc w:val="left"/>
      </w:pPr>
      <w:r>
        <w:t xml:space="preserve">Currently residing in the Senate Committee on </w:t>
      </w:r>
      <w:r w:rsidRPr="003B2634">
        <w:rPr>
          <w:b/>
        </w:rPr>
        <w:t>Finance</w:t>
      </w:r>
    </w:p>
    <w:p w:rsidR="003B2634" w:rsidRDefault="003B2634" w:rsidP="00EC3CD1">
      <w:pPr>
        <w:widowControl w:val="0"/>
        <w:jc w:val="left"/>
      </w:pPr>
    </w:p>
    <w:p w:rsidR="00EC3CD1" w:rsidRDefault="00EC3CD1" w:rsidP="00EC3CD1">
      <w:pPr>
        <w:widowControl w:val="0"/>
        <w:jc w:val="left"/>
      </w:pPr>
      <w:r>
        <w:t xml:space="preserve">Summary: </w:t>
      </w:r>
      <w:r w:rsidR="00B3138C">
        <w:t>Retirement benefits after returning to covered employment</w:t>
      </w:r>
    </w:p>
    <w:p w:rsidR="00EC3CD1" w:rsidRDefault="00EC3CD1" w:rsidP="00EC3CD1">
      <w:pPr>
        <w:widowControl w:val="0"/>
        <w:jc w:val="left"/>
      </w:pPr>
    </w:p>
    <w:p w:rsidR="00EC3CD1" w:rsidRDefault="00EC3CD1" w:rsidP="00EC3CD1">
      <w:pPr>
        <w:widowControl w:val="0"/>
        <w:jc w:val="left"/>
      </w:pPr>
    </w:p>
    <w:p w:rsidR="00EC3CD1" w:rsidRDefault="00EC3CD1" w:rsidP="00EC3CD1">
      <w:pPr>
        <w:widowControl w:val="0"/>
        <w:tabs>
          <w:tab w:val="center" w:pos="590"/>
          <w:tab w:val="center" w:pos="1440"/>
          <w:tab w:val="left" w:pos="1872"/>
          <w:tab w:val="left" w:pos="9187"/>
        </w:tabs>
        <w:jc w:val="left"/>
      </w:pPr>
      <w:r w:rsidRPr="00EC3CD1">
        <w:rPr>
          <w:b/>
        </w:rPr>
        <w:t>HISTORY OF LEGISLATIVE ACTIONS</w:t>
      </w:r>
    </w:p>
    <w:p w:rsidR="00EC3CD1" w:rsidRDefault="00EC3CD1" w:rsidP="00EC3CD1">
      <w:pPr>
        <w:widowControl w:val="0"/>
        <w:tabs>
          <w:tab w:val="center" w:pos="590"/>
          <w:tab w:val="center" w:pos="1440"/>
          <w:tab w:val="left" w:pos="1872"/>
          <w:tab w:val="left" w:pos="9187"/>
        </w:tabs>
        <w:jc w:val="left"/>
      </w:pPr>
    </w:p>
    <w:p w:rsidR="00EC3CD1" w:rsidRPr="00EC3CD1" w:rsidRDefault="00EC3CD1" w:rsidP="00EC3CD1">
      <w:pPr>
        <w:widowControl w:val="0"/>
        <w:tabs>
          <w:tab w:val="center" w:pos="590"/>
          <w:tab w:val="center" w:pos="1440"/>
          <w:tab w:val="left" w:pos="1872"/>
          <w:tab w:val="left" w:pos="9187"/>
        </w:tabs>
        <w:jc w:val="left"/>
      </w:pPr>
      <w:r w:rsidRPr="00EC3CD1">
        <w:rPr>
          <w:u w:val="single"/>
        </w:rPr>
        <w:tab/>
        <w:t>Date</w:t>
      </w:r>
      <w:r w:rsidRPr="00EC3CD1">
        <w:rPr>
          <w:u w:val="single"/>
        </w:rPr>
        <w:tab/>
        <w:t>Body</w:t>
      </w:r>
      <w:r w:rsidRPr="00EC3CD1">
        <w:rPr>
          <w:u w:val="single"/>
        </w:rPr>
        <w:tab/>
        <w:t>Action Description with journal page number</w:t>
      </w:r>
      <w:r w:rsidRPr="00EC3CD1">
        <w:rPr>
          <w:u w:val="single"/>
        </w:rPr>
        <w:tab/>
      </w:r>
    </w:p>
    <w:p w:rsidR="003179F6" w:rsidRDefault="003179F6" w:rsidP="003179F6">
      <w:pPr>
        <w:widowControl w:val="0"/>
        <w:tabs>
          <w:tab w:val="right" w:pos="1008"/>
          <w:tab w:val="left" w:pos="1152"/>
          <w:tab w:val="left" w:pos="1872"/>
          <w:tab w:val="left" w:pos="9187"/>
        </w:tabs>
        <w:ind w:left="2088" w:hanging="2088"/>
      </w:pPr>
      <w:r>
        <w:tab/>
        <w:t>1/16/2019</w:t>
      </w:r>
      <w:r>
        <w:tab/>
        <w:t>House</w:t>
      </w:r>
      <w:r>
        <w:tab/>
      </w:r>
      <w:r w:rsidRPr="00632A6E">
        <w:t>Introduced and read first time (</w:t>
      </w:r>
      <w:hyperlink r:id="rId7" w:history="1">
        <w:r w:rsidRPr="00632A6E">
          <w:rPr>
            <w:rStyle w:val="Hyperlink"/>
          </w:rPr>
          <w:t>House Journal</w:t>
        </w:r>
        <w:r w:rsidRPr="00632A6E">
          <w:rPr>
            <w:rStyle w:val="Hyperlink"/>
          </w:rPr>
          <w:noBreakHyphen/>
          <w:t>page 23</w:t>
        </w:r>
      </w:hyperlink>
      <w:r w:rsidRPr="00632A6E">
        <w:t>)</w:t>
      </w:r>
    </w:p>
    <w:p w:rsidR="003179F6" w:rsidRDefault="003179F6" w:rsidP="003179F6">
      <w:pPr>
        <w:widowControl w:val="0"/>
        <w:tabs>
          <w:tab w:val="right" w:pos="1008"/>
          <w:tab w:val="left" w:pos="1152"/>
          <w:tab w:val="left" w:pos="1872"/>
          <w:tab w:val="left" w:pos="9187"/>
        </w:tabs>
        <w:ind w:left="2088" w:hanging="2088"/>
      </w:pPr>
      <w:r>
        <w:tab/>
        <w:t>1/16/2019</w:t>
      </w:r>
      <w:r>
        <w:tab/>
        <w:t>House</w:t>
      </w:r>
      <w:r>
        <w:tab/>
      </w:r>
      <w:r w:rsidRPr="00632A6E">
        <w:t>Referred</w:t>
      </w:r>
      <w:r>
        <w:t xml:space="preserve"> to Committee on </w:t>
      </w:r>
      <w:r w:rsidRPr="00632A6E">
        <w:rPr>
          <w:b/>
        </w:rPr>
        <w:t>Ways and Means</w:t>
      </w:r>
      <w:r>
        <w:t xml:space="preserve"> </w:t>
      </w:r>
      <w:r w:rsidRPr="00632A6E">
        <w:t>(</w:t>
      </w:r>
      <w:hyperlink r:id="rId8" w:history="1">
        <w:r w:rsidRPr="00632A6E">
          <w:rPr>
            <w:rStyle w:val="Hyperlink"/>
          </w:rPr>
          <w:t>House Journal</w:t>
        </w:r>
        <w:r w:rsidRPr="00632A6E">
          <w:rPr>
            <w:rStyle w:val="Hyperlink"/>
          </w:rPr>
          <w:noBreakHyphen/>
          <w:t>page 23</w:t>
        </w:r>
      </w:hyperlink>
      <w:r w:rsidRPr="00632A6E">
        <w:t>)</w:t>
      </w:r>
    </w:p>
    <w:p w:rsidR="003179F6" w:rsidRDefault="003179F6" w:rsidP="003179F6">
      <w:pPr>
        <w:widowControl w:val="0"/>
        <w:tabs>
          <w:tab w:val="right" w:pos="1008"/>
          <w:tab w:val="left" w:pos="1152"/>
          <w:tab w:val="left" w:pos="1872"/>
          <w:tab w:val="left" w:pos="9187"/>
        </w:tabs>
        <w:ind w:left="2088" w:hanging="2088"/>
      </w:pPr>
      <w:r>
        <w:tab/>
        <w:t>1/24/2019</w:t>
      </w:r>
      <w:r>
        <w:tab/>
        <w:t>House</w:t>
      </w:r>
      <w:r>
        <w:tab/>
      </w:r>
      <w:r w:rsidRPr="00632A6E">
        <w:t>Member(s) request name added as sponsor: Davis</w:t>
      </w:r>
    </w:p>
    <w:p w:rsidR="003179F6" w:rsidRDefault="003179F6" w:rsidP="003179F6">
      <w:pPr>
        <w:widowControl w:val="0"/>
        <w:tabs>
          <w:tab w:val="right" w:pos="1008"/>
          <w:tab w:val="left" w:pos="1152"/>
          <w:tab w:val="left" w:pos="1872"/>
          <w:tab w:val="left" w:pos="9187"/>
        </w:tabs>
        <w:ind w:left="2088" w:hanging="2088"/>
      </w:pPr>
      <w:r>
        <w:tab/>
        <w:t>3/26/2019</w:t>
      </w:r>
      <w:r>
        <w:tab/>
        <w:t>House</w:t>
      </w:r>
      <w:r>
        <w:tab/>
      </w:r>
      <w:r w:rsidRPr="00632A6E">
        <w:t>Member(s) request</w:t>
      </w:r>
      <w:r>
        <w:t xml:space="preserve"> name added as sponsor: Taylor, </w:t>
      </w:r>
      <w:r w:rsidRPr="00632A6E">
        <w:t>Cobb</w:t>
      </w:r>
      <w:r>
        <w:noBreakHyphen/>
      </w:r>
      <w:r w:rsidRPr="00632A6E">
        <w:t>Hunter</w:t>
      </w:r>
    </w:p>
    <w:p w:rsidR="003179F6" w:rsidRDefault="003179F6" w:rsidP="003179F6">
      <w:pPr>
        <w:widowControl w:val="0"/>
        <w:tabs>
          <w:tab w:val="right" w:pos="1008"/>
          <w:tab w:val="left" w:pos="1152"/>
          <w:tab w:val="left" w:pos="1872"/>
          <w:tab w:val="left" w:pos="9187"/>
        </w:tabs>
        <w:ind w:left="2088" w:hanging="2088"/>
      </w:pPr>
      <w:r>
        <w:tab/>
        <w:t>3/27/2019</w:t>
      </w:r>
      <w:r>
        <w:tab/>
        <w:t>House</w:t>
      </w:r>
      <w:r>
        <w:tab/>
      </w:r>
      <w:r w:rsidRPr="00632A6E">
        <w:t>Committee report</w:t>
      </w:r>
      <w:r>
        <w:t xml:space="preserve">: Favorable with amendment </w:t>
      </w:r>
      <w:r w:rsidRPr="00632A6E">
        <w:rPr>
          <w:b/>
        </w:rPr>
        <w:t>Ways and Means</w:t>
      </w:r>
      <w:r w:rsidRPr="00632A6E">
        <w:t xml:space="preserve"> (</w:t>
      </w:r>
      <w:hyperlink r:id="rId9" w:history="1">
        <w:r w:rsidRPr="00632A6E">
          <w:rPr>
            <w:rStyle w:val="Hyperlink"/>
          </w:rPr>
          <w:t>House Journal</w:t>
        </w:r>
        <w:r w:rsidRPr="00632A6E">
          <w:rPr>
            <w:rStyle w:val="Hyperlink"/>
          </w:rPr>
          <w:noBreakHyphen/>
          <w:t>page 35</w:t>
        </w:r>
      </w:hyperlink>
      <w:r w:rsidRPr="00632A6E">
        <w:t>)</w:t>
      </w:r>
    </w:p>
    <w:p w:rsidR="003179F6" w:rsidRDefault="003179F6" w:rsidP="003179F6">
      <w:pPr>
        <w:widowControl w:val="0"/>
        <w:tabs>
          <w:tab w:val="right" w:pos="1008"/>
          <w:tab w:val="left" w:pos="1152"/>
          <w:tab w:val="left" w:pos="1872"/>
          <w:tab w:val="left" w:pos="9187"/>
        </w:tabs>
        <w:ind w:left="2088" w:hanging="2088"/>
      </w:pPr>
      <w:r>
        <w:tab/>
        <w:t>4/2/2019</w:t>
      </w:r>
      <w:r>
        <w:tab/>
        <w:t>House</w:t>
      </w:r>
      <w:r>
        <w:tab/>
      </w:r>
      <w:r w:rsidRPr="00632A6E">
        <w:t>Member(s) request name added</w:t>
      </w:r>
      <w:r>
        <w:t xml:space="preserve"> as sponsor: Rivers, </w:t>
      </w:r>
      <w:r w:rsidRPr="00632A6E">
        <w:t>R.Williams, Jefferson, Weeks</w:t>
      </w:r>
    </w:p>
    <w:p w:rsidR="003179F6" w:rsidRDefault="003179F6" w:rsidP="003179F6">
      <w:pPr>
        <w:widowControl w:val="0"/>
        <w:tabs>
          <w:tab w:val="right" w:pos="1008"/>
          <w:tab w:val="left" w:pos="1152"/>
          <w:tab w:val="left" w:pos="1872"/>
          <w:tab w:val="left" w:pos="9187"/>
        </w:tabs>
        <w:ind w:left="2088" w:hanging="2088"/>
      </w:pPr>
      <w:r>
        <w:tab/>
        <w:t>4/2/2019</w:t>
      </w:r>
      <w:r>
        <w:tab/>
        <w:t>House</w:t>
      </w:r>
      <w:r>
        <w:tab/>
      </w:r>
      <w:r w:rsidRPr="00632A6E">
        <w:t>Amended (</w:t>
      </w:r>
      <w:hyperlink r:id="rId10" w:history="1">
        <w:r w:rsidRPr="00632A6E">
          <w:rPr>
            <w:rStyle w:val="Hyperlink"/>
          </w:rPr>
          <w:t>House Journal</w:t>
        </w:r>
        <w:r w:rsidRPr="00632A6E">
          <w:rPr>
            <w:rStyle w:val="Hyperlink"/>
          </w:rPr>
          <w:noBreakHyphen/>
          <w:t>page 46</w:t>
        </w:r>
      </w:hyperlink>
      <w:r w:rsidRPr="00632A6E">
        <w:t>)</w:t>
      </w:r>
    </w:p>
    <w:p w:rsidR="003179F6" w:rsidRDefault="003179F6" w:rsidP="003179F6">
      <w:pPr>
        <w:widowControl w:val="0"/>
        <w:tabs>
          <w:tab w:val="right" w:pos="1008"/>
          <w:tab w:val="left" w:pos="1152"/>
          <w:tab w:val="left" w:pos="1872"/>
          <w:tab w:val="left" w:pos="9187"/>
        </w:tabs>
        <w:ind w:left="2088" w:hanging="2088"/>
      </w:pPr>
      <w:r>
        <w:tab/>
        <w:t>4/2/2019</w:t>
      </w:r>
      <w:r>
        <w:tab/>
        <w:t>House</w:t>
      </w:r>
      <w:r>
        <w:tab/>
      </w:r>
      <w:r w:rsidRPr="00632A6E">
        <w:t>Read second time (</w:t>
      </w:r>
      <w:hyperlink r:id="rId11" w:history="1">
        <w:r w:rsidRPr="00632A6E">
          <w:rPr>
            <w:rStyle w:val="Hyperlink"/>
          </w:rPr>
          <w:t>House Journal</w:t>
        </w:r>
        <w:r w:rsidRPr="00632A6E">
          <w:rPr>
            <w:rStyle w:val="Hyperlink"/>
          </w:rPr>
          <w:noBreakHyphen/>
          <w:t>page 46</w:t>
        </w:r>
      </w:hyperlink>
      <w:r w:rsidRPr="00632A6E">
        <w:t>)</w:t>
      </w:r>
    </w:p>
    <w:p w:rsidR="003179F6" w:rsidRDefault="003179F6" w:rsidP="003179F6">
      <w:pPr>
        <w:widowControl w:val="0"/>
        <w:tabs>
          <w:tab w:val="right" w:pos="1008"/>
          <w:tab w:val="left" w:pos="1152"/>
          <w:tab w:val="left" w:pos="1872"/>
          <w:tab w:val="left" w:pos="9187"/>
        </w:tabs>
        <w:ind w:left="2088" w:hanging="2088"/>
      </w:pPr>
      <w:r>
        <w:tab/>
        <w:t>4/2/2019</w:t>
      </w:r>
      <w:r>
        <w:tab/>
        <w:t>House</w:t>
      </w:r>
      <w:r>
        <w:tab/>
      </w:r>
      <w:r w:rsidRPr="00632A6E">
        <w:t>Roll call Yeas</w:t>
      </w:r>
      <w:r>
        <w:noBreakHyphen/>
      </w:r>
      <w:r w:rsidRPr="00632A6E">
        <w:t>110  Nays</w:t>
      </w:r>
      <w:r>
        <w:noBreakHyphen/>
      </w:r>
      <w:r w:rsidRPr="00632A6E">
        <w:t>0 (</w:t>
      </w:r>
      <w:hyperlink r:id="rId12" w:history="1">
        <w:r w:rsidRPr="00632A6E">
          <w:rPr>
            <w:rStyle w:val="Hyperlink"/>
          </w:rPr>
          <w:t>House Journal</w:t>
        </w:r>
        <w:r w:rsidRPr="00632A6E">
          <w:rPr>
            <w:rStyle w:val="Hyperlink"/>
          </w:rPr>
          <w:noBreakHyphen/>
          <w:t>page 50</w:t>
        </w:r>
      </w:hyperlink>
      <w:r w:rsidRPr="00632A6E">
        <w:t>)</w:t>
      </w:r>
    </w:p>
    <w:p w:rsidR="003179F6" w:rsidRDefault="003179F6" w:rsidP="003179F6">
      <w:pPr>
        <w:widowControl w:val="0"/>
        <w:tabs>
          <w:tab w:val="right" w:pos="1008"/>
          <w:tab w:val="left" w:pos="1152"/>
          <w:tab w:val="left" w:pos="1872"/>
          <w:tab w:val="left" w:pos="9187"/>
        </w:tabs>
        <w:ind w:left="2088" w:hanging="2088"/>
      </w:pPr>
      <w:r>
        <w:tab/>
        <w:t>4/3/2019</w:t>
      </w:r>
      <w:r>
        <w:tab/>
        <w:t>House</w:t>
      </w:r>
      <w:r>
        <w:tab/>
      </w:r>
      <w:r w:rsidRPr="00632A6E">
        <w:t>Rea</w:t>
      </w:r>
      <w:r>
        <w:t xml:space="preserve">d third time and sent to Senate </w:t>
      </w:r>
      <w:r w:rsidRPr="00632A6E">
        <w:t>(</w:t>
      </w:r>
      <w:hyperlink r:id="rId13" w:history="1">
        <w:r w:rsidRPr="00632A6E">
          <w:rPr>
            <w:rStyle w:val="Hyperlink"/>
          </w:rPr>
          <w:t>House Journal</w:t>
        </w:r>
        <w:r w:rsidRPr="00632A6E">
          <w:rPr>
            <w:rStyle w:val="Hyperlink"/>
          </w:rPr>
          <w:noBreakHyphen/>
          <w:t>page 22</w:t>
        </w:r>
      </w:hyperlink>
      <w:r w:rsidRPr="00632A6E">
        <w:t>)</w:t>
      </w:r>
    </w:p>
    <w:p w:rsidR="003179F6" w:rsidRDefault="003179F6" w:rsidP="003179F6">
      <w:pPr>
        <w:widowControl w:val="0"/>
        <w:tabs>
          <w:tab w:val="right" w:pos="1008"/>
          <w:tab w:val="left" w:pos="1152"/>
          <w:tab w:val="left" w:pos="1872"/>
          <w:tab w:val="left" w:pos="9187"/>
        </w:tabs>
        <w:ind w:left="2088" w:hanging="2088"/>
      </w:pPr>
      <w:r>
        <w:tab/>
        <w:t>4/3/2019</w:t>
      </w:r>
      <w:r>
        <w:tab/>
        <w:t>Senate</w:t>
      </w:r>
      <w:r>
        <w:tab/>
      </w:r>
      <w:r w:rsidRPr="00632A6E">
        <w:t>Introduced and read first time (</w:t>
      </w:r>
      <w:hyperlink r:id="rId14" w:history="1">
        <w:r w:rsidRPr="00632A6E">
          <w:rPr>
            <w:rStyle w:val="Hyperlink"/>
          </w:rPr>
          <w:t>Senate Journal</w:t>
        </w:r>
        <w:r w:rsidRPr="00632A6E">
          <w:rPr>
            <w:rStyle w:val="Hyperlink"/>
          </w:rPr>
          <w:noBreakHyphen/>
          <w:t>page 9</w:t>
        </w:r>
      </w:hyperlink>
      <w:r w:rsidRPr="00632A6E">
        <w:t>)</w:t>
      </w:r>
    </w:p>
    <w:p w:rsidR="003179F6" w:rsidRDefault="003179F6" w:rsidP="003179F6">
      <w:pPr>
        <w:widowControl w:val="0"/>
        <w:tabs>
          <w:tab w:val="right" w:pos="1008"/>
          <w:tab w:val="left" w:pos="1152"/>
          <w:tab w:val="left" w:pos="1872"/>
          <w:tab w:val="left" w:pos="9187"/>
        </w:tabs>
        <w:ind w:left="2088" w:hanging="2088"/>
      </w:pPr>
      <w:r>
        <w:tab/>
        <w:t>4/3/2019</w:t>
      </w:r>
      <w:r>
        <w:tab/>
        <w:t>Senate</w:t>
      </w:r>
      <w:r>
        <w:tab/>
      </w:r>
      <w:r w:rsidRPr="00632A6E">
        <w:t>R</w:t>
      </w:r>
      <w:r>
        <w:t xml:space="preserve">eferred to Committee on </w:t>
      </w:r>
      <w:r w:rsidRPr="00632A6E">
        <w:rPr>
          <w:b/>
        </w:rPr>
        <w:t>Finance</w:t>
      </w:r>
      <w:r>
        <w:t xml:space="preserve"> </w:t>
      </w:r>
      <w:r w:rsidRPr="00632A6E">
        <w:t>(</w:t>
      </w:r>
      <w:hyperlink r:id="rId15" w:history="1">
        <w:r w:rsidRPr="00632A6E">
          <w:rPr>
            <w:rStyle w:val="Hyperlink"/>
          </w:rPr>
          <w:t>Senate Journal</w:t>
        </w:r>
        <w:r w:rsidRPr="00632A6E">
          <w:rPr>
            <w:rStyle w:val="Hyperlink"/>
          </w:rPr>
          <w:noBreakHyphen/>
          <w:t>page 9</w:t>
        </w:r>
      </w:hyperlink>
      <w:r w:rsidRPr="00632A6E">
        <w:t>)</w:t>
      </w:r>
    </w:p>
    <w:p w:rsidR="003179F6" w:rsidRDefault="003179F6" w:rsidP="003179F6">
      <w:pPr>
        <w:widowControl w:val="0"/>
        <w:tabs>
          <w:tab w:val="right" w:pos="1008"/>
          <w:tab w:val="left" w:pos="1152"/>
          <w:tab w:val="left" w:pos="1872"/>
          <w:tab w:val="left" w:pos="9187"/>
        </w:tabs>
        <w:ind w:left="2088" w:hanging="2088"/>
      </w:pPr>
      <w:r>
        <w:tab/>
        <w:t>4/3/2019</w:t>
      </w:r>
      <w:r>
        <w:tab/>
      </w:r>
      <w:r>
        <w:tab/>
      </w:r>
      <w:r w:rsidRPr="00632A6E">
        <w:t>Scrivener's error corrected</w:t>
      </w:r>
    </w:p>
    <w:p w:rsidR="003179F6" w:rsidRDefault="003179F6" w:rsidP="003179F6">
      <w:pPr>
        <w:widowControl w:val="0"/>
        <w:tabs>
          <w:tab w:val="right" w:pos="1008"/>
          <w:tab w:val="left" w:pos="1152"/>
          <w:tab w:val="left" w:pos="1872"/>
          <w:tab w:val="left" w:pos="9187"/>
        </w:tabs>
        <w:ind w:left="2088" w:hanging="2088"/>
      </w:pPr>
    </w:p>
    <w:p w:rsidR="00EC3CD1" w:rsidRDefault="00EC3CD1" w:rsidP="00EC3C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EC3CD1">
          <w:rPr>
            <w:rStyle w:val="Hyperlink"/>
          </w:rPr>
          <w:t>legislative information</w:t>
        </w:r>
      </w:hyperlink>
      <w:r>
        <w:t xml:space="preserve"> at the website</w:t>
      </w:r>
    </w:p>
    <w:p w:rsidR="00EC3CD1" w:rsidRDefault="00EC3CD1" w:rsidP="00EC3CD1">
      <w:pPr>
        <w:widowControl w:val="0"/>
        <w:tabs>
          <w:tab w:val="right" w:pos="1008"/>
          <w:tab w:val="left" w:pos="1152"/>
          <w:tab w:val="left" w:pos="1872"/>
          <w:tab w:val="left" w:pos="9187"/>
        </w:tabs>
        <w:ind w:left="2088" w:hanging="2088"/>
        <w:jc w:val="left"/>
      </w:pPr>
    </w:p>
    <w:p w:rsidR="00EC3CD1" w:rsidRPr="00EC3CD1" w:rsidRDefault="00EC3CD1" w:rsidP="00EC3CD1">
      <w:pPr>
        <w:widowControl w:val="0"/>
        <w:tabs>
          <w:tab w:val="right" w:pos="1008"/>
          <w:tab w:val="left" w:pos="1152"/>
          <w:tab w:val="left" w:pos="1872"/>
          <w:tab w:val="left" w:pos="9187"/>
        </w:tabs>
        <w:ind w:left="2088" w:hanging="2088"/>
        <w:jc w:val="left"/>
      </w:pPr>
    </w:p>
    <w:p w:rsidR="00EC3CD1" w:rsidRDefault="00EC3CD1" w:rsidP="00EC3CD1">
      <w:pPr>
        <w:widowControl w:val="0"/>
        <w:jc w:val="left"/>
      </w:pPr>
      <w:r w:rsidRPr="00EC3CD1">
        <w:rPr>
          <w:b/>
        </w:rPr>
        <w:t>VERSIONS OF THIS BILL</w:t>
      </w:r>
    </w:p>
    <w:p w:rsidR="00EC3CD1" w:rsidRDefault="00EC3CD1" w:rsidP="00EC3CD1">
      <w:pPr>
        <w:widowControl w:val="0"/>
        <w:jc w:val="left"/>
      </w:pPr>
    </w:p>
    <w:p w:rsidR="00EC3CD1" w:rsidRDefault="00E71541" w:rsidP="00EC3CD1">
      <w:pPr>
        <w:widowControl w:val="0"/>
        <w:jc w:val="left"/>
      </w:pPr>
      <w:hyperlink r:id="rId17" w:history="1">
        <w:r w:rsidR="00EC3CD1">
          <w:rPr>
            <w:rStyle w:val="Hyperlink"/>
          </w:rPr>
          <w:t>1/16/2019</w:t>
        </w:r>
      </w:hyperlink>
    </w:p>
    <w:p w:rsidR="00EC3CD1" w:rsidRDefault="00E71541" w:rsidP="00EC3CD1">
      <w:hyperlink r:id="rId18" w:history="1">
        <w:r w:rsidR="0028270E" w:rsidRPr="0028270E">
          <w:rPr>
            <w:rStyle w:val="Hyperlink"/>
          </w:rPr>
          <w:t>3/27/2019</w:t>
        </w:r>
      </w:hyperlink>
    </w:p>
    <w:p w:rsidR="0028270E" w:rsidRDefault="00E71541" w:rsidP="00EC3CD1">
      <w:hyperlink r:id="rId19" w:history="1">
        <w:r w:rsidR="007E41FF" w:rsidRPr="007E41FF">
          <w:rPr>
            <w:rStyle w:val="Hyperlink"/>
          </w:rPr>
          <w:t>4/2/2019</w:t>
        </w:r>
      </w:hyperlink>
    </w:p>
    <w:p w:rsidR="007E41FF" w:rsidRDefault="00E71541" w:rsidP="00EC3CD1">
      <w:hyperlink r:id="rId20" w:history="1">
        <w:r w:rsidR="000D1729" w:rsidRPr="000D1729">
          <w:rPr>
            <w:rStyle w:val="Hyperlink"/>
          </w:rPr>
          <w:t>4/3/2019</w:t>
        </w:r>
      </w:hyperlink>
    </w:p>
    <w:p w:rsidR="000D1729" w:rsidRDefault="000D1729" w:rsidP="00EC3CD1"/>
    <w:p w:rsidR="00EC3CD1" w:rsidRDefault="00EC3CD1" w:rsidP="00EC3CD1">
      <w:pPr>
        <w:sectPr w:rsidR="00EC3CD1" w:rsidSect="00EC3CD1">
          <w:pgSz w:w="12240" w:h="15840" w:code="1"/>
          <w:pgMar w:top="1080" w:right="1440" w:bottom="1080" w:left="1440" w:header="720" w:footer="720" w:gutter="0"/>
          <w:cols w:space="720"/>
          <w:noEndnote/>
          <w:docGrid w:linePitch="360"/>
        </w:sectPr>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D1729" w:rsidRPr="008C6FFF"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Pr="0093024A" w:rsidRDefault="000D1729" w:rsidP="0093024A">
      <w:pPr>
        <w:tabs>
          <w:tab w:val="right" w:pos="5933"/>
        </w:tabs>
        <w:suppressAutoHyphens/>
      </w:pPr>
      <w:r>
        <w:tab/>
      </w:r>
      <w:r>
        <w:rPr>
          <w:b/>
          <w:sz w:val="36"/>
        </w:rPr>
        <w:t>H. 3620</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Tallon, Bryant, Bailey, Johnson, Forrest, Clary, Caskey, B. Cox, Elliott, Gilliam, Hixon, Wooten, Davis, Taylor, Cobb</w:t>
      </w:r>
      <w:r>
        <w:noBreakHyphen/>
        <w:t>Hunter, Rivers, R. Williams, Jefferson and Weeks</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E71847">
      <w:pPr>
        <w:tabs>
          <w:tab w:val="right" w:pos="5933"/>
        </w:tabs>
        <w:suppressAutoHyphens/>
      </w:pPr>
      <w:r>
        <w:t>S. Printed 4/2/19--H.</w:t>
      </w:r>
      <w:r>
        <w:tab/>
        <w:t>[SEC 4/3/19 12:19 PM]</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0D1729" w:rsidRPr="0093024A"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1729" w:rsidSect="008C6FF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Pr="00325348" w:rsidRDefault="000D1729" w:rsidP="00C4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D1729" w:rsidRDefault="000D17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4EAD">
        <w:rPr>
          <w:color w:val="000000" w:themeColor="text1"/>
          <w:u w:color="000000" w:themeColor="text1"/>
        </w:rPr>
        <w:t>TO AMEND SECTION</w:t>
      </w:r>
      <w:r>
        <w:rPr>
          <w:color w:val="000000" w:themeColor="text1"/>
          <w:u w:color="000000" w:themeColor="text1"/>
        </w:rPr>
        <w:t>S 9</w:t>
      </w:r>
      <w:r>
        <w:rPr>
          <w:color w:val="000000" w:themeColor="text1"/>
          <w:u w:color="000000" w:themeColor="text1"/>
        </w:rPr>
        <w:noBreakHyphen/>
        <w:t>1</w:t>
      </w:r>
      <w:r>
        <w:rPr>
          <w:color w:val="000000" w:themeColor="text1"/>
          <w:u w:color="000000" w:themeColor="text1"/>
        </w:rPr>
        <w:noBreakHyphen/>
        <w:t>1790 AND</w:t>
      </w:r>
      <w:r w:rsidRPr="00904EAD">
        <w:rPr>
          <w:color w:val="000000" w:themeColor="text1"/>
          <w:u w:color="000000" w:themeColor="text1"/>
        </w:rPr>
        <w:t xml:space="preserve"> 9</w:t>
      </w:r>
      <w:r>
        <w:rPr>
          <w:color w:val="000000" w:themeColor="text1"/>
          <w:u w:color="000000" w:themeColor="text1"/>
        </w:rPr>
        <w:noBreakHyphen/>
      </w:r>
      <w:r w:rsidRPr="00904EAD">
        <w:rPr>
          <w:color w:val="000000" w:themeColor="text1"/>
          <w:u w:color="000000" w:themeColor="text1"/>
        </w:rPr>
        <w:t>11</w:t>
      </w:r>
      <w:r>
        <w:rPr>
          <w:color w:val="000000" w:themeColor="text1"/>
          <w:u w:color="000000" w:themeColor="text1"/>
        </w:rPr>
        <w:noBreakHyphen/>
      </w:r>
      <w:r w:rsidRPr="00904EAD">
        <w:rPr>
          <w:color w:val="000000" w:themeColor="text1"/>
          <w:u w:color="000000" w:themeColor="text1"/>
        </w:rPr>
        <w:t>90, CODE OF LAWS OF SOUTH CAROLINA, 1976, RELATING TO RETIREMENT BENEFITS AFTER RETURNING TO COVERED EMPLOYMENT</w:t>
      </w:r>
      <w:r>
        <w:rPr>
          <w:color w:val="000000" w:themeColor="text1"/>
          <w:u w:color="000000" w:themeColor="text1"/>
        </w:rPr>
        <w:t xml:space="preserve"> UNDER THE SOUTH CAROLINA RETIREMENT SYSTEM AND THE POLICE OFFICERS RETIREMENT SYSTEM, RESPECTIVELY</w:t>
      </w:r>
      <w:r w:rsidRPr="00904EAD">
        <w:rPr>
          <w:color w:val="000000" w:themeColor="text1"/>
          <w:u w:color="000000" w:themeColor="text1"/>
        </w:rPr>
        <w:t xml:space="preserve">, SO AS TO REMOVE THE TEN THOUSAND DOLLAR EARNINGS LIMITATION ON EMPLOYEES RETURNING TO EMPLOYMENT WHO RETIRED BEFORE JANUARY 2, 2019. </w:t>
      </w:r>
    </w:p>
    <w:p w:rsidR="000D1729" w:rsidRDefault="000D1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D1729" w:rsidRDefault="000D1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729" w:rsidRDefault="000D1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 1.</w:t>
      </w:r>
      <w:r w:rsidRPr="00E401D5">
        <w:tab/>
        <w:t>Article 9, Chapter 1, Title 9 of the 1976 Code is amended by adding:</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w:t>
      </w:r>
      <w:r w:rsidRPr="00E401D5">
        <w:noBreakHyphen/>
        <w:t>1220.</w:t>
      </w:r>
      <w:r w:rsidRPr="00E401D5">
        <w:tab/>
        <w:t>(</w:t>
      </w:r>
      <w:bookmarkStart w:id="5" w:name="temp"/>
      <w:bookmarkEnd w:id="5"/>
      <w:r w:rsidRPr="00E401D5">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 xml:space="preserve">The contribution requirements of this section do not apply if the member is engaged to perform services that traditionally have not been provided by employees of the participating employer. In </w:t>
      </w:r>
      <w:r w:rsidRPr="00E401D5">
        <w:lastRenderedPageBreak/>
        <w:t>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w:t>
      </w:r>
      <w:r w:rsidRPr="00E401D5">
        <w:noBreakHyphen/>
        <w:t>1790(A).</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11</w:t>
      </w:r>
      <w:r w:rsidRPr="00E401D5">
        <w:noBreakHyphen/>
        <w:t>240.</w:t>
      </w:r>
      <w:r w:rsidRPr="00E401D5">
        <w:tab/>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11</w:t>
      </w:r>
      <w:r w:rsidRPr="00E401D5">
        <w:noBreakHyphen/>
        <w:t>90(4)(A).</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3.</w:t>
      </w:r>
      <w:r w:rsidRPr="00E401D5">
        <w:tab/>
        <w:t>Section 9</w:t>
      </w:r>
      <w:r w:rsidRPr="00E401D5">
        <w:noBreakHyphen/>
        <w:t>1</w:t>
      </w:r>
      <w:r w:rsidRPr="00E401D5">
        <w:noBreakHyphen/>
        <w:t>1790(A)(2) of the 1976 Code of Laws is amended to read:</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Pr="00E401D5">
        <w:noBreakHyphen/>
        <w:t xml:space="preserve">two years at retirement; </w:t>
      </w:r>
      <w:r w:rsidRPr="00E401D5">
        <w:rPr>
          <w:strike/>
        </w:rPr>
        <w:t>or</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4.</w:t>
      </w:r>
      <w:r w:rsidRPr="00E401D5">
        <w:tab/>
        <w:t>Section 9</w:t>
      </w:r>
      <w:r w:rsidRPr="00E401D5">
        <w:noBreakHyphen/>
        <w:t>11</w:t>
      </w:r>
      <w:r w:rsidRPr="00E401D5">
        <w:noBreakHyphen/>
        <w:t>90(4)(a)(ii) of the 1976 Code of Laws is amended to read:</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Pr="00E401D5">
        <w:noBreakHyphen/>
        <w:t xml:space="preserve">seven years at retirement; </w:t>
      </w:r>
      <w:r w:rsidRPr="00E401D5">
        <w:rPr>
          <w:strike/>
        </w:rPr>
        <w:t>or</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0D1729" w:rsidRPr="00E401D5"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1729" w:rsidRDefault="000D1729"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1D5">
        <w:t>SECTION</w:t>
      </w:r>
      <w:r w:rsidRPr="00E401D5">
        <w:tab/>
        <w:t>5.</w:t>
      </w:r>
      <w:r w:rsidRPr="00E401D5">
        <w:tab/>
        <w:t>This act takes effect on July 1, 2019.</w:t>
      </w:r>
    </w:p>
    <w:p w:rsidR="000D1729" w:rsidRDefault="000D17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3CD1" w:rsidRDefault="00EC3CD1" w:rsidP="000D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3CD1" w:rsidSect="008C6FF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F5B" w:rsidRDefault="00A33F5B" w:rsidP="009F0C77">
      <w:r>
        <w:separator/>
      </w:r>
    </w:p>
  </w:endnote>
  <w:endnote w:type="continuationSeparator" w:id="0">
    <w:p w:rsidR="00A33F5B" w:rsidRDefault="00A3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5BC927-1910-4801-9AFA-52D787B6F3A3}"/>
    <w:embedBold r:id="rId2" w:fontKey="{3116E2B9-46C0-4C4C-9557-BBF88EF5BB52}"/>
  </w:font>
  <w:font w:name="Calibri">
    <w:panose1 w:val="020F0502020204030204"/>
    <w:charset w:val="00"/>
    <w:family w:val="swiss"/>
    <w:pitch w:val="variable"/>
    <w:sig w:usb0="E00002FF" w:usb1="4000ACFF" w:usb2="00000001" w:usb3="00000000" w:csb0="0000019F" w:csb1="00000000"/>
    <w:embedRegular r:id="rId3" w:fontKey="{1E4C23D5-FDBF-43A4-ADD4-167D4B8F365A}"/>
  </w:font>
  <w:font w:name="Cambria">
    <w:panose1 w:val="02040503050406030204"/>
    <w:charset w:val="00"/>
    <w:family w:val="roman"/>
    <w:pitch w:val="variable"/>
    <w:sig w:usb0="E00002FF" w:usb1="400004FF" w:usb2="00000000" w:usb3="00000000" w:csb0="0000019F" w:csb1="00000000"/>
    <w:embedRegular r:id="rId4" w:fontKey="{60E069AE-6EFC-4250-8893-7D232FE37B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729" w:rsidRPr="00C45CC1" w:rsidRDefault="000D1729" w:rsidP="00C45CC1">
    <w:pPr>
      <w:pStyle w:val="Footer"/>
      <w:tabs>
        <w:tab w:val="clear" w:pos="4680"/>
        <w:tab w:val="clear" w:pos="9360"/>
        <w:tab w:val="center" w:pos="2995"/>
      </w:tabs>
      <w:spacing w:before="120"/>
    </w:pPr>
    <w:r>
      <w:t>[3620-</w:t>
    </w:r>
    <w:r>
      <w:fldChar w:fldCharType="begin"/>
    </w:r>
    <w:r>
      <w:instrText xml:space="preserve"> PAGE  \* MERGEFORMAT </w:instrText>
    </w:r>
    <w:r>
      <w:fldChar w:fldCharType="separate"/>
    </w:r>
    <w:r w:rsidR="00B313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FF" w:rsidRPr="00C45CC1" w:rsidRDefault="000D1729" w:rsidP="00C45CC1">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B31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F5B" w:rsidRDefault="00A33F5B" w:rsidP="009F0C77">
      <w:r>
        <w:separator/>
      </w:r>
    </w:p>
  </w:footnote>
  <w:footnote w:type="continuationSeparator" w:id="0">
    <w:p w:rsidR="00A33F5B" w:rsidRDefault="00A3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8SA19"/>
    <w:docVar w:name="CoverBillType" w:val="b"/>
    <w:docVar w:name="DocPath" w:val="L:\Council\bills\RT\17528SA19.DOCX"/>
    <w:docVar w:name="dvBillNumber" w:val="3620"/>
    <w:docVar w:name="dvBillNumberPrefix" w:val="H. "/>
    <w:docVar w:name="dvOriginalBody" w:val="House"/>
    <w:docVar w:name="dvSteno" w:val="RT"/>
    <w:docVar w:name="NameofBody" w:val="h"/>
    <w:docVar w:name="vGroup2" w:val="Council"/>
  </w:docVars>
  <w:rsids>
    <w:rsidRoot w:val="00A33F5B"/>
    <w:rsid w:val="00011869"/>
    <w:rsid w:val="00015CD6"/>
    <w:rsid w:val="000B1ECE"/>
    <w:rsid w:val="000D1729"/>
    <w:rsid w:val="000E0100"/>
    <w:rsid w:val="000E1785"/>
    <w:rsid w:val="000F40FA"/>
    <w:rsid w:val="001035F1"/>
    <w:rsid w:val="0010776B"/>
    <w:rsid w:val="00133E66"/>
    <w:rsid w:val="00135D11"/>
    <w:rsid w:val="001435A3"/>
    <w:rsid w:val="00146ED3"/>
    <w:rsid w:val="00151044"/>
    <w:rsid w:val="00164608"/>
    <w:rsid w:val="001D08F2"/>
    <w:rsid w:val="001D3A58"/>
    <w:rsid w:val="001D525B"/>
    <w:rsid w:val="001D7F4F"/>
    <w:rsid w:val="00205238"/>
    <w:rsid w:val="002321B6"/>
    <w:rsid w:val="00250967"/>
    <w:rsid w:val="002543C8"/>
    <w:rsid w:val="0025541D"/>
    <w:rsid w:val="0028270E"/>
    <w:rsid w:val="00284AAE"/>
    <w:rsid w:val="002A01CE"/>
    <w:rsid w:val="002E5912"/>
    <w:rsid w:val="00301B21"/>
    <w:rsid w:val="003179F6"/>
    <w:rsid w:val="00325348"/>
    <w:rsid w:val="0032732C"/>
    <w:rsid w:val="00336AD0"/>
    <w:rsid w:val="00346793"/>
    <w:rsid w:val="0037079A"/>
    <w:rsid w:val="003B2634"/>
    <w:rsid w:val="003C4DAB"/>
    <w:rsid w:val="003D01E8"/>
    <w:rsid w:val="003E5288"/>
    <w:rsid w:val="003F04D3"/>
    <w:rsid w:val="003F6D79"/>
    <w:rsid w:val="0041760A"/>
    <w:rsid w:val="00417C01"/>
    <w:rsid w:val="004403BD"/>
    <w:rsid w:val="00461441"/>
    <w:rsid w:val="004809EE"/>
    <w:rsid w:val="004E7D54"/>
    <w:rsid w:val="005273C6"/>
    <w:rsid w:val="00530A69"/>
    <w:rsid w:val="00545593"/>
    <w:rsid w:val="00556EBF"/>
    <w:rsid w:val="00573861"/>
    <w:rsid w:val="00577C6C"/>
    <w:rsid w:val="005A62FE"/>
    <w:rsid w:val="005C2FE2"/>
    <w:rsid w:val="005E2BC9"/>
    <w:rsid w:val="005F622F"/>
    <w:rsid w:val="00605102"/>
    <w:rsid w:val="006215AA"/>
    <w:rsid w:val="00632A28"/>
    <w:rsid w:val="00641316"/>
    <w:rsid w:val="00664DEF"/>
    <w:rsid w:val="006913C9"/>
    <w:rsid w:val="0069470D"/>
    <w:rsid w:val="006D58AA"/>
    <w:rsid w:val="00734F00"/>
    <w:rsid w:val="00763009"/>
    <w:rsid w:val="007702B0"/>
    <w:rsid w:val="007A70AE"/>
    <w:rsid w:val="007E41FF"/>
    <w:rsid w:val="008362E8"/>
    <w:rsid w:val="0085786E"/>
    <w:rsid w:val="008A1768"/>
    <w:rsid w:val="008A489F"/>
    <w:rsid w:val="008F0F33"/>
    <w:rsid w:val="008F4429"/>
    <w:rsid w:val="0094021A"/>
    <w:rsid w:val="009718DC"/>
    <w:rsid w:val="0097313D"/>
    <w:rsid w:val="009A0858"/>
    <w:rsid w:val="009B44AF"/>
    <w:rsid w:val="009C6A0B"/>
    <w:rsid w:val="009F0C77"/>
    <w:rsid w:val="009F4DD1"/>
    <w:rsid w:val="00A02543"/>
    <w:rsid w:val="00A33F5B"/>
    <w:rsid w:val="00A41684"/>
    <w:rsid w:val="00A64E80"/>
    <w:rsid w:val="00A72BCD"/>
    <w:rsid w:val="00A741D9"/>
    <w:rsid w:val="00A833AB"/>
    <w:rsid w:val="00A9741D"/>
    <w:rsid w:val="00AC34A2"/>
    <w:rsid w:val="00AD1C9A"/>
    <w:rsid w:val="00AD4B17"/>
    <w:rsid w:val="00B3138C"/>
    <w:rsid w:val="00B412D4"/>
    <w:rsid w:val="00B54B7D"/>
    <w:rsid w:val="00B87DF5"/>
    <w:rsid w:val="00BE3C22"/>
    <w:rsid w:val="00C0345E"/>
    <w:rsid w:val="00C31C95"/>
    <w:rsid w:val="00C3483A"/>
    <w:rsid w:val="00C45CC1"/>
    <w:rsid w:val="00C74E9D"/>
    <w:rsid w:val="00C826DD"/>
    <w:rsid w:val="00C82FD3"/>
    <w:rsid w:val="00C92819"/>
    <w:rsid w:val="00CC6B7B"/>
    <w:rsid w:val="00CD2089"/>
    <w:rsid w:val="00CE2889"/>
    <w:rsid w:val="00D15813"/>
    <w:rsid w:val="00D40448"/>
    <w:rsid w:val="00D73A67"/>
    <w:rsid w:val="00D970A9"/>
    <w:rsid w:val="00DF3845"/>
    <w:rsid w:val="00E41911"/>
    <w:rsid w:val="00E44B57"/>
    <w:rsid w:val="00E92EEF"/>
    <w:rsid w:val="00EC3CD1"/>
    <w:rsid w:val="00EF2368"/>
    <w:rsid w:val="00F24442"/>
    <w:rsid w:val="00F266B9"/>
    <w:rsid w:val="00F50AE3"/>
    <w:rsid w:val="00F655B7"/>
    <w:rsid w:val="00F656BA"/>
    <w:rsid w:val="00F67CF1"/>
    <w:rsid w:val="00F728AA"/>
    <w:rsid w:val="00F840F0"/>
    <w:rsid w:val="00FB0D0D"/>
    <w:rsid w:val="00FB43B4"/>
    <w:rsid w:val="00FB6B0B"/>
    <w:rsid w:val="00FD53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8B2E-9ADF-41B5-AFEE-CA433E3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3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hyperlink" Target="file:///h:\hj\20190403.docx" TargetMode="External"/><Relationship Id="rId18" Type="http://schemas.openxmlformats.org/officeDocument/2006/relationships/hyperlink" Target="file:///p:\pprever\2019-20\3620_201903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16.docx" TargetMode="External"/><Relationship Id="rId12" Type="http://schemas.openxmlformats.org/officeDocument/2006/relationships/hyperlink" Target="file:///h:\hj\20190402.docx" TargetMode="External"/><Relationship Id="rId17" Type="http://schemas.openxmlformats.org/officeDocument/2006/relationships/hyperlink" Target="file:///p:\pprever\2019-20\3620_20190116.docx" TargetMode="External"/><Relationship Id="rId2" Type="http://schemas.openxmlformats.org/officeDocument/2006/relationships/styles" Target="styles.xml"/><Relationship Id="rId16" Type="http://schemas.openxmlformats.org/officeDocument/2006/relationships/hyperlink" Target="http://www.scstatehouse.gov/billsearch.php?billnumbers=3620&amp;session=123&amp;summary=B" TargetMode="External"/><Relationship Id="rId20" Type="http://schemas.openxmlformats.org/officeDocument/2006/relationships/hyperlink" Target="file:///p:\pprever\2019-20\3620_2019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403.docx" TargetMode="External"/><Relationship Id="rId23" Type="http://schemas.openxmlformats.org/officeDocument/2006/relationships/fontTable" Target="fontTable.xml"/><Relationship Id="rId10" Type="http://schemas.openxmlformats.org/officeDocument/2006/relationships/hyperlink" Target="file:///h:\hj\20190402.docx" TargetMode="External"/><Relationship Id="rId19" Type="http://schemas.openxmlformats.org/officeDocument/2006/relationships/hyperlink" Target="file:///p:\pprever\2019-20\3620_20190402.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sj\2019040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C8743-B3D9-4D33-ABED-F9D3CF3F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4</Pages>
  <Words>1826</Words>
  <Characters>9864</Characters>
  <Application>Microsoft Office Word</Application>
  <DocSecurity>0</DocSecurity>
  <Lines>256</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3620: Retirement benefits after returning to covered employment - South Carolina Legislature Online</dc:title>
  <dc:creator>Rebecca Turner</dc:creator>
  <cp:lastModifiedBy>S Volk</cp:lastModifiedBy>
  <cp:revision>2</cp:revision>
  <dcterms:created xsi:type="dcterms:W3CDTF">2019-09-11T14:19:00Z</dcterms:created>
  <dcterms:modified xsi:type="dcterms:W3CDTF">2019-09-11T14:19:00Z</dcterms:modified>
</cp:coreProperties>
</file>