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9B5" w:rsidRDefault="00B469B5" w:rsidP="00B469B5">
      <w:pPr>
        <w:widowControl w:val="0"/>
        <w:jc w:val="center"/>
      </w:pPr>
      <w:r w:rsidRPr="00B469B5">
        <w:rPr>
          <w:b/>
        </w:rPr>
        <w:t>South Carolina General Assembly</w:t>
      </w:r>
    </w:p>
    <w:p w:rsidR="00B469B5" w:rsidRDefault="00B469B5" w:rsidP="00B469B5">
      <w:pPr>
        <w:widowControl w:val="0"/>
        <w:jc w:val="center"/>
      </w:pPr>
      <w:r>
        <w:t>123rd Session, 2019-2020</w:t>
      </w:r>
    </w:p>
    <w:p w:rsidR="00B469B5" w:rsidRDefault="00B469B5" w:rsidP="00B469B5">
      <w:pPr>
        <w:widowControl w:val="0"/>
        <w:jc w:val="left"/>
      </w:pPr>
    </w:p>
    <w:p w:rsidR="00B469B5" w:rsidRDefault="00B469B5" w:rsidP="00B469B5">
      <w:pPr>
        <w:widowControl w:val="0"/>
        <w:jc w:val="left"/>
        <w:rPr>
          <w:b/>
        </w:rPr>
      </w:pPr>
      <w:r w:rsidRPr="00B469B5">
        <w:rPr>
          <w:b/>
        </w:rPr>
        <w:t>H. 3651</w:t>
      </w:r>
    </w:p>
    <w:p w:rsidR="00B469B5" w:rsidRDefault="00B469B5" w:rsidP="00B469B5">
      <w:pPr>
        <w:widowControl w:val="0"/>
        <w:jc w:val="left"/>
        <w:rPr>
          <w:b/>
        </w:rPr>
      </w:pPr>
    </w:p>
    <w:p w:rsidR="00B469B5" w:rsidRDefault="00B469B5" w:rsidP="00B469B5">
      <w:pPr>
        <w:widowControl w:val="0"/>
        <w:jc w:val="left"/>
      </w:pPr>
      <w:r w:rsidRPr="00B469B5">
        <w:rPr>
          <w:b/>
        </w:rPr>
        <w:t>STATUS INFORMATION</w:t>
      </w:r>
    </w:p>
    <w:p w:rsidR="00B469B5" w:rsidRDefault="00B469B5" w:rsidP="00B469B5">
      <w:pPr>
        <w:widowControl w:val="0"/>
        <w:jc w:val="left"/>
      </w:pPr>
    </w:p>
    <w:p w:rsidR="00B469B5" w:rsidRDefault="00B469B5" w:rsidP="00B469B5">
      <w:pPr>
        <w:widowControl w:val="0"/>
        <w:jc w:val="left"/>
      </w:pPr>
      <w:r>
        <w:t>House Resolution</w:t>
      </w:r>
    </w:p>
    <w:p w:rsidR="00B469B5" w:rsidRDefault="00FB2C68" w:rsidP="00B469B5">
      <w:pPr>
        <w:widowControl w:val="0"/>
        <w:jc w:val="left"/>
      </w:pPr>
      <w:r>
        <w:t>Sponsors: Reps. Funderburk,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B469B5" w:rsidRDefault="00B469B5" w:rsidP="00B469B5">
      <w:pPr>
        <w:widowControl w:val="0"/>
        <w:jc w:val="left"/>
      </w:pPr>
      <w:r>
        <w:t>Document Path: l:\council\bills\rm\1128wab19.docx</w:t>
      </w:r>
    </w:p>
    <w:p w:rsidR="00B469B5" w:rsidRDefault="00B469B5" w:rsidP="00B469B5">
      <w:pPr>
        <w:widowControl w:val="0"/>
        <w:jc w:val="left"/>
      </w:pPr>
    </w:p>
    <w:p w:rsidR="00B469B5" w:rsidRDefault="00B469B5" w:rsidP="00B469B5">
      <w:pPr>
        <w:widowControl w:val="0"/>
        <w:jc w:val="left"/>
      </w:pPr>
      <w:r>
        <w:t>Introduced in the House on January 17, 2019</w:t>
      </w:r>
    </w:p>
    <w:p w:rsidR="00B469B5" w:rsidRDefault="00B469B5" w:rsidP="00B469B5">
      <w:pPr>
        <w:widowControl w:val="0"/>
        <w:jc w:val="left"/>
      </w:pPr>
      <w:r>
        <w:t>Adopted by the House on January 17, 2019</w:t>
      </w:r>
    </w:p>
    <w:p w:rsidR="00B469B5" w:rsidRDefault="00B469B5" w:rsidP="00B469B5">
      <w:pPr>
        <w:widowControl w:val="0"/>
        <w:jc w:val="left"/>
      </w:pPr>
    </w:p>
    <w:p w:rsidR="00B469B5" w:rsidRDefault="00B469B5" w:rsidP="00B469B5">
      <w:pPr>
        <w:widowControl w:val="0"/>
        <w:jc w:val="left"/>
      </w:pPr>
      <w:r>
        <w:t xml:space="preserve">Summary: </w:t>
      </w:r>
      <w:r w:rsidR="008E4488">
        <w:t>Wilson Lloyd Clyburn</w:t>
      </w:r>
    </w:p>
    <w:p w:rsidR="00B469B5" w:rsidRDefault="00B469B5" w:rsidP="00B469B5">
      <w:pPr>
        <w:widowControl w:val="0"/>
        <w:jc w:val="left"/>
      </w:pPr>
    </w:p>
    <w:p w:rsidR="00B469B5" w:rsidRDefault="00B469B5" w:rsidP="00B469B5">
      <w:pPr>
        <w:widowControl w:val="0"/>
        <w:jc w:val="left"/>
      </w:pPr>
    </w:p>
    <w:p w:rsidR="00B469B5" w:rsidRDefault="00B469B5" w:rsidP="00B469B5">
      <w:pPr>
        <w:widowControl w:val="0"/>
        <w:tabs>
          <w:tab w:val="center" w:pos="590"/>
          <w:tab w:val="center" w:pos="1440"/>
          <w:tab w:val="left" w:pos="1872"/>
          <w:tab w:val="left" w:pos="9187"/>
        </w:tabs>
        <w:jc w:val="left"/>
      </w:pPr>
      <w:r w:rsidRPr="00B469B5">
        <w:rPr>
          <w:b/>
        </w:rPr>
        <w:t>HISTORY OF LEGISLATIVE ACTIONS</w:t>
      </w:r>
    </w:p>
    <w:p w:rsidR="00B469B5" w:rsidRDefault="00B469B5" w:rsidP="00B469B5">
      <w:pPr>
        <w:widowControl w:val="0"/>
        <w:tabs>
          <w:tab w:val="center" w:pos="590"/>
          <w:tab w:val="center" w:pos="1440"/>
          <w:tab w:val="left" w:pos="1872"/>
          <w:tab w:val="left" w:pos="9187"/>
        </w:tabs>
        <w:jc w:val="left"/>
      </w:pPr>
    </w:p>
    <w:p w:rsidR="00B469B5" w:rsidRPr="00B469B5" w:rsidRDefault="00B469B5" w:rsidP="00B469B5">
      <w:pPr>
        <w:widowControl w:val="0"/>
        <w:tabs>
          <w:tab w:val="center" w:pos="590"/>
          <w:tab w:val="center" w:pos="1440"/>
          <w:tab w:val="left" w:pos="1872"/>
          <w:tab w:val="left" w:pos="9187"/>
        </w:tabs>
        <w:jc w:val="left"/>
      </w:pPr>
      <w:r w:rsidRPr="00B469B5">
        <w:rPr>
          <w:u w:val="single"/>
        </w:rPr>
        <w:tab/>
        <w:t>Date</w:t>
      </w:r>
      <w:r w:rsidRPr="00B469B5">
        <w:rPr>
          <w:u w:val="single"/>
        </w:rPr>
        <w:tab/>
        <w:t>Body</w:t>
      </w:r>
      <w:r w:rsidRPr="00B469B5">
        <w:rPr>
          <w:u w:val="single"/>
        </w:rPr>
        <w:tab/>
        <w:t>Action Description with journal page number</w:t>
      </w:r>
      <w:r w:rsidRPr="00B469B5">
        <w:rPr>
          <w:u w:val="single"/>
        </w:rPr>
        <w:tab/>
      </w:r>
    </w:p>
    <w:p w:rsidR="00D36221" w:rsidRDefault="00D36221" w:rsidP="00D36221">
      <w:pPr>
        <w:widowControl w:val="0"/>
        <w:tabs>
          <w:tab w:val="right" w:pos="1008"/>
          <w:tab w:val="left" w:pos="1152"/>
          <w:tab w:val="left" w:pos="1872"/>
          <w:tab w:val="left" w:pos="9187"/>
        </w:tabs>
        <w:ind w:left="2088" w:hanging="2088"/>
      </w:pPr>
      <w:r>
        <w:tab/>
        <w:t>1/17/2019</w:t>
      </w:r>
      <w:r>
        <w:tab/>
        <w:t>House</w:t>
      </w:r>
      <w:r>
        <w:tab/>
      </w:r>
      <w:r w:rsidRPr="00753215">
        <w:t>Introduced and adopted (</w:t>
      </w:r>
      <w:hyperlink r:id="rId7" w:history="1">
        <w:r w:rsidRPr="00753215">
          <w:rPr>
            <w:rStyle w:val="Hyperlink"/>
          </w:rPr>
          <w:t>House Journal</w:t>
        </w:r>
        <w:r w:rsidRPr="00753215">
          <w:rPr>
            <w:rStyle w:val="Hyperlink"/>
          </w:rPr>
          <w:noBreakHyphen/>
          <w:t>page 4</w:t>
        </w:r>
      </w:hyperlink>
      <w:r w:rsidRPr="00753215">
        <w:t>)</w:t>
      </w:r>
    </w:p>
    <w:p w:rsidR="00D36221" w:rsidRDefault="00D36221" w:rsidP="00D36221">
      <w:pPr>
        <w:widowControl w:val="0"/>
        <w:tabs>
          <w:tab w:val="right" w:pos="1008"/>
          <w:tab w:val="left" w:pos="1152"/>
          <w:tab w:val="left" w:pos="1872"/>
          <w:tab w:val="left" w:pos="9187"/>
        </w:tabs>
        <w:ind w:left="2088" w:hanging="2088"/>
      </w:pPr>
    </w:p>
    <w:p w:rsidR="00B469B5" w:rsidRDefault="00B469B5" w:rsidP="00B469B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469B5">
          <w:rPr>
            <w:rStyle w:val="Hyperlink"/>
          </w:rPr>
          <w:t>legislative information</w:t>
        </w:r>
      </w:hyperlink>
      <w:r>
        <w:t xml:space="preserve"> at the website</w:t>
      </w:r>
    </w:p>
    <w:p w:rsidR="00B469B5" w:rsidRDefault="00B469B5" w:rsidP="00B469B5">
      <w:pPr>
        <w:widowControl w:val="0"/>
        <w:tabs>
          <w:tab w:val="right" w:pos="1008"/>
          <w:tab w:val="left" w:pos="1152"/>
          <w:tab w:val="left" w:pos="1872"/>
          <w:tab w:val="left" w:pos="9187"/>
        </w:tabs>
        <w:ind w:left="2088" w:hanging="2088"/>
        <w:jc w:val="left"/>
      </w:pPr>
    </w:p>
    <w:p w:rsidR="00B469B5" w:rsidRPr="00B469B5" w:rsidRDefault="00B469B5" w:rsidP="00B469B5">
      <w:pPr>
        <w:widowControl w:val="0"/>
        <w:tabs>
          <w:tab w:val="right" w:pos="1008"/>
          <w:tab w:val="left" w:pos="1152"/>
          <w:tab w:val="left" w:pos="1872"/>
          <w:tab w:val="left" w:pos="9187"/>
        </w:tabs>
        <w:ind w:left="2088" w:hanging="2088"/>
        <w:jc w:val="left"/>
      </w:pPr>
    </w:p>
    <w:p w:rsidR="00B469B5" w:rsidRDefault="00B469B5" w:rsidP="00B469B5">
      <w:r w:rsidRPr="00B469B5">
        <w:rPr>
          <w:b/>
        </w:rPr>
        <w:t>VERSIONS OF THIS BILL</w:t>
      </w:r>
    </w:p>
    <w:p w:rsidR="00B469B5" w:rsidRDefault="00B469B5" w:rsidP="00B469B5"/>
    <w:p w:rsidR="00B469B5" w:rsidRDefault="00597BE9" w:rsidP="00B469B5">
      <w:hyperlink r:id="rId9" w:history="1">
        <w:r w:rsidR="00B469B5">
          <w:rPr>
            <w:rStyle w:val="Hyperlink"/>
          </w:rPr>
          <w:t>1/17/2019</w:t>
        </w:r>
      </w:hyperlink>
    </w:p>
    <w:p w:rsidR="00B469B5" w:rsidRDefault="00B469B5" w:rsidP="00B469B5"/>
    <w:p w:rsidR="00B469B5" w:rsidRDefault="00B469B5" w:rsidP="00B469B5">
      <w:pPr>
        <w:sectPr w:rsidR="00B469B5" w:rsidSect="00B469B5">
          <w:pgSz w:w="12240" w:h="15840" w:code="1"/>
          <w:pgMar w:top="1080" w:right="1440" w:bottom="1080" w:left="1440" w:header="720" w:footer="720" w:gutter="0"/>
          <w:cols w:space="720"/>
          <w:noEndnote/>
          <w:docGrid w:linePitch="360"/>
        </w:sectPr>
      </w:pPr>
    </w:p>
    <w:p w:rsidR="00BD3317" w:rsidRDefault="00BD33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3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6AB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5C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173C8D">
        <w:t>EXPRESS TH</w:t>
      </w:r>
      <w:r w:rsidR="00F72291">
        <w:t xml:space="preserve">E PROFOUND SORROW OF THE MEMBERS OF THE SOUTH CAROLINA HOUSE OF REPRESENTATIVES UPON THE PASSING OF </w:t>
      </w:r>
      <w:r w:rsidR="00F72291" w:rsidRPr="00036DBB">
        <w:rPr>
          <w:color w:val="000000" w:themeColor="text1"/>
          <w:u w:color="000000" w:themeColor="text1"/>
        </w:rPr>
        <w:t>WILSON LLOYD CLYBURN</w:t>
      </w:r>
      <w:r w:rsidR="00F72291">
        <w:rPr>
          <w:color w:val="000000" w:themeColor="text1"/>
          <w:u w:color="000000" w:themeColor="text1"/>
        </w:rPr>
        <w:t xml:space="preserve"> OF CAMDEN AND </w:t>
      </w:r>
      <w:r w:rsidR="00F72291">
        <w:t>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1462" w:rsidRDefault="00AC6AB4" w:rsidP="003F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F1462">
        <w:t xml:space="preserve">the members of the South Carolina House of Representatives were deeply saddened to learn of the passing of </w:t>
      </w:r>
      <w:r w:rsidR="003F1462" w:rsidRPr="00036DBB">
        <w:rPr>
          <w:color w:val="000000" w:themeColor="text1"/>
          <w:u w:color="000000" w:themeColor="text1"/>
        </w:rPr>
        <w:t>Wilson Lloyd Clyburn</w:t>
      </w:r>
      <w:r w:rsidR="003F1462">
        <w:rPr>
          <w:color w:val="000000" w:themeColor="text1"/>
          <w:u w:color="000000" w:themeColor="text1"/>
        </w:rPr>
        <w:t xml:space="preserve"> of Camden on January 11, 2019</w:t>
      </w:r>
      <w:r w:rsidR="003F1462">
        <w:t>; and</w:t>
      </w:r>
    </w:p>
    <w:p w:rsidR="003F1462" w:rsidRDefault="003F14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23C" w:rsidRDefault="006A023C" w:rsidP="006A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36DBB">
        <w:rPr>
          <w:color w:val="000000" w:themeColor="text1"/>
          <w:u w:color="000000" w:themeColor="text1"/>
        </w:rPr>
        <w:t>born on October 15, 1943</w:t>
      </w:r>
      <w:r>
        <w:rPr>
          <w:color w:val="000000" w:themeColor="text1"/>
          <w:u w:color="000000" w:themeColor="text1"/>
        </w:rPr>
        <w:t>,</w:t>
      </w:r>
      <w:r w:rsidRPr="00036DBB">
        <w:rPr>
          <w:color w:val="000000" w:themeColor="text1"/>
          <w:u w:color="000000" w:themeColor="text1"/>
        </w:rPr>
        <w:t xml:space="preserve"> in Kershaw County</w:t>
      </w:r>
      <w:r>
        <w:rPr>
          <w:color w:val="000000" w:themeColor="text1"/>
          <w:u w:color="000000" w:themeColor="text1"/>
        </w:rPr>
        <w:t>, Wilson</w:t>
      </w:r>
      <w:r w:rsidRPr="00036DBB">
        <w:rPr>
          <w:color w:val="000000" w:themeColor="text1"/>
          <w:u w:color="000000" w:themeColor="text1"/>
        </w:rPr>
        <w:t xml:space="preserve"> was the youngest child </w:t>
      </w:r>
      <w:r>
        <w:rPr>
          <w:color w:val="000000" w:themeColor="text1"/>
          <w:u w:color="000000" w:themeColor="text1"/>
        </w:rPr>
        <w:t xml:space="preserve">of </w:t>
      </w:r>
      <w:r w:rsidRPr="00036DBB">
        <w:rPr>
          <w:color w:val="000000" w:themeColor="text1"/>
          <w:u w:color="000000" w:themeColor="text1"/>
        </w:rPr>
        <w:t>his parents, Charlie Clyburn, Sr.</w:t>
      </w:r>
      <w:r>
        <w:rPr>
          <w:color w:val="000000" w:themeColor="text1"/>
          <w:u w:color="000000" w:themeColor="text1"/>
        </w:rPr>
        <w:t>, an</w:t>
      </w:r>
      <w:r w:rsidRPr="00036DBB">
        <w:rPr>
          <w:color w:val="000000" w:themeColor="text1"/>
          <w:u w:color="000000" w:themeColor="text1"/>
        </w:rPr>
        <w:t>d Hettie Lloyd Clyburn</w:t>
      </w:r>
      <w:r>
        <w:rPr>
          <w:color w:val="000000" w:themeColor="text1"/>
          <w:u w:color="000000" w:themeColor="text1"/>
        </w:rPr>
        <w:t xml:space="preserve">, who reared him </w:t>
      </w:r>
      <w:r w:rsidRPr="00036DBB">
        <w:rPr>
          <w:color w:val="000000" w:themeColor="text1"/>
          <w:u w:color="000000" w:themeColor="text1"/>
        </w:rPr>
        <w:t>in a devoted Christian home</w:t>
      </w:r>
      <w:r>
        <w:rPr>
          <w:color w:val="000000" w:themeColor="text1"/>
          <w:u w:color="000000" w:themeColor="text1"/>
        </w:rPr>
        <w:t xml:space="preserve">. Young Wilson </w:t>
      </w:r>
      <w:r w:rsidRPr="00036DBB">
        <w:rPr>
          <w:color w:val="000000" w:themeColor="text1"/>
          <w:u w:color="000000" w:themeColor="text1"/>
        </w:rPr>
        <w:t>was baptized at an early age and became a member of the St. John Baptist Church in Camden</w:t>
      </w:r>
      <w:r>
        <w:rPr>
          <w:color w:val="000000" w:themeColor="text1"/>
          <w:u w:color="000000" w:themeColor="text1"/>
        </w:rPr>
        <w:t>; and</w:t>
      </w:r>
    </w:p>
    <w:p w:rsidR="006A023C" w:rsidRDefault="006A023C" w:rsidP="006A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23C" w:rsidRDefault="006A023C" w:rsidP="006A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a</w:t>
      </w:r>
      <w:r w:rsidRPr="00036DBB">
        <w:rPr>
          <w:color w:val="000000" w:themeColor="text1"/>
          <w:u w:color="000000" w:themeColor="text1"/>
        </w:rPr>
        <w:t xml:space="preserve">ttended Jackson Elementary and Jackson Junior High </w:t>
      </w:r>
      <w:r>
        <w:rPr>
          <w:color w:val="000000" w:themeColor="text1"/>
          <w:u w:color="000000" w:themeColor="text1"/>
        </w:rPr>
        <w:t xml:space="preserve">in the early years and </w:t>
      </w:r>
      <w:r w:rsidRPr="00036DBB">
        <w:rPr>
          <w:color w:val="000000" w:themeColor="text1"/>
          <w:u w:color="000000" w:themeColor="text1"/>
        </w:rPr>
        <w:t>graduated from Jackson High School, where he was a star football athlete. He went on to further his educational studies at Sumter Area Technical College</w:t>
      </w:r>
      <w:r>
        <w:rPr>
          <w:color w:val="000000" w:themeColor="text1"/>
          <w:u w:color="000000" w:themeColor="text1"/>
        </w:rPr>
        <w:t>; and</w:t>
      </w:r>
    </w:p>
    <w:p w:rsidR="006A023C" w:rsidRDefault="006A023C" w:rsidP="006A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23C" w:rsidRDefault="006A023C" w:rsidP="006A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036DBB">
        <w:rPr>
          <w:color w:val="000000" w:themeColor="text1"/>
          <w:u w:color="000000" w:themeColor="text1"/>
        </w:rPr>
        <w:t>n 1965</w:t>
      </w:r>
      <w:r>
        <w:rPr>
          <w:color w:val="000000" w:themeColor="text1"/>
          <w:u w:color="000000" w:themeColor="text1"/>
        </w:rPr>
        <w:t>,</w:t>
      </w:r>
      <w:r w:rsidRPr="00036DBB">
        <w:rPr>
          <w:color w:val="000000" w:themeColor="text1"/>
          <w:u w:color="000000" w:themeColor="text1"/>
        </w:rPr>
        <w:t xml:space="preserve"> he </w:t>
      </w:r>
      <w:r>
        <w:rPr>
          <w:color w:val="000000" w:themeColor="text1"/>
          <w:u w:color="000000" w:themeColor="text1"/>
        </w:rPr>
        <w:t>wed</w:t>
      </w:r>
      <w:r w:rsidRPr="00036DBB">
        <w:rPr>
          <w:color w:val="000000" w:themeColor="text1"/>
          <w:u w:color="000000" w:themeColor="text1"/>
        </w:rPr>
        <w:t xml:space="preserve"> the love of his life, Dorothy McKenney Clyburn</w:t>
      </w:r>
      <w:r>
        <w:rPr>
          <w:color w:val="000000" w:themeColor="text1"/>
          <w:u w:color="000000" w:themeColor="text1"/>
        </w:rPr>
        <w:t>, and th</w:t>
      </w:r>
      <w:r w:rsidRPr="00036DBB">
        <w:rPr>
          <w:color w:val="000000" w:themeColor="text1"/>
          <w:u w:color="000000" w:themeColor="text1"/>
        </w:rPr>
        <w:t>ey were married for fifty</w:t>
      </w:r>
      <w:r w:rsidR="00EE69AC">
        <w:rPr>
          <w:color w:val="000000" w:themeColor="text1"/>
          <w:u w:color="000000" w:themeColor="text1"/>
        </w:rPr>
        <w:noBreakHyphen/>
      </w:r>
      <w:r w:rsidRPr="00036DBB">
        <w:rPr>
          <w:color w:val="000000" w:themeColor="text1"/>
          <w:u w:color="000000" w:themeColor="text1"/>
        </w:rPr>
        <w:t>three wonderful years. The joy of their lives came when their son Bruce was born</w:t>
      </w:r>
      <w:r>
        <w:rPr>
          <w:color w:val="000000" w:themeColor="text1"/>
          <w:u w:color="000000" w:themeColor="text1"/>
        </w:rPr>
        <w:t xml:space="preserve">, an event that </w:t>
      </w:r>
      <w:r w:rsidRPr="00036DBB">
        <w:rPr>
          <w:color w:val="000000" w:themeColor="text1"/>
          <w:u w:color="000000" w:themeColor="text1"/>
        </w:rPr>
        <w:t>completed their happiness</w:t>
      </w:r>
      <w:r>
        <w:rPr>
          <w:color w:val="000000" w:themeColor="text1"/>
          <w:u w:color="000000" w:themeColor="text1"/>
        </w:rPr>
        <w:t>; and</w:t>
      </w:r>
    </w:p>
    <w:p w:rsidR="0026320C" w:rsidRDefault="0026320C" w:rsidP="006A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20C" w:rsidRDefault="0026320C" w:rsidP="0026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139E5">
        <w:rPr>
          <w:color w:val="000000" w:themeColor="text1"/>
          <w:u w:color="000000" w:themeColor="text1"/>
        </w:rPr>
        <w:t xml:space="preserve">Wilson </w:t>
      </w:r>
      <w:r w:rsidRPr="00036DBB">
        <w:rPr>
          <w:color w:val="000000" w:themeColor="text1"/>
          <w:u w:color="000000" w:themeColor="text1"/>
        </w:rPr>
        <w:t>Clyburn was employed by the Camden Police Department in 1974</w:t>
      </w:r>
      <w:r>
        <w:rPr>
          <w:color w:val="000000" w:themeColor="text1"/>
          <w:u w:color="000000" w:themeColor="text1"/>
        </w:rPr>
        <w:t xml:space="preserve"> and w</w:t>
      </w:r>
      <w:r w:rsidRPr="00036DBB">
        <w:rPr>
          <w:color w:val="000000" w:themeColor="text1"/>
          <w:u w:color="000000" w:themeColor="text1"/>
        </w:rPr>
        <w:t xml:space="preserve">as promoted from </w:t>
      </w:r>
      <w:r>
        <w:rPr>
          <w:color w:val="000000" w:themeColor="text1"/>
          <w:u w:color="000000" w:themeColor="text1"/>
        </w:rPr>
        <w:t>patrolman to s</w:t>
      </w:r>
      <w:r w:rsidRPr="00036DBB">
        <w:rPr>
          <w:color w:val="000000" w:themeColor="text1"/>
          <w:u w:color="000000" w:themeColor="text1"/>
        </w:rPr>
        <w:t xml:space="preserve">ergeant in a short period of time. </w:t>
      </w:r>
      <w:r>
        <w:rPr>
          <w:color w:val="000000" w:themeColor="text1"/>
          <w:u w:color="000000" w:themeColor="text1"/>
        </w:rPr>
        <w:t>Having been honored for his work on numerous occasions, including as P</w:t>
      </w:r>
      <w:r w:rsidR="00785A02">
        <w:rPr>
          <w:color w:val="000000" w:themeColor="text1"/>
          <w:u w:color="000000" w:themeColor="text1"/>
        </w:rPr>
        <w:t>oliceman</w:t>
      </w:r>
      <w:r>
        <w:rPr>
          <w:color w:val="000000" w:themeColor="text1"/>
          <w:u w:color="000000" w:themeColor="text1"/>
        </w:rPr>
        <w:t xml:space="preserve"> of the Year, </w:t>
      </w:r>
      <w:r w:rsidRPr="00036DBB">
        <w:rPr>
          <w:color w:val="000000" w:themeColor="text1"/>
          <w:u w:color="000000" w:themeColor="text1"/>
        </w:rPr>
        <w:t>S</w:t>
      </w:r>
      <w:r>
        <w:rPr>
          <w:color w:val="000000" w:themeColor="text1"/>
          <w:u w:color="000000" w:themeColor="text1"/>
        </w:rPr>
        <w:t>ergeant</w:t>
      </w:r>
      <w:r w:rsidRPr="00036DBB">
        <w:rPr>
          <w:color w:val="000000" w:themeColor="text1"/>
          <w:u w:color="000000" w:themeColor="text1"/>
        </w:rPr>
        <w:t xml:space="preserve"> Clyburn retired after twenty</w:t>
      </w:r>
      <w:r w:rsidR="00EE69AC">
        <w:rPr>
          <w:color w:val="000000" w:themeColor="text1"/>
          <w:u w:color="000000" w:themeColor="text1"/>
        </w:rPr>
        <w:noBreakHyphen/>
      </w:r>
      <w:r w:rsidRPr="00036DBB">
        <w:rPr>
          <w:color w:val="000000" w:themeColor="text1"/>
          <w:u w:color="000000" w:themeColor="text1"/>
        </w:rPr>
        <w:t>five years of unselfish, loyal</w:t>
      </w:r>
      <w:r>
        <w:rPr>
          <w:color w:val="000000" w:themeColor="text1"/>
          <w:u w:color="000000" w:themeColor="text1"/>
        </w:rPr>
        <w:t>,</w:t>
      </w:r>
      <w:r w:rsidRPr="00036DBB">
        <w:rPr>
          <w:color w:val="000000" w:themeColor="text1"/>
          <w:u w:color="000000" w:themeColor="text1"/>
        </w:rPr>
        <w:t xml:space="preserve"> and </w:t>
      </w:r>
      <w:r w:rsidRPr="00036DBB">
        <w:rPr>
          <w:color w:val="000000" w:themeColor="text1"/>
          <w:u w:color="000000" w:themeColor="text1"/>
        </w:rPr>
        <w:lastRenderedPageBreak/>
        <w:t>dedicated service to the City of Camden</w:t>
      </w:r>
      <w:r>
        <w:rPr>
          <w:color w:val="000000" w:themeColor="text1"/>
          <w:u w:color="000000" w:themeColor="text1"/>
        </w:rPr>
        <w:t xml:space="preserve"> on March 23, 1999. </w:t>
      </w:r>
      <w:r w:rsidR="009665E1">
        <w:rPr>
          <w:color w:val="000000" w:themeColor="text1"/>
          <w:u w:color="000000" w:themeColor="text1"/>
        </w:rPr>
        <w:t xml:space="preserve">Wilson </w:t>
      </w:r>
      <w:r>
        <w:rPr>
          <w:color w:val="000000" w:themeColor="text1"/>
          <w:u w:color="000000" w:themeColor="text1"/>
        </w:rPr>
        <w:t>also owned his own small brick</w:t>
      </w:r>
      <w:r w:rsidRPr="00036DBB">
        <w:rPr>
          <w:color w:val="000000" w:themeColor="text1"/>
          <w:u w:color="000000" w:themeColor="text1"/>
        </w:rPr>
        <w:t>mason company</w:t>
      </w:r>
      <w:r>
        <w:rPr>
          <w:color w:val="000000" w:themeColor="text1"/>
          <w:u w:color="000000" w:themeColor="text1"/>
        </w:rPr>
        <w:t>; and</w:t>
      </w:r>
    </w:p>
    <w:p w:rsidR="006A023C" w:rsidRDefault="006A023C" w:rsidP="006A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23C" w:rsidRDefault="006A023C" w:rsidP="006A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36DBB">
        <w:rPr>
          <w:color w:val="000000" w:themeColor="text1"/>
          <w:u w:color="000000" w:themeColor="text1"/>
        </w:rPr>
        <w:t xml:space="preserve">Wilson </w:t>
      </w:r>
      <w:r>
        <w:rPr>
          <w:color w:val="000000" w:themeColor="text1"/>
          <w:u w:color="000000" w:themeColor="text1"/>
        </w:rPr>
        <w:t>C</w:t>
      </w:r>
      <w:r w:rsidRPr="00036DBB">
        <w:rPr>
          <w:color w:val="000000" w:themeColor="text1"/>
          <w:u w:color="000000" w:themeColor="text1"/>
        </w:rPr>
        <w:t xml:space="preserve">lyburn was a very active member of his church, </w:t>
      </w:r>
      <w:r>
        <w:rPr>
          <w:color w:val="000000" w:themeColor="text1"/>
          <w:u w:color="000000" w:themeColor="text1"/>
        </w:rPr>
        <w:t xml:space="preserve">the </w:t>
      </w:r>
      <w:r w:rsidRPr="00036DBB">
        <w:rPr>
          <w:color w:val="000000" w:themeColor="text1"/>
          <w:u w:color="000000" w:themeColor="text1"/>
        </w:rPr>
        <w:t>Progressive Church of Our Lord Jesus Christ in Lugoff</w:t>
      </w:r>
      <w:r>
        <w:rPr>
          <w:color w:val="000000" w:themeColor="text1"/>
          <w:u w:color="000000" w:themeColor="text1"/>
        </w:rPr>
        <w:t xml:space="preserve">. </w:t>
      </w:r>
      <w:r w:rsidRPr="00036DBB">
        <w:rPr>
          <w:color w:val="000000" w:themeColor="text1"/>
          <w:u w:color="000000" w:themeColor="text1"/>
        </w:rPr>
        <w:t xml:space="preserve">He was ordained </w:t>
      </w:r>
      <w:r w:rsidR="00C0276F" w:rsidRPr="00036DBB">
        <w:rPr>
          <w:color w:val="000000" w:themeColor="text1"/>
          <w:u w:color="000000" w:themeColor="text1"/>
        </w:rPr>
        <w:t xml:space="preserve">as </w:t>
      </w:r>
      <w:r w:rsidR="00C0276F">
        <w:rPr>
          <w:color w:val="000000" w:themeColor="text1"/>
          <w:u w:color="000000" w:themeColor="text1"/>
        </w:rPr>
        <w:t>a d</w:t>
      </w:r>
      <w:r w:rsidR="00C0276F" w:rsidRPr="00036DBB">
        <w:rPr>
          <w:color w:val="000000" w:themeColor="text1"/>
          <w:u w:color="000000" w:themeColor="text1"/>
        </w:rPr>
        <w:t xml:space="preserve">eacon </w:t>
      </w:r>
      <w:r w:rsidRPr="00036DBB">
        <w:rPr>
          <w:color w:val="000000" w:themeColor="text1"/>
          <w:u w:color="000000" w:themeColor="text1"/>
        </w:rPr>
        <w:t>on April 20, 2008</w:t>
      </w:r>
      <w:r>
        <w:rPr>
          <w:color w:val="000000" w:themeColor="text1"/>
          <w:u w:color="000000" w:themeColor="text1"/>
        </w:rPr>
        <w:t>,</w:t>
      </w:r>
      <w:r w:rsidRPr="00036DBB">
        <w:rPr>
          <w:color w:val="000000" w:themeColor="text1"/>
          <w:u w:color="000000" w:themeColor="text1"/>
        </w:rPr>
        <w:t xml:space="preserve"> and served faithfully for twenty years. </w:t>
      </w:r>
      <w:r>
        <w:rPr>
          <w:color w:val="000000" w:themeColor="text1"/>
          <w:u w:color="000000" w:themeColor="text1"/>
        </w:rPr>
        <w:t>Deacon Clyburn</w:t>
      </w:r>
      <w:r w:rsidRPr="00036DBB">
        <w:rPr>
          <w:color w:val="000000" w:themeColor="text1"/>
          <w:u w:color="000000" w:themeColor="text1"/>
        </w:rPr>
        <w:t xml:space="preserve"> was a strong financial supporter of his church, a choir member</w:t>
      </w:r>
      <w:r>
        <w:rPr>
          <w:color w:val="000000" w:themeColor="text1"/>
          <w:u w:color="000000" w:themeColor="text1"/>
        </w:rPr>
        <w:t>,</w:t>
      </w:r>
      <w:r w:rsidRPr="00036DBB">
        <w:rPr>
          <w:color w:val="000000" w:themeColor="text1"/>
          <w:u w:color="000000" w:themeColor="text1"/>
        </w:rPr>
        <w:t xml:space="preserve"> and leader. One of his favorite songs to lead was “Victory Is Mine!” He cared deeply about the upkeep of the church and welfare of each individual church member. Deacon Clyburn was honored by the church for his faithfulness and dedication on March 18, 2018</w:t>
      </w:r>
      <w:r>
        <w:rPr>
          <w:color w:val="000000" w:themeColor="text1"/>
          <w:u w:color="000000" w:themeColor="text1"/>
        </w:rPr>
        <w:t xml:space="preserve">; </w:t>
      </w:r>
      <w:r w:rsidR="00B818EA">
        <w:rPr>
          <w:color w:val="000000" w:themeColor="text1"/>
          <w:u w:color="000000" w:themeColor="text1"/>
        </w:rPr>
        <w:t>and</w:t>
      </w:r>
    </w:p>
    <w:p w:rsidR="006A023C" w:rsidRDefault="006A023C" w:rsidP="006A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23C" w:rsidRDefault="006A023C" w:rsidP="006A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man with</w:t>
      </w:r>
      <w:r w:rsidRPr="00036DBB">
        <w:rPr>
          <w:color w:val="000000" w:themeColor="text1"/>
          <w:u w:color="000000" w:themeColor="text1"/>
        </w:rPr>
        <w:t xml:space="preserve"> a very strong sense of humor, </w:t>
      </w:r>
      <w:r>
        <w:rPr>
          <w:color w:val="000000" w:themeColor="text1"/>
          <w:u w:color="000000" w:themeColor="text1"/>
        </w:rPr>
        <w:t xml:space="preserve">Wilson loved telling corny jokes and </w:t>
      </w:r>
      <w:r w:rsidRPr="00036DBB">
        <w:rPr>
          <w:color w:val="000000" w:themeColor="text1"/>
          <w:u w:color="000000" w:themeColor="text1"/>
        </w:rPr>
        <w:t>putting a smile on your face</w:t>
      </w:r>
      <w:r w:rsidR="008B39C0">
        <w:rPr>
          <w:color w:val="000000" w:themeColor="text1"/>
          <w:u w:color="000000" w:themeColor="text1"/>
        </w:rPr>
        <w:t>. O</w:t>
      </w:r>
      <w:r w:rsidRPr="00036DBB">
        <w:rPr>
          <w:color w:val="000000" w:themeColor="text1"/>
          <w:u w:color="000000" w:themeColor="text1"/>
        </w:rPr>
        <w:t>n the side of Wilson</w:t>
      </w:r>
      <w:r w:rsidR="00EE69AC" w:rsidRPr="00EE69AC">
        <w:rPr>
          <w:color w:val="000000" w:themeColor="text1"/>
          <w:u w:color="000000" w:themeColor="text1"/>
        </w:rPr>
        <w:t>’</w:t>
      </w:r>
      <w:r w:rsidRPr="00036DBB">
        <w:rPr>
          <w:color w:val="000000" w:themeColor="text1"/>
          <w:u w:color="000000" w:themeColor="text1"/>
        </w:rPr>
        <w:t>s old blue Fred Sanford</w:t>
      </w:r>
      <w:r w:rsidR="00EE69AC">
        <w:rPr>
          <w:color w:val="000000" w:themeColor="text1"/>
          <w:u w:color="000000" w:themeColor="text1"/>
        </w:rPr>
        <w:noBreakHyphen/>
      </w:r>
      <w:r w:rsidRPr="00036DBB">
        <w:rPr>
          <w:color w:val="000000" w:themeColor="text1"/>
          <w:u w:color="000000" w:themeColor="text1"/>
        </w:rPr>
        <w:t xml:space="preserve">looking work truck, </w:t>
      </w:r>
      <w:r>
        <w:rPr>
          <w:color w:val="000000" w:themeColor="text1"/>
          <w:u w:color="000000" w:themeColor="text1"/>
        </w:rPr>
        <w:t>in which</w:t>
      </w:r>
      <w:r w:rsidRPr="00036DBB">
        <w:rPr>
          <w:color w:val="000000" w:themeColor="text1"/>
          <w:u w:color="000000" w:themeColor="text1"/>
        </w:rPr>
        <w:t xml:space="preserve"> he and </w:t>
      </w:r>
      <w:r>
        <w:rPr>
          <w:color w:val="000000" w:themeColor="text1"/>
          <w:u w:color="000000" w:themeColor="text1"/>
        </w:rPr>
        <w:t xml:space="preserve">Bruce would ride </w:t>
      </w:r>
      <w:r w:rsidRPr="00036DBB">
        <w:rPr>
          <w:color w:val="000000" w:themeColor="text1"/>
          <w:u w:color="000000" w:themeColor="text1"/>
        </w:rPr>
        <w:t>proudly</w:t>
      </w:r>
      <w:r>
        <w:rPr>
          <w:color w:val="000000" w:themeColor="text1"/>
          <w:u w:color="000000" w:themeColor="text1"/>
        </w:rPr>
        <w:t xml:space="preserve">, </w:t>
      </w:r>
      <w:r w:rsidRPr="00036DBB">
        <w:rPr>
          <w:color w:val="000000" w:themeColor="text1"/>
          <w:u w:color="000000" w:themeColor="text1"/>
        </w:rPr>
        <w:t>he had hand</w:t>
      </w:r>
      <w:r w:rsidR="00EE69AC">
        <w:rPr>
          <w:color w:val="000000" w:themeColor="text1"/>
          <w:u w:color="000000" w:themeColor="text1"/>
        </w:rPr>
        <w:noBreakHyphen/>
      </w:r>
      <w:r w:rsidRPr="00036DBB">
        <w:rPr>
          <w:color w:val="000000" w:themeColor="text1"/>
          <w:u w:color="000000" w:themeColor="text1"/>
        </w:rPr>
        <w:t xml:space="preserve">painted D.O.T. </w:t>
      </w:r>
      <w:r>
        <w:rPr>
          <w:color w:val="000000" w:themeColor="text1"/>
          <w:u w:color="000000" w:themeColor="text1"/>
        </w:rPr>
        <w:t xml:space="preserve">With a </w:t>
      </w:r>
      <w:r w:rsidRPr="00036DBB">
        <w:rPr>
          <w:color w:val="000000" w:themeColor="text1"/>
          <w:u w:color="000000" w:themeColor="text1"/>
        </w:rPr>
        <w:t>jolly laugh</w:t>
      </w:r>
      <w:r>
        <w:rPr>
          <w:color w:val="000000" w:themeColor="text1"/>
          <w:u w:color="000000" w:themeColor="text1"/>
        </w:rPr>
        <w:t>, he would tell</w:t>
      </w:r>
      <w:r w:rsidRPr="00036DBB">
        <w:rPr>
          <w:color w:val="000000" w:themeColor="text1"/>
          <w:u w:color="000000" w:themeColor="text1"/>
        </w:rPr>
        <w:t xml:space="preserve"> everyone it was the abbreviation for </w:t>
      </w:r>
      <w:r>
        <w:rPr>
          <w:color w:val="000000" w:themeColor="text1"/>
          <w:u w:color="000000" w:themeColor="text1"/>
        </w:rPr>
        <w:t xml:space="preserve">the </w:t>
      </w:r>
      <w:r w:rsidRPr="00036DBB">
        <w:rPr>
          <w:color w:val="000000" w:themeColor="text1"/>
          <w:u w:color="000000" w:themeColor="text1"/>
        </w:rPr>
        <w:t xml:space="preserve">Department of Transportation. It </w:t>
      </w:r>
      <w:r>
        <w:rPr>
          <w:color w:val="000000" w:themeColor="text1"/>
          <w:u w:color="000000" w:themeColor="text1"/>
        </w:rPr>
        <w:t>actually</w:t>
      </w:r>
      <w:r w:rsidRPr="00036DBB">
        <w:rPr>
          <w:color w:val="000000" w:themeColor="text1"/>
          <w:u w:color="000000" w:themeColor="text1"/>
        </w:rPr>
        <w:t xml:space="preserve"> stood for Dorothy, his wife</w:t>
      </w:r>
      <w:r w:rsidR="008B39C0">
        <w:rPr>
          <w:color w:val="000000" w:themeColor="text1"/>
          <w:u w:color="000000" w:themeColor="text1"/>
        </w:rPr>
        <w:t>,</w:t>
      </w:r>
      <w:r w:rsidRPr="00036DBB">
        <w:rPr>
          <w:color w:val="000000" w:themeColor="text1"/>
          <w:u w:color="000000" w:themeColor="text1"/>
        </w:rPr>
        <w:t xml:space="preserve"> whom he loved and affectionately called </w:t>
      </w:r>
      <w:r>
        <w:rPr>
          <w:color w:val="000000" w:themeColor="text1"/>
          <w:u w:color="000000" w:themeColor="text1"/>
        </w:rPr>
        <w:t>“Dot</w:t>
      </w:r>
      <w:r w:rsidR="00D3042A">
        <w:rPr>
          <w:color w:val="000000" w:themeColor="text1"/>
          <w:u w:color="000000" w:themeColor="text1"/>
        </w:rPr>
        <w:t>.</w:t>
      </w:r>
      <w:r>
        <w:rPr>
          <w:color w:val="000000" w:themeColor="text1"/>
          <w:u w:color="000000" w:themeColor="text1"/>
        </w:rPr>
        <w:t>”</w:t>
      </w:r>
      <w:r w:rsidR="00D3042A">
        <w:rPr>
          <w:color w:val="000000" w:themeColor="text1"/>
          <w:u w:color="000000" w:themeColor="text1"/>
        </w:rPr>
        <w:t xml:space="preserve"> </w:t>
      </w:r>
      <w:r w:rsidR="008B39C0">
        <w:rPr>
          <w:color w:val="000000" w:themeColor="text1"/>
          <w:u w:color="000000" w:themeColor="text1"/>
        </w:rPr>
        <w:t>In truth, he loved his entire family.</w:t>
      </w:r>
      <w:r>
        <w:rPr>
          <w:color w:val="000000" w:themeColor="text1"/>
          <w:u w:color="000000" w:themeColor="text1"/>
        </w:rPr>
        <w:t xml:space="preserve"> </w:t>
      </w:r>
      <w:r w:rsidRPr="00036DBB">
        <w:rPr>
          <w:color w:val="000000" w:themeColor="text1"/>
          <w:u w:color="000000" w:themeColor="text1"/>
        </w:rPr>
        <w:t>Having many family members and friends over at his home for their Labor Day weekend cookout was a great event he looked forward to annually</w:t>
      </w:r>
      <w:r>
        <w:rPr>
          <w:color w:val="000000" w:themeColor="text1"/>
          <w:u w:color="000000" w:themeColor="text1"/>
        </w:rPr>
        <w:t>; and</w:t>
      </w:r>
    </w:p>
    <w:p w:rsidR="006A023C" w:rsidRDefault="006A023C" w:rsidP="006A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33A0" w:rsidRPr="005C20CC" w:rsidRDefault="00AF33A0" w:rsidP="00AF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heme="minorBidi"/>
          <w:color w:val="000000" w:themeColor="text1"/>
          <w:u w:color="000000" w:themeColor="text1"/>
        </w:rPr>
      </w:pPr>
      <w:r>
        <w:rPr>
          <w:color w:val="000000" w:themeColor="text1"/>
          <w:u w:color="000000" w:themeColor="text1"/>
        </w:rPr>
        <w:t xml:space="preserve">Whereas, Wilson Clyburn leaves to cherish his memory his loving wife, </w:t>
      </w:r>
      <w:r w:rsidRPr="00036DBB">
        <w:rPr>
          <w:color w:val="000000" w:themeColor="text1"/>
          <w:u w:color="000000" w:themeColor="text1"/>
        </w:rPr>
        <w:t xml:space="preserve">Dorothy McKenney Clyburn; </w:t>
      </w:r>
      <w:r>
        <w:rPr>
          <w:color w:val="000000" w:themeColor="text1"/>
          <w:u w:color="000000" w:themeColor="text1"/>
        </w:rPr>
        <w:t xml:space="preserve">his </w:t>
      </w:r>
      <w:r w:rsidRPr="00036DBB">
        <w:rPr>
          <w:color w:val="000000" w:themeColor="text1"/>
          <w:u w:color="000000" w:themeColor="text1"/>
        </w:rPr>
        <w:t>son</w:t>
      </w:r>
      <w:r>
        <w:rPr>
          <w:color w:val="000000" w:themeColor="text1"/>
          <w:u w:color="000000" w:themeColor="text1"/>
        </w:rPr>
        <w:t>,</w:t>
      </w:r>
      <w:r w:rsidRPr="00036DBB">
        <w:rPr>
          <w:color w:val="000000" w:themeColor="text1"/>
          <w:u w:color="000000" w:themeColor="text1"/>
        </w:rPr>
        <w:t xml:space="preserve"> Bruce Clyburn; </w:t>
      </w:r>
      <w:r>
        <w:rPr>
          <w:color w:val="000000" w:themeColor="text1"/>
          <w:u w:color="000000" w:themeColor="text1"/>
        </w:rPr>
        <w:t>b</w:t>
      </w:r>
      <w:r w:rsidRPr="00036DBB">
        <w:rPr>
          <w:color w:val="000000" w:themeColor="text1"/>
          <w:u w:color="000000" w:themeColor="text1"/>
        </w:rPr>
        <w:t xml:space="preserve">rothers and </w:t>
      </w:r>
      <w:r>
        <w:rPr>
          <w:color w:val="000000" w:themeColor="text1"/>
          <w:u w:color="000000" w:themeColor="text1"/>
        </w:rPr>
        <w:t>s</w:t>
      </w:r>
      <w:r w:rsidRPr="00036DBB">
        <w:rPr>
          <w:color w:val="000000" w:themeColor="text1"/>
          <w:u w:color="000000" w:themeColor="text1"/>
        </w:rPr>
        <w:t>isters</w:t>
      </w:r>
      <w:r>
        <w:rPr>
          <w:color w:val="000000" w:themeColor="text1"/>
          <w:u w:color="000000" w:themeColor="text1"/>
        </w:rPr>
        <w:t xml:space="preserve"> </w:t>
      </w:r>
      <w:r w:rsidRPr="00036DBB">
        <w:rPr>
          <w:color w:val="000000" w:themeColor="text1"/>
          <w:u w:color="000000" w:themeColor="text1"/>
        </w:rPr>
        <w:t>Clyde (Willie Mae) Clyburn of Camden</w:t>
      </w:r>
      <w:r>
        <w:rPr>
          <w:color w:val="000000" w:themeColor="text1"/>
          <w:u w:color="000000" w:themeColor="text1"/>
        </w:rPr>
        <w:t xml:space="preserve">, </w:t>
      </w:r>
      <w:r w:rsidRPr="00036DBB">
        <w:rPr>
          <w:color w:val="000000" w:themeColor="text1"/>
          <w:u w:color="000000" w:themeColor="text1"/>
        </w:rPr>
        <w:t>Dorothy Bell Alexander of Youngstown, Ohio</w:t>
      </w:r>
      <w:r>
        <w:rPr>
          <w:color w:val="000000" w:themeColor="text1"/>
          <w:u w:color="000000" w:themeColor="text1"/>
        </w:rPr>
        <w:t xml:space="preserve">, </w:t>
      </w:r>
      <w:r w:rsidRPr="00036DBB">
        <w:rPr>
          <w:color w:val="000000" w:themeColor="text1"/>
          <w:u w:color="000000" w:themeColor="text1"/>
        </w:rPr>
        <w:t>Willie Mae Allen of Mattapan, Massachusetts/Youngstown, Ohio</w:t>
      </w:r>
      <w:r>
        <w:rPr>
          <w:color w:val="000000" w:themeColor="text1"/>
          <w:u w:color="000000" w:themeColor="text1"/>
        </w:rPr>
        <w:t xml:space="preserve">, </w:t>
      </w:r>
      <w:r w:rsidRPr="00036DBB">
        <w:rPr>
          <w:color w:val="000000" w:themeColor="text1"/>
          <w:u w:color="000000" w:themeColor="text1"/>
        </w:rPr>
        <w:t>Louise Webb of Atlanta, Georgia</w:t>
      </w:r>
      <w:r>
        <w:rPr>
          <w:color w:val="000000" w:themeColor="text1"/>
          <w:u w:color="000000" w:themeColor="text1"/>
        </w:rPr>
        <w:t xml:space="preserve">, </w:t>
      </w:r>
      <w:r w:rsidRPr="00036DBB">
        <w:rPr>
          <w:color w:val="000000" w:themeColor="text1"/>
          <w:u w:color="000000" w:themeColor="text1"/>
        </w:rPr>
        <w:t>Viva Lee (James) Baker of Brooklyn, New York</w:t>
      </w:r>
      <w:r>
        <w:rPr>
          <w:color w:val="000000" w:themeColor="text1"/>
          <w:u w:color="000000" w:themeColor="text1"/>
        </w:rPr>
        <w:t xml:space="preserve">, </w:t>
      </w:r>
      <w:r w:rsidRPr="00036DBB">
        <w:rPr>
          <w:color w:val="000000" w:themeColor="text1"/>
          <w:u w:color="000000" w:themeColor="text1"/>
        </w:rPr>
        <w:t>and William (Beverly) Clyburn of Aiken</w:t>
      </w:r>
      <w:r>
        <w:rPr>
          <w:color w:val="000000" w:themeColor="text1"/>
          <w:u w:color="000000" w:themeColor="text1"/>
        </w:rPr>
        <w:t xml:space="preserve">; and a host of other relatives and friends. He will be greatly missed by all who had the privilege of knowing him. </w:t>
      </w:r>
      <w:r>
        <w:t>Now, therefore,</w:t>
      </w:r>
    </w:p>
    <w:p w:rsidR="002A7EC5" w:rsidRDefault="002A7EC5" w:rsidP="00AF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EC5" w:rsidRDefault="002A7EC5" w:rsidP="00AF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A7EC5" w:rsidRDefault="002A7EC5" w:rsidP="002A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EC5" w:rsidRDefault="002A7EC5" w:rsidP="002A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House of Representatives, by this resolution, </w:t>
      </w:r>
      <w:r>
        <w:t xml:space="preserve">express their profound sorrow upon the passing of </w:t>
      </w:r>
      <w:r w:rsidR="00471BAF" w:rsidRPr="00036DBB">
        <w:rPr>
          <w:color w:val="000000" w:themeColor="text1"/>
          <w:u w:color="000000" w:themeColor="text1"/>
        </w:rPr>
        <w:t>Wilson Lloyd Clyburn</w:t>
      </w:r>
      <w:r w:rsidR="00471BAF">
        <w:rPr>
          <w:color w:val="000000" w:themeColor="text1"/>
          <w:u w:color="000000" w:themeColor="text1"/>
        </w:rPr>
        <w:t xml:space="preserve"> of Camden</w:t>
      </w:r>
      <w:r>
        <w:rPr>
          <w:color w:val="000000" w:themeColor="text1"/>
          <w:u w:color="000000" w:themeColor="text1"/>
        </w:rPr>
        <w:t xml:space="preserve"> </w:t>
      </w:r>
      <w:r>
        <w:t>and extend the deepest sympathy to his family and many friends.</w:t>
      </w:r>
    </w:p>
    <w:p w:rsidR="002A7EC5" w:rsidRDefault="002A7EC5" w:rsidP="002A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EC5" w:rsidRDefault="002A7EC5" w:rsidP="002A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Mrs. </w:t>
      </w:r>
      <w:r w:rsidR="0095670B" w:rsidRPr="00036DBB">
        <w:rPr>
          <w:color w:val="000000" w:themeColor="text1"/>
          <w:u w:color="000000" w:themeColor="text1"/>
        </w:rPr>
        <w:t>Dorothy McKenney Clyburn</w:t>
      </w:r>
      <w:r>
        <w:rPr>
          <w:color w:val="000000" w:themeColor="text1"/>
          <w:u w:color="000000" w:themeColor="text1"/>
        </w:rPr>
        <w:t xml:space="preserve"> for </w:t>
      </w:r>
      <w:r>
        <w:t>the family.</w:t>
      </w:r>
    </w:p>
    <w:p w:rsidR="004106BB" w:rsidRDefault="00EE69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69B5" w:rsidRDefault="00B469B5" w:rsidP="00B469B5">
      <w:pPr>
        <w:suppressAutoHyphens/>
      </w:pPr>
    </w:p>
    <w:sectPr w:rsidR="00B469B5" w:rsidSect="00B469B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AB4" w:rsidRDefault="00AC6AB4" w:rsidP="009F0C77">
      <w:r>
        <w:separator/>
      </w:r>
    </w:p>
  </w:endnote>
  <w:endnote w:type="continuationSeparator" w:id="0">
    <w:p w:rsidR="00AC6AB4" w:rsidRDefault="00AC6A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85C496F-AD25-465E-ADC0-F07E82B290DD}"/>
    <w:embedBold r:id="rId2" w:fontKey="{312675C3-85A2-4877-A7BD-B6BED06CE426}"/>
  </w:font>
  <w:font w:name="Calibri">
    <w:panose1 w:val="020F0502020204030204"/>
    <w:charset w:val="00"/>
    <w:family w:val="swiss"/>
    <w:pitch w:val="variable"/>
    <w:sig w:usb0="E0002EFF" w:usb1="C000247B" w:usb2="00000009" w:usb3="00000000" w:csb0="000001FF" w:csb1="00000000"/>
    <w:embedRegular r:id="rId3" w:fontKey="{FC49EE66-3081-4B1D-9D0C-C7EB6A7BAD3B}"/>
  </w:font>
  <w:font w:name="Segoe UI">
    <w:panose1 w:val="020B0502040204020203"/>
    <w:charset w:val="00"/>
    <w:family w:val="swiss"/>
    <w:pitch w:val="variable"/>
    <w:sig w:usb0="E4002EFF" w:usb1="C000E47F" w:usb2="00000009" w:usb3="00000000" w:csb0="000001FF" w:csb1="00000000"/>
    <w:embedRegular r:id="rId4" w:fontKey="{2F5058A3-9C89-4531-9ECD-55A12FB49DBE}"/>
  </w:font>
  <w:font w:name="Cambria">
    <w:panose1 w:val="02040503050406030204"/>
    <w:charset w:val="00"/>
    <w:family w:val="roman"/>
    <w:pitch w:val="variable"/>
    <w:sig w:usb0="E00006FF" w:usb1="420024FF" w:usb2="02000000" w:usb3="00000000" w:csb0="0000019F" w:csb1="00000000"/>
    <w:embedRegular r:id="rId5" w:fontKey="{95E30F68-C154-45E4-927F-F2EE2ABF9C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9B5" w:rsidRPr="00BD3317" w:rsidRDefault="00B469B5" w:rsidP="00BD3317">
    <w:pPr>
      <w:pStyle w:val="Footer"/>
      <w:tabs>
        <w:tab w:val="clear" w:pos="4680"/>
        <w:tab w:val="clear" w:pos="9360"/>
        <w:tab w:val="center" w:pos="2995"/>
      </w:tabs>
      <w:spacing w:before="120"/>
    </w:pPr>
    <w:r>
      <w:t>[3651]</w:t>
    </w:r>
    <w:r>
      <w:tab/>
    </w:r>
    <w:r>
      <w:fldChar w:fldCharType="begin"/>
    </w:r>
    <w:r>
      <w:instrText xml:space="preserve"> PAGE  \* MERGEFORMAT </w:instrText>
    </w:r>
    <w:r>
      <w:fldChar w:fldCharType="separate"/>
    </w:r>
    <w:r w:rsidR="00FB2C6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6AB4" w:rsidRDefault="00AC6AB4" w:rsidP="009F0C77">
      <w:r>
        <w:separator/>
      </w:r>
    </w:p>
  </w:footnote>
  <w:footnote w:type="continuationSeparator" w:id="0">
    <w:p w:rsidR="00AC6AB4" w:rsidRDefault="00AC6A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8WAB19"/>
    <w:docVar w:name="CoverBillType" w:val="r"/>
    <w:docVar w:name="DocPath" w:val="L:\Council\bills\RM\1128WAB19.DOCX"/>
    <w:docVar w:name="dvBillNumber" w:val="3651"/>
    <w:docVar w:name="dvBillNumberPrefix" w:val="H. "/>
    <w:docVar w:name="dvOriginalBody" w:val="House"/>
    <w:docVar w:name="dvSteno" w:val="RM"/>
    <w:docVar w:name="NameofBody" w:val="h"/>
    <w:docVar w:name="vGroup2" w:val="Council"/>
  </w:docVars>
  <w:rsids>
    <w:rsidRoot w:val="00AC6AB4"/>
    <w:rsid w:val="00011869"/>
    <w:rsid w:val="00015CD6"/>
    <w:rsid w:val="000652CA"/>
    <w:rsid w:val="00074301"/>
    <w:rsid w:val="000E0100"/>
    <w:rsid w:val="000E1785"/>
    <w:rsid w:val="000F40FA"/>
    <w:rsid w:val="001035F1"/>
    <w:rsid w:val="0010776B"/>
    <w:rsid w:val="00133E66"/>
    <w:rsid w:val="001435A3"/>
    <w:rsid w:val="00146ED3"/>
    <w:rsid w:val="00151044"/>
    <w:rsid w:val="00173C8D"/>
    <w:rsid w:val="001D08F2"/>
    <w:rsid w:val="001D3A58"/>
    <w:rsid w:val="001D525B"/>
    <w:rsid w:val="001D7F4F"/>
    <w:rsid w:val="00205238"/>
    <w:rsid w:val="002321B6"/>
    <w:rsid w:val="00250967"/>
    <w:rsid w:val="002543C8"/>
    <w:rsid w:val="0025541D"/>
    <w:rsid w:val="0026320C"/>
    <w:rsid w:val="00284AAE"/>
    <w:rsid w:val="002A7EC5"/>
    <w:rsid w:val="002C4110"/>
    <w:rsid w:val="002E5912"/>
    <w:rsid w:val="00301B21"/>
    <w:rsid w:val="00325348"/>
    <w:rsid w:val="0032732C"/>
    <w:rsid w:val="00336AD0"/>
    <w:rsid w:val="003502FB"/>
    <w:rsid w:val="0037079A"/>
    <w:rsid w:val="003C4DAB"/>
    <w:rsid w:val="003D01E8"/>
    <w:rsid w:val="003E5288"/>
    <w:rsid w:val="003F1462"/>
    <w:rsid w:val="003F6D79"/>
    <w:rsid w:val="004106BB"/>
    <w:rsid w:val="0041760A"/>
    <w:rsid w:val="00417C01"/>
    <w:rsid w:val="004403BD"/>
    <w:rsid w:val="00461441"/>
    <w:rsid w:val="00466119"/>
    <w:rsid w:val="00471BAF"/>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023C"/>
    <w:rsid w:val="006D58AA"/>
    <w:rsid w:val="00734F00"/>
    <w:rsid w:val="00782BE5"/>
    <w:rsid w:val="00785A02"/>
    <w:rsid w:val="007A70AE"/>
    <w:rsid w:val="008362E8"/>
    <w:rsid w:val="0085786E"/>
    <w:rsid w:val="008A1768"/>
    <w:rsid w:val="008A489F"/>
    <w:rsid w:val="008B39C0"/>
    <w:rsid w:val="008E4488"/>
    <w:rsid w:val="008F0F33"/>
    <w:rsid w:val="008F4429"/>
    <w:rsid w:val="00910050"/>
    <w:rsid w:val="0094021A"/>
    <w:rsid w:val="0095670B"/>
    <w:rsid w:val="009665E1"/>
    <w:rsid w:val="009B44AF"/>
    <w:rsid w:val="009C6A0B"/>
    <w:rsid w:val="009F0C77"/>
    <w:rsid w:val="009F4DD1"/>
    <w:rsid w:val="00A02543"/>
    <w:rsid w:val="00A41684"/>
    <w:rsid w:val="00A64E80"/>
    <w:rsid w:val="00A72BCD"/>
    <w:rsid w:val="00A741D9"/>
    <w:rsid w:val="00A833AB"/>
    <w:rsid w:val="00A9741D"/>
    <w:rsid w:val="00AC34A2"/>
    <w:rsid w:val="00AC599E"/>
    <w:rsid w:val="00AC6AB4"/>
    <w:rsid w:val="00AD1C9A"/>
    <w:rsid w:val="00AD4B17"/>
    <w:rsid w:val="00AF33A0"/>
    <w:rsid w:val="00B412D4"/>
    <w:rsid w:val="00B469B5"/>
    <w:rsid w:val="00B818EA"/>
    <w:rsid w:val="00BD3317"/>
    <w:rsid w:val="00BE3C22"/>
    <w:rsid w:val="00BE4966"/>
    <w:rsid w:val="00C0276F"/>
    <w:rsid w:val="00C0345E"/>
    <w:rsid w:val="00C31C95"/>
    <w:rsid w:val="00C3483A"/>
    <w:rsid w:val="00C74E9D"/>
    <w:rsid w:val="00C826DD"/>
    <w:rsid w:val="00C82FD3"/>
    <w:rsid w:val="00C92819"/>
    <w:rsid w:val="00CC6B7B"/>
    <w:rsid w:val="00CD2089"/>
    <w:rsid w:val="00D139E5"/>
    <w:rsid w:val="00D3042A"/>
    <w:rsid w:val="00D36221"/>
    <w:rsid w:val="00D73A67"/>
    <w:rsid w:val="00D970A9"/>
    <w:rsid w:val="00DC0DC0"/>
    <w:rsid w:val="00DF3845"/>
    <w:rsid w:val="00E41911"/>
    <w:rsid w:val="00E44B57"/>
    <w:rsid w:val="00E92EEF"/>
    <w:rsid w:val="00ED3FC7"/>
    <w:rsid w:val="00EE69AC"/>
    <w:rsid w:val="00EF2368"/>
    <w:rsid w:val="00F05CE1"/>
    <w:rsid w:val="00F24442"/>
    <w:rsid w:val="00F50AE3"/>
    <w:rsid w:val="00F655B7"/>
    <w:rsid w:val="00F656BA"/>
    <w:rsid w:val="00F67CF1"/>
    <w:rsid w:val="00F72291"/>
    <w:rsid w:val="00F728AA"/>
    <w:rsid w:val="00F840F0"/>
    <w:rsid w:val="00FB0D0D"/>
    <w:rsid w:val="00FB2C68"/>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5763A7-B85B-4B90-87D6-9694F8490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5A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5A02"/>
    <w:rPr>
      <w:rFonts w:ascii="Segoe UI" w:eastAsia="Times New Roman" w:hAnsi="Segoe UI" w:cs="Segoe UI"/>
      <w:sz w:val="18"/>
      <w:szCs w:val="18"/>
    </w:rPr>
  </w:style>
  <w:style w:type="character" w:styleId="Hyperlink">
    <w:name w:val="Hyperlink"/>
    <w:basedOn w:val="DefaultParagraphFont"/>
    <w:uiPriority w:val="99"/>
    <w:unhideWhenUsed/>
    <w:rsid w:val="00B469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51&amp;session=123&amp;summary=B" TargetMode="External"/><Relationship Id="rId3" Type="http://schemas.openxmlformats.org/officeDocument/2006/relationships/settings" Target="settings.xml"/><Relationship Id="rId7" Type="http://schemas.openxmlformats.org/officeDocument/2006/relationships/hyperlink" Target="file:///h:\hj\2019011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651_20190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946C9-3EA6-4A57-81B8-2C694A1F7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831</Words>
  <Characters>4740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3651: Wilson Lloyd Clyburn - South Carolina Legislature Online</dc:title>
  <dc:creator>Rosanne McDowell</dc:creator>
  <cp:lastModifiedBy>S Wilson</cp:lastModifiedBy>
  <cp:revision>2</cp:revision>
  <cp:lastPrinted>2019-01-16T23:29:00Z</cp:lastPrinted>
  <dcterms:created xsi:type="dcterms:W3CDTF">2020-03-09T19:33:00Z</dcterms:created>
  <dcterms:modified xsi:type="dcterms:W3CDTF">2020-03-09T19:33:00Z</dcterms:modified>
</cp:coreProperties>
</file>