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0C9" w:rsidRDefault="00F840C9" w:rsidP="00F840C9">
      <w:pPr>
        <w:widowControl w:val="0"/>
        <w:jc w:val="center"/>
      </w:pPr>
      <w:r w:rsidRPr="00F840C9">
        <w:rPr>
          <w:b/>
        </w:rPr>
        <w:t>South Carolina General Assembly</w:t>
      </w:r>
    </w:p>
    <w:p w:rsidR="00F840C9" w:rsidRDefault="00F840C9" w:rsidP="00F840C9">
      <w:pPr>
        <w:widowControl w:val="0"/>
        <w:jc w:val="center"/>
      </w:pPr>
      <w:r>
        <w:t>123rd Session, 2019-2020</w:t>
      </w:r>
    </w:p>
    <w:p w:rsidR="00F840C9" w:rsidRDefault="00F840C9" w:rsidP="00F840C9">
      <w:pPr>
        <w:widowControl w:val="0"/>
        <w:jc w:val="left"/>
      </w:pPr>
    </w:p>
    <w:p w:rsidR="00F840C9" w:rsidRDefault="00F840C9" w:rsidP="00F840C9">
      <w:pPr>
        <w:widowControl w:val="0"/>
        <w:jc w:val="left"/>
        <w:rPr>
          <w:b/>
        </w:rPr>
      </w:pPr>
      <w:r w:rsidRPr="00F840C9">
        <w:rPr>
          <w:b/>
        </w:rPr>
        <w:t>H. 3653</w:t>
      </w:r>
    </w:p>
    <w:p w:rsidR="00F840C9" w:rsidRDefault="00F840C9" w:rsidP="00F840C9">
      <w:pPr>
        <w:widowControl w:val="0"/>
        <w:jc w:val="left"/>
        <w:rPr>
          <w:b/>
        </w:rPr>
      </w:pPr>
    </w:p>
    <w:p w:rsidR="00F840C9" w:rsidRDefault="00F840C9" w:rsidP="00F840C9">
      <w:pPr>
        <w:widowControl w:val="0"/>
        <w:jc w:val="left"/>
      </w:pPr>
      <w:r w:rsidRPr="00F840C9">
        <w:rPr>
          <w:b/>
        </w:rPr>
        <w:t>STATUS INFORMATION</w:t>
      </w:r>
    </w:p>
    <w:p w:rsidR="00F840C9" w:rsidRDefault="00F840C9" w:rsidP="00F840C9">
      <w:pPr>
        <w:widowControl w:val="0"/>
        <w:jc w:val="left"/>
      </w:pPr>
    </w:p>
    <w:p w:rsidR="00F840C9" w:rsidRDefault="00F840C9" w:rsidP="00F840C9">
      <w:pPr>
        <w:widowControl w:val="0"/>
        <w:jc w:val="left"/>
      </w:pPr>
      <w:r>
        <w:t>General Bill</w:t>
      </w:r>
    </w:p>
    <w:p w:rsidR="00F840C9" w:rsidRDefault="00F840C9" w:rsidP="00F840C9">
      <w:pPr>
        <w:widowControl w:val="0"/>
        <w:jc w:val="left"/>
      </w:pPr>
      <w:r>
        <w:t>Sponsors: Reps. Pendarvis, Thigpen, Rivers and S. Williams</w:t>
      </w:r>
    </w:p>
    <w:p w:rsidR="00F840C9" w:rsidRDefault="00F840C9" w:rsidP="00F840C9">
      <w:pPr>
        <w:widowControl w:val="0"/>
        <w:jc w:val="left"/>
      </w:pPr>
      <w:r>
        <w:t>Document Path: l:\council\bills\nbd\11166cz19.docx</w:t>
      </w:r>
    </w:p>
    <w:p w:rsidR="00F840C9" w:rsidRDefault="00F840C9" w:rsidP="00F840C9">
      <w:pPr>
        <w:widowControl w:val="0"/>
        <w:jc w:val="left"/>
      </w:pPr>
    </w:p>
    <w:p w:rsidR="00F840C9" w:rsidRDefault="00F840C9" w:rsidP="00F840C9">
      <w:pPr>
        <w:widowControl w:val="0"/>
        <w:jc w:val="left"/>
      </w:pPr>
      <w:r>
        <w:t>Introduced in the House on January 17, 2019</w:t>
      </w:r>
    </w:p>
    <w:p w:rsidR="00F840C9" w:rsidRDefault="00F840C9" w:rsidP="00F840C9">
      <w:pPr>
        <w:widowControl w:val="0"/>
        <w:jc w:val="left"/>
      </w:pPr>
      <w:r>
        <w:t xml:space="preserve">Currently residing in the House Committee on </w:t>
      </w:r>
      <w:r w:rsidRPr="00F840C9">
        <w:rPr>
          <w:b/>
        </w:rPr>
        <w:t>Ways and Means</w:t>
      </w:r>
    </w:p>
    <w:p w:rsidR="00F840C9" w:rsidRDefault="00F840C9" w:rsidP="00F840C9">
      <w:pPr>
        <w:widowControl w:val="0"/>
        <w:jc w:val="left"/>
      </w:pPr>
    </w:p>
    <w:p w:rsidR="00F840C9" w:rsidRDefault="00F840C9" w:rsidP="00F840C9">
      <w:pPr>
        <w:widowControl w:val="0"/>
        <w:jc w:val="left"/>
      </w:pPr>
      <w:r>
        <w:t xml:space="preserve">Summary: </w:t>
      </w:r>
      <w:r w:rsidR="008728A1">
        <w:t>SC Urban Farming Grant Program</w:t>
      </w:r>
    </w:p>
    <w:p w:rsidR="00F840C9" w:rsidRDefault="00F840C9" w:rsidP="00F840C9">
      <w:pPr>
        <w:widowControl w:val="0"/>
        <w:jc w:val="left"/>
      </w:pPr>
    </w:p>
    <w:p w:rsidR="00F840C9" w:rsidRDefault="00F840C9" w:rsidP="00F840C9">
      <w:pPr>
        <w:widowControl w:val="0"/>
        <w:jc w:val="left"/>
      </w:pPr>
    </w:p>
    <w:p w:rsidR="00F840C9" w:rsidRDefault="00F840C9" w:rsidP="00F84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40C9">
        <w:rPr>
          <w:b/>
        </w:rPr>
        <w:t>HISTORY OF LEGISLATIVE ACTIONS</w:t>
      </w:r>
    </w:p>
    <w:p w:rsidR="00F840C9" w:rsidRDefault="00F840C9" w:rsidP="00F84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40C9" w:rsidRPr="00F840C9" w:rsidRDefault="00F840C9" w:rsidP="00F840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40C9">
        <w:rPr>
          <w:u w:val="single"/>
        </w:rPr>
        <w:tab/>
        <w:t>Date</w:t>
      </w:r>
      <w:r w:rsidRPr="00F840C9">
        <w:rPr>
          <w:u w:val="single"/>
        </w:rPr>
        <w:tab/>
        <w:t>Body</w:t>
      </w:r>
      <w:r w:rsidRPr="00F840C9">
        <w:rPr>
          <w:u w:val="single"/>
        </w:rPr>
        <w:tab/>
        <w:t>Action Description with journal page number</w:t>
      </w:r>
      <w:r w:rsidRPr="00F840C9">
        <w:rPr>
          <w:u w:val="single"/>
        </w:rPr>
        <w:tab/>
      </w:r>
    </w:p>
    <w:p w:rsidR="007F0C34" w:rsidRDefault="007F0C34" w:rsidP="007F0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5F5C55">
        <w:t>Introduced and read first time (</w:t>
      </w:r>
      <w:hyperlink r:id="rId7" w:history="1">
        <w:r w:rsidRPr="005F5C55">
          <w:rPr>
            <w:rStyle w:val="Hyperlink"/>
          </w:rPr>
          <w:t>House Journal</w:t>
        </w:r>
        <w:r w:rsidRPr="005F5C55">
          <w:rPr>
            <w:rStyle w:val="Hyperlink"/>
          </w:rPr>
          <w:noBreakHyphen/>
          <w:t>page 6</w:t>
        </w:r>
      </w:hyperlink>
      <w:r w:rsidRPr="005F5C55">
        <w:t>)</w:t>
      </w:r>
    </w:p>
    <w:p w:rsidR="007F0C34" w:rsidRDefault="007F0C34" w:rsidP="007F0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5F5C55">
        <w:t>Referred</w:t>
      </w:r>
      <w:r>
        <w:t xml:space="preserve"> to Committee on </w:t>
      </w:r>
      <w:r w:rsidRPr="005F5C55">
        <w:rPr>
          <w:b/>
        </w:rPr>
        <w:t>Ways and Means</w:t>
      </w:r>
      <w:r>
        <w:t xml:space="preserve"> </w:t>
      </w:r>
      <w:r w:rsidRPr="005F5C55">
        <w:t>(</w:t>
      </w:r>
      <w:hyperlink r:id="rId8" w:history="1">
        <w:r w:rsidRPr="005F5C55">
          <w:rPr>
            <w:rStyle w:val="Hyperlink"/>
          </w:rPr>
          <w:t>House Journal</w:t>
        </w:r>
        <w:r w:rsidRPr="005F5C55">
          <w:rPr>
            <w:rStyle w:val="Hyperlink"/>
          </w:rPr>
          <w:noBreakHyphen/>
          <w:t>page 6</w:t>
        </w:r>
      </w:hyperlink>
      <w:r w:rsidRPr="005F5C55">
        <w:t>)</w:t>
      </w:r>
    </w:p>
    <w:p w:rsidR="007F0C34" w:rsidRDefault="007F0C34" w:rsidP="007F0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2/11/2019</w:t>
      </w:r>
      <w:r>
        <w:tab/>
      </w:r>
      <w:r>
        <w:tab/>
      </w:r>
      <w:r w:rsidRPr="005F5C55">
        <w:t>Scrivener's error corrected</w:t>
      </w:r>
    </w:p>
    <w:p w:rsidR="007F0C34" w:rsidRDefault="007F0C34" w:rsidP="007F0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40C9" w:rsidRDefault="00F840C9" w:rsidP="00F84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840C9">
          <w:rPr>
            <w:rStyle w:val="Hyperlink"/>
          </w:rPr>
          <w:t>legislative information</w:t>
        </w:r>
      </w:hyperlink>
      <w:r>
        <w:t xml:space="preserve"> at the website</w:t>
      </w:r>
    </w:p>
    <w:p w:rsidR="00F840C9" w:rsidRDefault="00F840C9" w:rsidP="00F84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40C9" w:rsidRPr="00F840C9" w:rsidRDefault="00F840C9" w:rsidP="00F84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40C9" w:rsidRDefault="00F840C9" w:rsidP="00F840C9">
      <w:pPr>
        <w:widowControl w:val="0"/>
        <w:jc w:val="left"/>
      </w:pPr>
      <w:r w:rsidRPr="00F840C9">
        <w:rPr>
          <w:b/>
        </w:rPr>
        <w:t>VERSIONS OF THIS BILL</w:t>
      </w:r>
    </w:p>
    <w:p w:rsidR="00F840C9" w:rsidRDefault="00F840C9" w:rsidP="00F840C9">
      <w:pPr>
        <w:widowControl w:val="0"/>
        <w:jc w:val="left"/>
      </w:pPr>
    </w:p>
    <w:p w:rsidR="00F840C9" w:rsidRDefault="003E7680" w:rsidP="00F840C9">
      <w:pPr>
        <w:widowControl w:val="0"/>
        <w:jc w:val="left"/>
      </w:pPr>
      <w:hyperlink r:id="rId10" w:history="1">
        <w:r w:rsidR="00F840C9">
          <w:rPr>
            <w:rStyle w:val="Hyperlink"/>
          </w:rPr>
          <w:t>1/17/2019</w:t>
        </w:r>
      </w:hyperlink>
    </w:p>
    <w:p w:rsidR="00F840C9" w:rsidRDefault="00F840C9" w:rsidP="00F840C9"/>
    <w:p w:rsidR="00F840C9" w:rsidRDefault="00F840C9" w:rsidP="00F840C9">
      <w:pPr>
        <w:sectPr w:rsidR="00F840C9" w:rsidSect="00F840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5FBA" w:rsidRDefault="00FD5FBA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5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32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4488C">
        <w:rPr>
          <w:color w:val="000000" w:themeColor="text1"/>
          <w:u w:color="000000" w:themeColor="text1"/>
        </w:rPr>
        <w:t>TO AMEND THE CODE OF LAWS OF SOUTH CAROLINA, 1976, BY ADDING SECTION 46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3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 xml:space="preserve">290 SO AS TO ESTABLISH </w:t>
      </w:r>
      <w:r w:rsidR="00550D3F">
        <w:rPr>
          <w:color w:val="000000" w:themeColor="text1"/>
          <w:u w:color="000000" w:themeColor="text1"/>
        </w:rPr>
        <w:t>THE SOUTH CAROLINA URBAN FARMING GRANT PROGRAM,</w:t>
      </w:r>
      <w:r w:rsidRPr="00F4488C">
        <w:rPr>
          <w:color w:val="000000" w:themeColor="text1"/>
          <w:u w:color="000000" w:themeColor="text1"/>
        </w:rPr>
        <w:t xml:space="preserve"> AND PROVIDE FOR ITS OPERATION AND ADMINISTRATION.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325F" w:rsidRDefault="00753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325F" w:rsidRDefault="00753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 xml:space="preserve">Chapter 3, Title 46 of the 1976 Code is amended by adding: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488C">
        <w:rPr>
          <w:color w:val="000000" w:themeColor="text1"/>
          <w:u w:color="000000" w:themeColor="text1"/>
        </w:rPr>
        <w:tab/>
        <w:t>“Section 46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3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290.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550D3F">
        <w:rPr>
          <w:color w:val="000000" w:themeColor="text1"/>
          <w:u w:color="000000" w:themeColor="text1"/>
        </w:rPr>
        <w:t>T</w:t>
      </w:r>
      <w:r w:rsidR="00550D3F" w:rsidRPr="00F4488C">
        <w:rPr>
          <w:color w:val="000000" w:themeColor="text1"/>
          <w:u w:color="000000" w:themeColor="text1"/>
        </w:rPr>
        <w:t>he</w:t>
      </w:r>
      <w:r w:rsidR="00550D3F">
        <w:rPr>
          <w:color w:val="000000" w:themeColor="text1"/>
          <w:u w:color="000000" w:themeColor="text1"/>
        </w:rPr>
        <w:t>re is created the</w:t>
      </w:r>
      <w:r w:rsidR="00550D3F" w:rsidRPr="00F4488C">
        <w:rPr>
          <w:color w:val="000000" w:themeColor="text1"/>
          <w:u w:color="000000" w:themeColor="text1"/>
        </w:rPr>
        <w:t xml:space="preserve"> South Carolina Urban Farming Grant Program </w:t>
      </w:r>
      <w:r w:rsidR="00550D3F">
        <w:rPr>
          <w:color w:val="000000" w:themeColor="text1"/>
          <w:u w:color="000000" w:themeColor="text1"/>
        </w:rPr>
        <w:t>to</w:t>
      </w:r>
      <w:r w:rsidR="00550D3F" w:rsidRPr="00F4488C">
        <w:rPr>
          <w:color w:val="000000" w:themeColor="text1"/>
          <w:u w:color="000000" w:themeColor="text1"/>
        </w:rPr>
        <w:t xml:space="preserve"> provide grants to private and public entities located in South Carolina for the purpose of transitioning convicted felons into the workforce with a career in farming in an urban area. The Department of Agriculture shall administer the program.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550D3F" w:rsidRPr="00F4488C">
        <w:rPr>
          <w:color w:val="000000" w:themeColor="text1"/>
          <w:u w:color="000000" w:themeColor="text1"/>
        </w:rPr>
        <w:t xml:space="preserve">There is established in the </w:t>
      </w:r>
      <w:r w:rsidR="000E573F" w:rsidRPr="00F4488C">
        <w:rPr>
          <w:color w:val="000000" w:themeColor="text1"/>
          <w:u w:color="000000" w:themeColor="text1"/>
        </w:rPr>
        <w:t>State Treasury</w:t>
      </w:r>
      <w:r w:rsidR="00550D3F" w:rsidRPr="00F4488C">
        <w:rPr>
          <w:color w:val="000000" w:themeColor="text1"/>
          <w:u w:color="000000" w:themeColor="text1"/>
        </w:rPr>
        <w:t xml:space="preserve"> a separate and distinct fund known as the </w:t>
      </w:r>
      <w:r w:rsidR="00550D3F" w:rsidRPr="006D5C5C">
        <w:rPr>
          <w:color w:val="000000" w:themeColor="text1"/>
          <w:u w:color="000000" w:themeColor="text1"/>
        </w:rPr>
        <w:t>‘</w:t>
      </w:r>
      <w:r w:rsidR="00550D3F" w:rsidRPr="00F4488C">
        <w:rPr>
          <w:color w:val="000000" w:themeColor="text1"/>
          <w:u w:color="000000" w:themeColor="text1"/>
        </w:rPr>
        <w:t>South Carolina Urban Farming Grant Fund</w:t>
      </w:r>
      <w:r w:rsidR="00550D3F" w:rsidRPr="006D5C5C">
        <w:rPr>
          <w:color w:val="000000" w:themeColor="text1"/>
          <w:u w:color="000000" w:themeColor="text1"/>
        </w:rPr>
        <w:t>’</w:t>
      </w:r>
      <w:r w:rsidR="00550D3F" w:rsidRPr="00F4488C">
        <w:rPr>
          <w:color w:val="000000" w:themeColor="text1"/>
          <w:u w:color="000000" w:themeColor="text1"/>
        </w:rPr>
        <w:t xml:space="preserve">. The fund must be </w:t>
      </w:r>
      <w:r w:rsidR="00550D3F">
        <w:rPr>
          <w:color w:val="000000" w:themeColor="text1"/>
          <w:u w:color="000000" w:themeColor="text1"/>
        </w:rPr>
        <w:t>used only by the Department of Agriculture to operate</w:t>
      </w:r>
      <w:r w:rsidR="00550D3F" w:rsidRPr="00F4488C">
        <w:rPr>
          <w:color w:val="000000" w:themeColor="text1"/>
          <w:u w:color="000000" w:themeColor="text1"/>
        </w:rPr>
        <w:t xml:space="preserve"> the South Carolina Urban Farming Grant Program.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 xml:space="preserve">The Department of Agriculture </w:t>
      </w:r>
      <w:r w:rsidR="00550D3F">
        <w:rPr>
          <w:color w:val="000000" w:themeColor="text1"/>
          <w:u w:color="000000" w:themeColor="text1"/>
        </w:rPr>
        <w:t>shall establish procedures, grant requirements, eligibility requirements, and distribute funds</w:t>
      </w:r>
      <w:r w:rsidRPr="00F4488C">
        <w:rPr>
          <w:color w:val="000000" w:themeColor="text1"/>
          <w:u w:color="000000" w:themeColor="text1"/>
        </w:rPr>
        <w:t>.</w:t>
      </w:r>
      <w:r w:rsidR="00550D3F">
        <w:rPr>
          <w:color w:val="000000" w:themeColor="text1"/>
          <w:u w:color="000000" w:themeColor="text1"/>
        </w:rPr>
        <w:t xml:space="preserve"> The department may prescribe forms and issue policy documents as necessary to ensure the orderly and timely implementation of the provisions herein.</w:t>
      </w:r>
      <w:r w:rsidRPr="00F4488C">
        <w:rPr>
          <w:color w:val="000000" w:themeColor="text1"/>
          <w:u w:color="000000" w:themeColor="text1"/>
        </w:rPr>
        <w:t xml:space="preserve">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Beginning with the Fiscal Year 2019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2020</w:t>
      </w:r>
      <w:r w:rsidR="000E573F">
        <w:rPr>
          <w:color w:val="000000" w:themeColor="text1"/>
          <w:u w:color="000000" w:themeColor="text1"/>
        </w:rPr>
        <w:t xml:space="preserve"> annual</w:t>
      </w:r>
      <w:r w:rsidRPr="00F4488C">
        <w:rPr>
          <w:color w:val="000000" w:themeColor="text1"/>
          <w:u w:color="000000" w:themeColor="text1"/>
        </w:rPr>
        <w:t xml:space="preserve"> </w:t>
      </w:r>
      <w:r w:rsidR="000E573F">
        <w:rPr>
          <w:color w:val="000000" w:themeColor="text1"/>
          <w:u w:color="000000" w:themeColor="text1"/>
        </w:rPr>
        <w:t>g</w:t>
      </w:r>
      <w:r w:rsidRPr="00F4488C">
        <w:rPr>
          <w:color w:val="000000" w:themeColor="text1"/>
          <w:u w:color="000000" w:themeColor="text1"/>
        </w:rPr>
        <w:t xml:space="preserve">eneral </w:t>
      </w:r>
      <w:r w:rsidR="000E573F">
        <w:rPr>
          <w:color w:val="000000" w:themeColor="text1"/>
          <w:u w:color="000000" w:themeColor="text1"/>
        </w:rPr>
        <w:t>a</w:t>
      </w:r>
      <w:r w:rsidRPr="00F4488C">
        <w:rPr>
          <w:color w:val="000000" w:themeColor="text1"/>
          <w:u w:color="000000" w:themeColor="text1"/>
        </w:rPr>
        <w:t xml:space="preserve">ppropriations </w:t>
      </w:r>
      <w:r w:rsidR="000E573F">
        <w:rPr>
          <w:color w:val="000000" w:themeColor="text1"/>
          <w:u w:color="000000" w:themeColor="text1"/>
        </w:rPr>
        <w:t>a</w:t>
      </w:r>
      <w:r w:rsidRPr="00F4488C">
        <w:rPr>
          <w:color w:val="000000" w:themeColor="text1"/>
          <w:u w:color="000000" w:themeColor="text1"/>
        </w:rPr>
        <w:t>ct, the General Assembly shall appropriate funds to the South Carolina Urban Farming Grant Fund.”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325F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2</w:t>
      </w:r>
      <w:r w:rsidR="0075325F">
        <w:t>.</w:t>
      </w:r>
      <w:r w:rsidR="0075325F">
        <w:tab/>
        <w:t>This act takes effect upon approval by the Governor.</w:t>
      </w:r>
    </w:p>
    <w:p w:rsidR="00B62A3D" w:rsidRDefault="00550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0C9" w:rsidRDefault="00F840C9" w:rsidP="00F840C9">
      <w:pPr>
        <w:suppressAutoHyphens/>
      </w:pPr>
    </w:p>
    <w:sectPr w:rsidR="00F840C9" w:rsidSect="00F840C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25F" w:rsidRDefault="0075325F" w:rsidP="009F0C77">
      <w:r>
        <w:separator/>
      </w:r>
    </w:p>
  </w:endnote>
  <w:endnote w:type="continuationSeparator" w:id="0">
    <w:p w:rsidR="0075325F" w:rsidRDefault="007532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BA99C2-7184-4DC2-8064-D6CDCBA4C2EB}"/>
    <w:embedBold r:id="rId2" w:fontKey="{372F5D70-95D9-428E-9754-20BE84EE05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011F38-86D1-4ACE-A674-AEBB8B86B6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D87AAC-FC99-4362-A02F-5D9C40E8F0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0C9" w:rsidRPr="00FD5FBA" w:rsidRDefault="00F840C9" w:rsidP="00FD5F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28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25F" w:rsidRDefault="0075325F" w:rsidP="009F0C77">
      <w:r>
        <w:separator/>
      </w:r>
    </w:p>
  </w:footnote>
  <w:footnote w:type="continuationSeparator" w:id="0">
    <w:p w:rsidR="0075325F" w:rsidRDefault="007532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6CZ19"/>
    <w:docVar w:name="CoverBillType" w:val="b"/>
    <w:docVar w:name="DocPath" w:val="L:\Council\bills\NBD\11166CZ19.DOCX"/>
    <w:docVar w:name="dvBillNumber" w:val="365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5325F"/>
    <w:rsid w:val="00011869"/>
    <w:rsid w:val="00015CD6"/>
    <w:rsid w:val="000E0100"/>
    <w:rsid w:val="000E1785"/>
    <w:rsid w:val="000E573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392"/>
    <w:rsid w:val="003B5AA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D3F"/>
    <w:rsid w:val="00556EBF"/>
    <w:rsid w:val="00577C6C"/>
    <w:rsid w:val="005A62FE"/>
    <w:rsid w:val="005B65CC"/>
    <w:rsid w:val="005C2FE2"/>
    <w:rsid w:val="005E2BC9"/>
    <w:rsid w:val="00605102"/>
    <w:rsid w:val="006215AA"/>
    <w:rsid w:val="006913C9"/>
    <w:rsid w:val="0069470D"/>
    <w:rsid w:val="006D58AA"/>
    <w:rsid w:val="006D5C5C"/>
    <w:rsid w:val="00734F00"/>
    <w:rsid w:val="0075325F"/>
    <w:rsid w:val="007A70AE"/>
    <w:rsid w:val="007F0C34"/>
    <w:rsid w:val="008362E8"/>
    <w:rsid w:val="0085786E"/>
    <w:rsid w:val="008728A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A3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24E54"/>
    <w:rsid w:val="00F50AE3"/>
    <w:rsid w:val="00F655B7"/>
    <w:rsid w:val="00F656BA"/>
    <w:rsid w:val="00F67CF1"/>
    <w:rsid w:val="00F728AA"/>
    <w:rsid w:val="00F840C9"/>
    <w:rsid w:val="00F840F0"/>
    <w:rsid w:val="00FB0D0D"/>
    <w:rsid w:val="00FB43B4"/>
    <w:rsid w:val="00FB6B0B"/>
    <w:rsid w:val="00FD5F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EDD17-FADA-481A-BBF6-E3EA9B99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4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53_20190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5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C39F4-55C4-4888-A047-153B18D8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329</Words>
  <Characters>1837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3653: SC Urban Farming Grant Program - South Carolina Legislature Online</dc:title>
  <dc:creator>Niki Downey</dc:creator>
  <cp:lastModifiedBy>S Volk</cp:lastModifiedBy>
  <cp:revision>2</cp:revision>
  <cp:lastPrinted>2019-01-08T14:13:00Z</cp:lastPrinted>
  <dcterms:created xsi:type="dcterms:W3CDTF">2019-09-11T14:25:00Z</dcterms:created>
  <dcterms:modified xsi:type="dcterms:W3CDTF">2019-09-11T14:25:00Z</dcterms:modified>
</cp:coreProperties>
</file>