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D3E" w:rsidRDefault="00157D3E" w:rsidP="00157D3E">
      <w:pPr>
        <w:widowControl w:val="0"/>
        <w:jc w:val="center"/>
      </w:pPr>
      <w:r w:rsidRPr="00157D3E">
        <w:rPr>
          <w:b/>
        </w:rPr>
        <w:t>South Carolina General Assembly</w:t>
      </w:r>
    </w:p>
    <w:p w:rsidR="00157D3E" w:rsidRDefault="00157D3E" w:rsidP="00157D3E">
      <w:pPr>
        <w:widowControl w:val="0"/>
        <w:jc w:val="center"/>
      </w:pPr>
      <w:r>
        <w:t>123rd Session, 2019-2020</w:t>
      </w:r>
    </w:p>
    <w:p w:rsidR="00157D3E" w:rsidRDefault="00157D3E" w:rsidP="00157D3E">
      <w:pPr>
        <w:widowControl w:val="0"/>
        <w:jc w:val="left"/>
      </w:pPr>
    </w:p>
    <w:p w:rsidR="00157D3E" w:rsidRDefault="00157D3E" w:rsidP="00157D3E">
      <w:pPr>
        <w:widowControl w:val="0"/>
        <w:jc w:val="left"/>
        <w:rPr>
          <w:b/>
        </w:rPr>
      </w:pPr>
      <w:r w:rsidRPr="00157D3E">
        <w:rPr>
          <w:b/>
        </w:rPr>
        <w:t>H. 3742</w:t>
      </w:r>
    </w:p>
    <w:p w:rsidR="00157D3E" w:rsidRDefault="00157D3E" w:rsidP="00157D3E">
      <w:pPr>
        <w:widowControl w:val="0"/>
        <w:jc w:val="left"/>
        <w:rPr>
          <w:b/>
        </w:rPr>
      </w:pPr>
    </w:p>
    <w:p w:rsidR="00157D3E" w:rsidRDefault="00157D3E" w:rsidP="00157D3E">
      <w:pPr>
        <w:widowControl w:val="0"/>
        <w:jc w:val="left"/>
      </w:pPr>
      <w:r w:rsidRPr="00157D3E">
        <w:rPr>
          <w:b/>
        </w:rPr>
        <w:t>STATUS INFORMATION</w:t>
      </w:r>
    </w:p>
    <w:p w:rsidR="00157D3E" w:rsidRDefault="00157D3E" w:rsidP="00157D3E">
      <w:pPr>
        <w:widowControl w:val="0"/>
        <w:jc w:val="left"/>
      </w:pPr>
    </w:p>
    <w:p w:rsidR="00157D3E" w:rsidRDefault="00157D3E" w:rsidP="00157D3E">
      <w:pPr>
        <w:widowControl w:val="0"/>
        <w:jc w:val="left"/>
      </w:pPr>
      <w:r>
        <w:t>House Resolution</w:t>
      </w:r>
    </w:p>
    <w:p w:rsidR="00157D3E" w:rsidRDefault="00157D3E" w:rsidP="00157D3E">
      <w:pPr>
        <w:widowControl w:val="0"/>
        <w:jc w:val="left"/>
      </w:pPr>
      <w:r>
        <w:t>Sponsors: Rules Committee</w:t>
      </w:r>
    </w:p>
    <w:p w:rsidR="00157D3E" w:rsidRDefault="00157D3E" w:rsidP="00157D3E">
      <w:pPr>
        <w:widowControl w:val="0"/>
        <w:jc w:val="left"/>
      </w:pPr>
      <w:r>
        <w:t>Document Path: l:\council\bills\bh\7139ahb19.docx</w:t>
      </w:r>
    </w:p>
    <w:p w:rsidR="00DF59CB" w:rsidRDefault="00DF59CB" w:rsidP="00157D3E">
      <w:pPr>
        <w:widowControl w:val="0"/>
        <w:jc w:val="left"/>
      </w:pPr>
      <w:r>
        <w:t>Companion/Similar bill(s): 3668</w:t>
      </w:r>
    </w:p>
    <w:p w:rsidR="00157D3E" w:rsidRDefault="00157D3E" w:rsidP="00157D3E">
      <w:pPr>
        <w:widowControl w:val="0"/>
        <w:jc w:val="left"/>
      </w:pPr>
    </w:p>
    <w:p w:rsidR="004674BE" w:rsidRDefault="004674BE" w:rsidP="00157D3E">
      <w:pPr>
        <w:widowControl w:val="0"/>
        <w:jc w:val="left"/>
      </w:pPr>
      <w:r>
        <w:t>Introduced in the House on January 24, 2019</w:t>
      </w:r>
    </w:p>
    <w:p w:rsidR="004674BE" w:rsidRDefault="004674BE" w:rsidP="00157D3E">
      <w:pPr>
        <w:widowControl w:val="0"/>
        <w:jc w:val="left"/>
      </w:pPr>
      <w:r>
        <w:t>Last Amended on January 29, 2019</w:t>
      </w:r>
    </w:p>
    <w:p w:rsidR="004674BE" w:rsidRDefault="004674BE" w:rsidP="00157D3E">
      <w:pPr>
        <w:widowControl w:val="0"/>
        <w:jc w:val="left"/>
      </w:pPr>
      <w:r>
        <w:t>Adopted by the House on January 29, 2019</w:t>
      </w:r>
    </w:p>
    <w:p w:rsidR="004674BE" w:rsidRDefault="004674BE" w:rsidP="00157D3E">
      <w:pPr>
        <w:widowControl w:val="0"/>
        <w:jc w:val="left"/>
      </w:pPr>
    </w:p>
    <w:p w:rsidR="00157D3E" w:rsidRDefault="00157D3E" w:rsidP="00157D3E">
      <w:pPr>
        <w:widowControl w:val="0"/>
        <w:jc w:val="left"/>
      </w:pPr>
      <w:r>
        <w:t xml:space="preserve">Summary: </w:t>
      </w:r>
      <w:r w:rsidR="00E14462">
        <w:t>Resolutions</w:t>
      </w:r>
    </w:p>
    <w:p w:rsidR="00157D3E" w:rsidRDefault="00157D3E" w:rsidP="00157D3E">
      <w:pPr>
        <w:widowControl w:val="0"/>
        <w:jc w:val="left"/>
      </w:pPr>
    </w:p>
    <w:p w:rsidR="00157D3E" w:rsidRDefault="00157D3E" w:rsidP="00157D3E">
      <w:pPr>
        <w:widowControl w:val="0"/>
        <w:jc w:val="left"/>
      </w:pPr>
    </w:p>
    <w:p w:rsidR="00157D3E" w:rsidRDefault="00157D3E" w:rsidP="00157D3E">
      <w:pPr>
        <w:widowControl w:val="0"/>
        <w:tabs>
          <w:tab w:val="center" w:pos="590"/>
          <w:tab w:val="center" w:pos="1440"/>
          <w:tab w:val="left" w:pos="1872"/>
          <w:tab w:val="left" w:pos="9187"/>
        </w:tabs>
        <w:jc w:val="left"/>
      </w:pPr>
      <w:r w:rsidRPr="00157D3E">
        <w:rPr>
          <w:b/>
        </w:rPr>
        <w:t>HISTORY OF LEGISLATIVE ACTIONS</w:t>
      </w:r>
    </w:p>
    <w:p w:rsidR="00157D3E" w:rsidRDefault="00157D3E" w:rsidP="00157D3E">
      <w:pPr>
        <w:widowControl w:val="0"/>
        <w:tabs>
          <w:tab w:val="center" w:pos="590"/>
          <w:tab w:val="center" w:pos="1440"/>
          <w:tab w:val="left" w:pos="1872"/>
          <w:tab w:val="left" w:pos="9187"/>
        </w:tabs>
        <w:jc w:val="left"/>
      </w:pPr>
    </w:p>
    <w:p w:rsidR="00157D3E" w:rsidRPr="00157D3E" w:rsidRDefault="00157D3E" w:rsidP="00157D3E">
      <w:pPr>
        <w:widowControl w:val="0"/>
        <w:tabs>
          <w:tab w:val="center" w:pos="590"/>
          <w:tab w:val="center" w:pos="1440"/>
          <w:tab w:val="left" w:pos="1872"/>
          <w:tab w:val="left" w:pos="9187"/>
        </w:tabs>
        <w:jc w:val="left"/>
      </w:pPr>
      <w:r w:rsidRPr="00157D3E">
        <w:rPr>
          <w:u w:val="single"/>
        </w:rPr>
        <w:tab/>
        <w:t>Date</w:t>
      </w:r>
      <w:r w:rsidRPr="00157D3E">
        <w:rPr>
          <w:u w:val="single"/>
        </w:rPr>
        <w:tab/>
        <w:t>Body</w:t>
      </w:r>
      <w:r w:rsidRPr="00157D3E">
        <w:rPr>
          <w:u w:val="single"/>
        </w:rPr>
        <w:tab/>
        <w:t>Action Description with journal page number</w:t>
      </w:r>
      <w:r w:rsidRPr="00157D3E">
        <w:rPr>
          <w:u w:val="single"/>
        </w:rPr>
        <w:tab/>
      </w:r>
    </w:p>
    <w:p w:rsidR="008A016D" w:rsidRDefault="008A016D" w:rsidP="008A016D">
      <w:pPr>
        <w:widowControl w:val="0"/>
        <w:tabs>
          <w:tab w:val="right" w:pos="1008"/>
          <w:tab w:val="left" w:pos="1152"/>
          <w:tab w:val="left" w:pos="1872"/>
          <w:tab w:val="left" w:pos="9187"/>
        </w:tabs>
        <w:ind w:left="2088" w:hanging="2088"/>
      </w:pPr>
      <w:r>
        <w:tab/>
        <w:t>1/24/2019</w:t>
      </w:r>
      <w:r>
        <w:tab/>
        <w:t>House</w:t>
      </w:r>
      <w:r>
        <w:tab/>
      </w:r>
      <w:r w:rsidRPr="00240AAD">
        <w:t>Introduced, place</w:t>
      </w:r>
      <w:r>
        <w:t xml:space="preserve">d on calendar without reference </w:t>
      </w:r>
      <w:r w:rsidRPr="00240AAD">
        <w:t>(</w:t>
      </w:r>
      <w:hyperlink r:id="rId7" w:history="1">
        <w:r w:rsidRPr="00240AAD">
          <w:rPr>
            <w:rStyle w:val="Hyperlink"/>
          </w:rPr>
          <w:t>House Journal</w:t>
        </w:r>
        <w:r w:rsidRPr="00240AAD">
          <w:rPr>
            <w:rStyle w:val="Hyperlink"/>
          </w:rPr>
          <w:noBreakHyphen/>
          <w:t>page 100</w:t>
        </w:r>
      </w:hyperlink>
      <w:r w:rsidRPr="00240AAD">
        <w:t>)</w:t>
      </w:r>
    </w:p>
    <w:p w:rsidR="008A016D" w:rsidRDefault="008A016D" w:rsidP="008A016D">
      <w:pPr>
        <w:widowControl w:val="0"/>
        <w:tabs>
          <w:tab w:val="right" w:pos="1008"/>
          <w:tab w:val="left" w:pos="1152"/>
          <w:tab w:val="left" w:pos="1872"/>
          <w:tab w:val="left" w:pos="9187"/>
        </w:tabs>
        <w:ind w:left="2088" w:hanging="2088"/>
      </w:pPr>
      <w:r>
        <w:tab/>
        <w:t>1/29/2019</w:t>
      </w:r>
      <w:r>
        <w:tab/>
        <w:t>House</w:t>
      </w:r>
      <w:r>
        <w:tab/>
      </w:r>
      <w:r w:rsidRPr="00240AAD">
        <w:t>Amended (</w:t>
      </w:r>
      <w:hyperlink r:id="rId8" w:history="1">
        <w:r w:rsidRPr="00240AAD">
          <w:rPr>
            <w:rStyle w:val="Hyperlink"/>
          </w:rPr>
          <w:t>House Journal</w:t>
        </w:r>
        <w:r w:rsidRPr="00240AAD">
          <w:rPr>
            <w:rStyle w:val="Hyperlink"/>
          </w:rPr>
          <w:noBreakHyphen/>
          <w:t>page 31</w:t>
        </w:r>
      </w:hyperlink>
      <w:r w:rsidRPr="00240AAD">
        <w:t>)</w:t>
      </w:r>
    </w:p>
    <w:p w:rsidR="008A016D" w:rsidRDefault="008A016D" w:rsidP="008A016D">
      <w:pPr>
        <w:widowControl w:val="0"/>
        <w:tabs>
          <w:tab w:val="right" w:pos="1008"/>
          <w:tab w:val="left" w:pos="1152"/>
          <w:tab w:val="left" w:pos="1872"/>
          <w:tab w:val="left" w:pos="9187"/>
        </w:tabs>
        <w:ind w:left="2088" w:hanging="2088"/>
      </w:pPr>
      <w:r>
        <w:tab/>
        <w:t>1/29/2019</w:t>
      </w:r>
      <w:r>
        <w:tab/>
        <w:t>House</w:t>
      </w:r>
      <w:r>
        <w:tab/>
      </w:r>
      <w:r w:rsidRPr="00240AAD">
        <w:t>Adopted (</w:t>
      </w:r>
      <w:hyperlink r:id="rId9" w:history="1">
        <w:r w:rsidRPr="00240AAD">
          <w:rPr>
            <w:rStyle w:val="Hyperlink"/>
          </w:rPr>
          <w:t>House Journal</w:t>
        </w:r>
        <w:r w:rsidRPr="00240AAD">
          <w:rPr>
            <w:rStyle w:val="Hyperlink"/>
          </w:rPr>
          <w:noBreakHyphen/>
          <w:t>page 31</w:t>
        </w:r>
      </w:hyperlink>
      <w:r w:rsidRPr="00240AAD">
        <w:t>)</w:t>
      </w:r>
    </w:p>
    <w:p w:rsidR="008A016D" w:rsidRDefault="008A016D" w:rsidP="008A016D">
      <w:pPr>
        <w:widowControl w:val="0"/>
        <w:tabs>
          <w:tab w:val="right" w:pos="1008"/>
          <w:tab w:val="left" w:pos="1152"/>
          <w:tab w:val="left" w:pos="1872"/>
          <w:tab w:val="left" w:pos="9187"/>
        </w:tabs>
        <w:ind w:left="2088" w:hanging="2088"/>
      </w:pPr>
    </w:p>
    <w:p w:rsidR="00157D3E" w:rsidRDefault="00157D3E" w:rsidP="00157D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157D3E">
          <w:rPr>
            <w:rStyle w:val="Hyperlink"/>
          </w:rPr>
          <w:t>legislative information</w:t>
        </w:r>
      </w:hyperlink>
      <w:r>
        <w:t xml:space="preserve"> at the website</w:t>
      </w:r>
    </w:p>
    <w:p w:rsidR="00157D3E" w:rsidRDefault="00157D3E" w:rsidP="00157D3E">
      <w:pPr>
        <w:widowControl w:val="0"/>
        <w:tabs>
          <w:tab w:val="right" w:pos="1008"/>
          <w:tab w:val="left" w:pos="1152"/>
          <w:tab w:val="left" w:pos="1872"/>
          <w:tab w:val="left" w:pos="9187"/>
        </w:tabs>
        <w:ind w:left="2088" w:hanging="2088"/>
        <w:jc w:val="left"/>
      </w:pPr>
    </w:p>
    <w:p w:rsidR="00157D3E" w:rsidRPr="00157D3E" w:rsidRDefault="00157D3E" w:rsidP="00157D3E">
      <w:pPr>
        <w:widowControl w:val="0"/>
        <w:tabs>
          <w:tab w:val="right" w:pos="1008"/>
          <w:tab w:val="left" w:pos="1152"/>
          <w:tab w:val="left" w:pos="1872"/>
          <w:tab w:val="left" w:pos="9187"/>
        </w:tabs>
        <w:ind w:left="2088" w:hanging="2088"/>
        <w:jc w:val="left"/>
      </w:pPr>
    </w:p>
    <w:p w:rsidR="00157D3E" w:rsidRDefault="00157D3E" w:rsidP="00157D3E">
      <w:r w:rsidRPr="00157D3E">
        <w:rPr>
          <w:b/>
        </w:rPr>
        <w:t>VERSIONS OF THIS BILL</w:t>
      </w:r>
    </w:p>
    <w:p w:rsidR="00157D3E" w:rsidRDefault="00157D3E" w:rsidP="00157D3E"/>
    <w:p w:rsidR="00157D3E" w:rsidRDefault="00677999" w:rsidP="00157D3E">
      <w:hyperlink r:id="rId11" w:history="1">
        <w:r w:rsidR="00157D3E">
          <w:rPr>
            <w:rStyle w:val="Hyperlink"/>
          </w:rPr>
          <w:t>1/23/2019</w:t>
        </w:r>
      </w:hyperlink>
    </w:p>
    <w:p w:rsidR="00157D3E" w:rsidRDefault="00677999" w:rsidP="00157D3E">
      <w:hyperlink r:id="rId12" w:history="1">
        <w:r w:rsidR="00AF596A" w:rsidRPr="00AF596A">
          <w:rPr>
            <w:rStyle w:val="Hyperlink"/>
          </w:rPr>
          <w:t>1/24/2019</w:t>
        </w:r>
      </w:hyperlink>
    </w:p>
    <w:p w:rsidR="00AF596A" w:rsidRDefault="00677999" w:rsidP="00157D3E">
      <w:hyperlink r:id="rId13" w:history="1">
        <w:r w:rsidR="006D7860" w:rsidRPr="006D7860">
          <w:rPr>
            <w:rStyle w:val="Hyperlink"/>
          </w:rPr>
          <w:t>1/29/2019</w:t>
        </w:r>
      </w:hyperlink>
    </w:p>
    <w:p w:rsidR="006D7860" w:rsidRDefault="006D7860" w:rsidP="00157D3E"/>
    <w:p w:rsidR="00157D3E" w:rsidRDefault="00157D3E" w:rsidP="00157D3E">
      <w:pPr>
        <w:sectPr w:rsidR="00157D3E" w:rsidSect="00157D3E">
          <w:pgSz w:w="12240" w:h="15840" w:code="1"/>
          <w:pgMar w:top="1080" w:right="1440" w:bottom="1080" w:left="1440" w:header="720" w:footer="720" w:gutter="0"/>
          <w:cols w:space="720"/>
          <w:noEndnote/>
          <w:docGrid w:linePitch="360"/>
        </w:sectPr>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D7860" w:rsidRPr="00CA256F"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CA256F">
      <w:pPr>
        <w:tabs>
          <w:tab w:val="right" w:pos="5933"/>
        </w:tabs>
        <w:suppressAutoHyphens/>
      </w:pPr>
      <w:r>
        <w:t>AMENDED</w:t>
      </w:r>
    </w:p>
    <w:p w:rsidR="006D7860" w:rsidRDefault="006D7860" w:rsidP="00CA256F">
      <w:pPr>
        <w:tabs>
          <w:tab w:val="right" w:pos="5933"/>
        </w:tabs>
        <w:suppressAutoHyphens/>
      </w:pPr>
      <w:r>
        <w:t>January 29, 2019</w:t>
      </w:r>
    </w:p>
    <w:p w:rsidR="006D7860" w:rsidRDefault="006D7860" w:rsidP="00CA256F">
      <w:pPr>
        <w:tabs>
          <w:tab w:val="right" w:pos="5933"/>
        </w:tabs>
        <w:suppressAutoHyphens/>
      </w:pPr>
    </w:p>
    <w:p w:rsidR="006D7860" w:rsidRPr="00A11BA8" w:rsidRDefault="006D7860" w:rsidP="00A11BA8">
      <w:pPr>
        <w:tabs>
          <w:tab w:val="right" w:pos="5933"/>
        </w:tabs>
        <w:suppressAutoHyphens/>
      </w:pPr>
      <w:r>
        <w:tab/>
      </w:r>
      <w:r>
        <w:rPr>
          <w:b/>
          <w:sz w:val="36"/>
        </w:rPr>
        <w:t>H. 3742</w:t>
      </w: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655B">
        <w:t>Rules Committee</w:t>
      </w: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1/29/19--H.</w:t>
      </w: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D7860" w:rsidRPr="00A11BA8"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7860" w:rsidSect="00CA256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A1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Pr="00325348" w:rsidRDefault="006D7860" w:rsidP="0039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D7860" w:rsidRDefault="006D786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Pr="002C5905" w:rsidRDefault="006D7860"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p>
    <w:p w:rsidR="006D7860" w:rsidRDefault="006D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7860" w:rsidRDefault="006D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860" w:rsidRDefault="006D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7860" w:rsidRDefault="006D7860"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860"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tab/>
      </w:r>
      <w:r w:rsidRPr="0082298C">
        <w:rPr>
          <w:u w:color="000000" w:themeColor="text1"/>
        </w:rPr>
        <w:t>That Rule 5.16 of the Rules of the House of Representatives is amended to read:</w:t>
      </w:r>
    </w:p>
    <w:p w:rsidR="006D7860" w:rsidRPr="0082298C"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7860" w:rsidRPr="0082298C"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Pr="0082298C">
        <w:rPr>
          <w:u w:color="000000" w:themeColor="text1"/>
        </w:rPr>
        <w:noBreakHyphen/>
        <w:t>1</w:t>
      </w:r>
      <w:r w:rsidRPr="0082298C">
        <w:rPr>
          <w:u w:color="000000" w:themeColor="text1"/>
        </w:rPr>
        <w:noBreakHyphen/>
        <w:t>180 of the Code of Laws of South Carolina, 1976, shall receive immediate consideration, which shall include the motion to commit or recommit.</w:t>
      </w:r>
    </w:p>
    <w:p w:rsidR="006D7860" w:rsidRPr="0082298C"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6D7860" w:rsidRPr="0082298C"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D7860" w:rsidRPr="00DA7953" w:rsidRDefault="006D7860" w:rsidP="00A1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2298C">
        <w:rPr>
          <w:u w:color="000000" w:themeColor="text1"/>
        </w:rPr>
        <w:tab/>
      </w:r>
      <w:r w:rsidRPr="0082298C">
        <w:rPr>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00DA7953">
        <w:rPr>
          <w:u w:val="single" w:color="000000" w:themeColor="text1"/>
        </w:rPr>
        <w:t xml:space="preserve"> </w:t>
      </w:r>
      <w:r w:rsidRPr="0082298C">
        <w:rPr>
          <w:szCs w:val="24"/>
          <w:u w:val="single" w:color="000000" w:themeColor="text1"/>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82298C">
        <w:rPr>
          <w:u w:color="000000" w:themeColor="text1"/>
        </w:rPr>
        <w:t>”</w:t>
      </w:r>
    </w:p>
    <w:p w:rsidR="006D7860" w:rsidRDefault="006D7860" w:rsidP="00B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7D3E" w:rsidRDefault="00157D3E" w:rsidP="006D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57D3E" w:rsidSect="00CA256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B8A" w:rsidRDefault="009D0B8A" w:rsidP="009F0C77">
      <w:r>
        <w:separator/>
      </w:r>
    </w:p>
  </w:endnote>
  <w:endnote w:type="continuationSeparator" w:id="0">
    <w:p w:rsidR="009D0B8A" w:rsidRDefault="009D0B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71AFAF-DCCF-4CFE-B412-25F13D24A12F}"/>
    <w:embedBold r:id="rId2" w:fontKey="{6E5E9CEB-4B21-4103-9BAB-9D87C5D2B60D}"/>
    <w:embedItalic r:id="rId3" w:fontKey="{AE04AFF5-011F-4624-87EE-A630FF4F518D}"/>
  </w:font>
  <w:font w:name="Calibri">
    <w:panose1 w:val="020F0502020204030204"/>
    <w:charset w:val="00"/>
    <w:family w:val="swiss"/>
    <w:pitch w:val="variable"/>
    <w:sig w:usb0="E00002FF" w:usb1="4000ACFF" w:usb2="00000001" w:usb3="00000000" w:csb0="0000019F" w:csb1="00000000"/>
    <w:embedRegular r:id="rId4" w:fontKey="{588FB709-A10B-40F1-BA21-C15F9BFDE4C0}"/>
  </w:font>
  <w:font w:name="Segoe UI">
    <w:panose1 w:val="020B0502040204020203"/>
    <w:charset w:val="00"/>
    <w:family w:val="swiss"/>
    <w:pitch w:val="variable"/>
    <w:sig w:usb0="E10022FF" w:usb1="C000E47F" w:usb2="00000029" w:usb3="00000000" w:csb0="000001DF" w:csb1="00000000"/>
    <w:embedRegular r:id="rId5" w:fontKey="{84AE631F-DA75-48E6-8449-A90CEDA69536}"/>
  </w:font>
  <w:font w:name="Cambria">
    <w:panose1 w:val="02040503050406030204"/>
    <w:charset w:val="00"/>
    <w:family w:val="roman"/>
    <w:pitch w:val="variable"/>
    <w:sig w:usb0="E00002FF" w:usb1="400004FF" w:usb2="00000000" w:usb3="00000000" w:csb0="0000019F" w:csb1="00000000"/>
    <w:embedRegular r:id="rId6" w:fontKey="{6C408A22-9384-4936-8DFE-D174C6830D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860" w:rsidRPr="003952F3" w:rsidRDefault="006D7860" w:rsidP="003952F3">
    <w:pPr>
      <w:pStyle w:val="Footer"/>
      <w:tabs>
        <w:tab w:val="clear" w:pos="4680"/>
        <w:tab w:val="clear" w:pos="9360"/>
        <w:tab w:val="center" w:pos="2995"/>
      </w:tabs>
      <w:spacing w:before="120"/>
    </w:pPr>
    <w:r>
      <w:t>[3742-</w:t>
    </w:r>
    <w:r>
      <w:fldChar w:fldCharType="begin"/>
    </w:r>
    <w:r>
      <w:instrText xml:space="preserve"> PAGE  \* MERGEFORMAT </w:instrText>
    </w:r>
    <w:r>
      <w:fldChar w:fldCharType="separate"/>
    </w:r>
    <w:r w:rsidR="00E144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6F" w:rsidRPr="003952F3" w:rsidRDefault="006D7860" w:rsidP="003952F3">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DA79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B8A" w:rsidRDefault="009D0B8A" w:rsidP="009F0C77">
      <w:r>
        <w:separator/>
      </w:r>
    </w:p>
  </w:footnote>
  <w:footnote w:type="continuationSeparator" w:id="0">
    <w:p w:rsidR="009D0B8A" w:rsidRDefault="009D0B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9AHB19"/>
    <w:docVar w:name="CoverBillType" w:val="r"/>
    <w:docVar w:name="DocPath" w:val="L:\Council\bills\BH\7139AHB19.DOCX"/>
    <w:docVar w:name="dvBillNumber" w:val="3742"/>
    <w:docVar w:name="dvBillNumberPrefix" w:val="H. "/>
    <w:docVar w:name="dvOriginalBody" w:val="House"/>
    <w:docVar w:name="dvSteno" w:val="BH"/>
    <w:docVar w:name="NameofBody" w:val="h"/>
    <w:docVar w:name="vGroup2" w:val="Council"/>
  </w:docVars>
  <w:rsids>
    <w:rsidRoot w:val="009D0B8A"/>
    <w:rsid w:val="00011869"/>
    <w:rsid w:val="00015CD6"/>
    <w:rsid w:val="000E0100"/>
    <w:rsid w:val="000E1785"/>
    <w:rsid w:val="000F40FA"/>
    <w:rsid w:val="001035F1"/>
    <w:rsid w:val="0010776B"/>
    <w:rsid w:val="00133E66"/>
    <w:rsid w:val="001435A3"/>
    <w:rsid w:val="00146ED3"/>
    <w:rsid w:val="00151044"/>
    <w:rsid w:val="00157D3E"/>
    <w:rsid w:val="001D08F2"/>
    <w:rsid w:val="001D3A58"/>
    <w:rsid w:val="001D525B"/>
    <w:rsid w:val="001D7F4F"/>
    <w:rsid w:val="00205238"/>
    <w:rsid w:val="002321B6"/>
    <w:rsid w:val="00250967"/>
    <w:rsid w:val="002543C8"/>
    <w:rsid w:val="0025541D"/>
    <w:rsid w:val="00284AAE"/>
    <w:rsid w:val="002D29A0"/>
    <w:rsid w:val="002E5912"/>
    <w:rsid w:val="00301B21"/>
    <w:rsid w:val="00325348"/>
    <w:rsid w:val="0032732C"/>
    <w:rsid w:val="00336AD0"/>
    <w:rsid w:val="00362246"/>
    <w:rsid w:val="0037079A"/>
    <w:rsid w:val="003952F3"/>
    <w:rsid w:val="003C4DAB"/>
    <w:rsid w:val="003D01E8"/>
    <w:rsid w:val="003E5288"/>
    <w:rsid w:val="003F6D79"/>
    <w:rsid w:val="0041760A"/>
    <w:rsid w:val="00417C01"/>
    <w:rsid w:val="004403BD"/>
    <w:rsid w:val="00461441"/>
    <w:rsid w:val="004674BE"/>
    <w:rsid w:val="004809EE"/>
    <w:rsid w:val="004A27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860"/>
    <w:rsid w:val="00734F00"/>
    <w:rsid w:val="00773DC4"/>
    <w:rsid w:val="007A70AE"/>
    <w:rsid w:val="008362E8"/>
    <w:rsid w:val="0085786E"/>
    <w:rsid w:val="008A016D"/>
    <w:rsid w:val="008A1768"/>
    <w:rsid w:val="008A489F"/>
    <w:rsid w:val="008B3321"/>
    <w:rsid w:val="008F0F33"/>
    <w:rsid w:val="008F4429"/>
    <w:rsid w:val="0094021A"/>
    <w:rsid w:val="009B44AF"/>
    <w:rsid w:val="009C6A0B"/>
    <w:rsid w:val="009D0B8A"/>
    <w:rsid w:val="009F0C77"/>
    <w:rsid w:val="009F4DD1"/>
    <w:rsid w:val="00A02543"/>
    <w:rsid w:val="00A108ED"/>
    <w:rsid w:val="00A13DE2"/>
    <w:rsid w:val="00A41684"/>
    <w:rsid w:val="00A64E80"/>
    <w:rsid w:val="00A72BCD"/>
    <w:rsid w:val="00A741D9"/>
    <w:rsid w:val="00A833AB"/>
    <w:rsid w:val="00A9741D"/>
    <w:rsid w:val="00AC34A2"/>
    <w:rsid w:val="00AD1C9A"/>
    <w:rsid w:val="00AD4B17"/>
    <w:rsid w:val="00AF596A"/>
    <w:rsid w:val="00B338B4"/>
    <w:rsid w:val="00B412D4"/>
    <w:rsid w:val="00BE3C22"/>
    <w:rsid w:val="00C0345E"/>
    <w:rsid w:val="00C31C95"/>
    <w:rsid w:val="00C3483A"/>
    <w:rsid w:val="00C74E9D"/>
    <w:rsid w:val="00C826DD"/>
    <w:rsid w:val="00C82FD3"/>
    <w:rsid w:val="00C92819"/>
    <w:rsid w:val="00CC6B7B"/>
    <w:rsid w:val="00CD2089"/>
    <w:rsid w:val="00D52AFF"/>
    <w:rsid w:val="00D73A67"/>
    <w:rsid w:val="00D970A9"/>
    <w:rsid w:val="00DA7953"/>
    <w:rsid w:val="00DF3845"/>
    <w:rsid w:val="00DF59CB"/>
    <w:rsid w:val="00E1446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F7746-98C0-4FC4-9415-44E5C4E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FF"/>
    <w:rPr>
      <w:rFonts w:ascii="Segoe UI" w:eastAsia="Times New Roman" w:hAnsi="Segoe UI" w:cs="Segoe UI"/>
      <w:sz w:val="18"/>
      <w:szCs w:val="18"/>
    </w:rPr>
  </w:style>
  <w:style w:type="character" w:styleId="Hyperlink">
    <w:name w:val="Hyperlink"/>
    <w:basedOn w:val="DefaultParagraphFont"/>
    <w:uiPriority w:val="99"/>
    <w:unhideWhenUsed/>
    <w:rsid w:val="00157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hyperlink" Target="file:///p:\pprever\2019-20\3742_20190129.docx" TargetMode="Externa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hyperlink" Target="file:///p:\pprever\2019-20\3742_201901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742_2019012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3742&amp;session=123&amp;summary=B" TargetMode="External"/><Relationship Id="rId4" Type="http://schemas.openxmlformats.org/officeDocument/2006/relationships/webSettings" Target="webSettings.xml"/><Relationship Id="rId9" Type="http://schemas.openxmlformats.org/officeDocument/2006/relationships/hyperlink" Target="file:///h:\hj\2019012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E2FED-A83D-4E1E-BB15-F173E03C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703</Words>
  <Characters>3632</Characters>
  <Application>Microsoft Office Word</Application>
  <DocSecurity>0</DocSecurity>
  <Lines>124</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3742: Resolutions - South Carolina Legislature Online</dc:title>
  <dc:creator>Bonnie Huth</dc:creator>
  <cp:lastModifiedBy>S Volk</cp:lastModifiedBy>
  <cp:revision>2</cp:revision>
  <cp:lastPrinted>2019-01-23T18:41:00Z</cp:lastPrinted>
  <dcterms:created xsi:type="dcterms:W3CDTF">2019-02-01T22:26:00Z</dcterms:created>
  <dcterms:modified xsi:type="dcterms:W3CDTF">2019-02-01T22:26:00Z</dcterms:modified>
</cp:coreProperties>
</file>